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B4FC5" w14:textId="66380ECF" w:rsidR="004564EC" w:rsidRDefault="00FC7184" w:rsidP="004564EC">
      <w:pPr>
        <w:framePr w:w="6237" w:h="1134" w:hSpace="181" w:wrap="notBeside" w:vAnchor="page" w:hAnchor="page" w:x="1022" w:y="1135" w:anchorLock="1"/>
        <w:spacing w:after="0"/>
      </w:pPr>
      <w:bookmarkStart w:id="0" w:name="_GoBack"/>
      <w:bookmarkEnd w:id="0"/>
      <w:r>
        <w:rPr>
          <w:noProof/>
          <w:lang w:eastAsia="en-AU"/>
        </w:rPr>
        <w:drawing>
          <wp:inline distT="0" distB="0" distL="0" distR="0" wp14:anchorId="0F9CF976" wp14:editId="5BFB92E4">
            <wp:extent cx="3960495" cy="651633"/>
            <wp:effectExtent l="0" t="0" r="1905" b="0"/>
            <wp:docPr id="8" name="Picture 8"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495" cy="651633"/>
                    </a:xfrm>
                    <a:prstGeom prst="rect">
                      <a:avLst/>
                    </a:prstGeom>
                  </pic:spPr>
                </pic:pic>
              </a:graphicData>
            </a:graphic>
          </wp:inline>
        </w:drawing>
      </w:r>
    </w:p>
    <w:p w14:paraId="297E1F01" w14:textId="315A1F9C" w:rsidR="00A442E8" w:rsidRDefault="00382A2A" w:rsidP="00474763">
      <w:pPr>
        <w:pStyle w:val="AreaHeading"/>
        <w:spacing w:before="600"/>
        <w:ind w:left="1276" w:firstLine="0"/>
      </w:pPr>
      <w:r w:rsidRPr="00CE626C">
        <w:t>BUREAU OF COMMUNICATIONS, ARTS AND REGIONAL RESEARCH</w:t>
      </w:r>
    </w:p>
    <w:p w14:paraId="63BF870C" w14:textId="1FCB0E59" w:rsidR="00B03EDB" w:rsidRPr="00B041CB" w:rsidRDefault="00B03EDB" w:rsidP="00B0409A">
      <w:pPr>
        <w:pStyle w:val="Heading1"/>
      </w:pPr>
      <w:r w:rsidRPr="00CF2099">
        <w:t>Visual Summary: Cultural and Creative Activity in Australia, 2014–15 to 2023–2</w:t>
      </w:r>
      <w:r>
        <w:t>4</w:t>
      </w:r>
    </w:p>
    <w:p w14:paraId="0EA0917C" w14:textId="1B0A4176" w:rsidR="00B03EDB" w:rsidRPr="00B041CB" w:rsidRDefault="00B03EDB" w:rsidP="00B03EDB">
      <w:pPr>
        <w:ind w:left="1276"/>
        <w:rPr>
          <w:rFonts w:eastAsia="Calibri" w:cs="Times New Roman"/>
          <w:b/>
          <w:color w:val="081E3E"/>
          <w:kern w:val="12"/>
          <w:szCs w:val="20"/>
        </w:rPr>
      </w:pPr>
      <w:r>
        <w:rPr>
          <w:rFonts w:eastAsia="Calibri" w:cs="Times New Roman"/>
          <w:b/>
          <w:color w:val="081E3E"/>
          <w:kern w:val="12"/>
          <w:szCs w:val="20"/>
        </w:rPr>
        <w:t>September</w:t>
      </w:r>
      <w:r w:rsidRPr="00B041CB">
        <w:rPr>
          <w:rFonts w:eastAsia="Calibri" w:cs="Times New Roman"/>
          <w:b/>
          <w:color w:val="081E3E"/>
          <w:kern w:val="12"/>
          <w:szCs w:val="20"/>
        </w:rPr>
        <w:t xml:space="preserve"> 202</w:t>
      </w:r>
      <w:r>
        <w:rPr>
          <w:rFonts w:eastAsia="Calibri" w:cs="Times New Roman"/>
          <w:b/>
          <w:color w:val="081E3E"/>
          <w:kern w:val="12"/>
          <w:szCs w:val="20"/>
        </w:rPr>
        <w:t>5</w:t>
      </w:r>
    </w:p>
    <w:p w14:paraId="600F8E7B" w14:textId="77777777" w:rsidR="00B03EDB" w:rsidRDefault="00B03EDB" w:rsidP="00B03EDB">
      <w:pPr>
        <w:sectPr w:rsidR="00B03EDB" w:rsidSect="00B03EDB">
          <w:headerReference w:type="default" r:id="rId12"/>
          <w:footerReference w:type="default" r:id="rId13"/>
          <w:footerReference w:type="first" r:id="rId14"/>
          <w:type w:val="continuous"/>
          <w:pgSz w:w="16838" w:h="11906" w:orient="landscape" w:code="9"/>
          <w:pgMar w:top="1021" w:right="1021" w:bottom="1021" w:left="1021" w:header="340" w:footer="0" w:gutter="0"/>
          <w:cols w:space="708"/>
          <w:titlePg/>
          <w:docGrid w:linePitch="360"/>
        </w:sectPr>
      </w:pPr>
    </w:p>
    <w:p w14:paraId="5978CBDD" w14:textId="64EC80A1" w:rsidR="00B03EDB" w:rsidRDefault="00B03EDB" w:rsidP="00B03EDB"/>
    <w:p w14:paraId="56F47F10" w14:textId="77777777" w:rsidR="00DE4FE2" w:rsidRDefault="00DE4FE2" w:rsidP="00DE4FE2">
      <w:pPr>
        <w:pStyle w:val="CoverDate"/>
      </w:pPr>
    </w:p>
    <w:p w14:paraId="7CBB656C" w14:textId="77777777" w:rsidR="00F121BB" w:rsidRDefault="00F121BB">
      <w:pPr>
        <w:sectPr w:rsidR="00F121BB" w:rsidSect="00B03EDB">
          <w:footerReference w:type="first" r:id="rId15"/>
          <w:pgSz w:w="16838" w:h="11906" w:orient="landscape" w:code="9"/>
          <w:pgMar w:top="1021" w:right="1021" w:bottom="1021" w:left="1021" w:header="340" w:footer="397" w:gutter="0"/>
          <w:cols w:space="708"/>
          <w:titlePg/>
          <w:docGrid w:linePitch="360"/>
        </w:sectPr>
      </w:pPr>
    </w:p>
    <w:p w14:paraId="1B8489DF" w14:textId="113E734C" w:rsidR="0076531A" w:rsidRDefault="009A23D3" w:rsidP="0076531A">
      <w:pPr>
        <w:pStyle w:val="NoSpacing"/>
        <w:spacing w:before="80"/>
        <w:rPr>
          <w:lang w:val="x-none"/>
        </w:rPr>
      </w:pPr>
      <w:r>
        <w:t>The Department of Infrastructure, Transport, Regional Development, Communications, Sport and the Arts acknowledges the Traditional Custodians of Country throughout Australia and their continuing connection to land, sea and community. We pay our respects to them, their cultures and to their Elders, past, present and emerging</w:t>
      </w:r>
      <w:r w:rsidR="0076531A" w:rsidRPr="0076531A">
        <w:rPr>
          <w:lang w:val="x-none"/>
        </w:rPr>
        <w:t>.</w:t>
      </w:r>
    </w:p>
    <w:p w14:paraId="2558B4EB" w14:textId="77777777" w:rsidR="0076531A" w:rsidRDefault="0076531A" w:rsidP="0076531A">
      <w:pPr>
        <w:pStyle w:val="NoSpacing"/>
        <w:spacing w:before="80"/>
      </w:pPr>
    </w:p>
    <w:p w14:paraId="3C2ECD8E" w14:textId="5B310C89" w:rsidR="000E5674" w:rsidRPr="000E5674" w:rsidRDefault="000E5674" w:rsidP="00FB78D1">
      <w:pPr>
        <w:pStyle w:val="NoSpacing"/>
        <w:spacing w:before="80"/>
      </w:pPr>
      <w:r w:rsidRPr="000E5674">
        <w:t xml:space="preserve">© </w:t>
      </w:r>
      <w:r w:rsidRPr="00123396">
        <w:t>Commonwealth of Australia 202</w:t>
      </w:r>
      <w:r w:rsidR="00CE2192" w:rsidRPr="00123396">
        <w:t>5</w:t>
      </w:r>
    </w:p>
    <w:p w14:paraId="6A909B06" w14:textId="13248844" w:rsidR="00650DDB" w:rsidRPr="000E5674" w:rsidRDefault="004B52A6" w:rsidP="00650DDB">
      <w:pPr>
        <w:pStyle w:val="NoSpacing"/>
        <w:spacing w:before="80"/>
      </w:pPr>
      <w:sdt>
        <w:sdtPr>
          <w:id w:val="252944584"/>
          <w:placeholder>
            <w:docPart w:val="D278924B7B454B7A88794D8B2241A2CC"/>
          </w:placeholder>
        </w:sdtPr>
        <w:sdtEndPr/>
        <w:sdtContent>
          <w:r w:rsidR="00123396" w:rsidRPr="00123396">
            <w:t>ISBN: 978-1-922879-97-4</w:t>
          </w:r>
        </w:sdtContent>
      </w:sdt>
      <w:r w:rsidR="00C946DF">
        <w:t xml:space="preserve">/ </w:t>
      </w:r>
      <w:r w:rsidR="009A23D3" w:rsidRPr="004F0153">
        <w:t xml:space="preserve">BCARR reference: </w:t>
      </w:r>
      <w:r w:rsidR="00F9223C" w:rsidRPr="004F0153">
        <w:t>2025-</w:t>
      </w:r>
      <w:r w:rsidR="00F9223C" w:rsidRPr="00F9223C">
        <w:t>103</w:t>
      </w:r>
      <w:r w:rsidR="00650DDB">
        <w:t xml:space="preserve"> </w:t>
      </w:r>
    </w:p>
    <w:p w14:paraId="4898183C" w14:textId="77777777" w:rsidR="00902D70" w:rsidRPr="000E5674" w:rsidRDefault="00902D70" w:rsidP="00902D70">
      <w:pPr>
        <w:pStyle w:val="ImprintHeading"/>
        <w:spacing w:before="120" w:after="80"/>
      </w:pPr>
      <w:r w:rsidRPr="000E5674">
        <w:t>Ownership of intellectual property rights in this publication</w:t>
      </w:r>
    </w:p>
    <w:p w14:paraId="0DE69496" w14:textId="77777777" w:rsidR="00902D70" w:rsidRPr="000E5674" w:rsidRDefault="00902D70" w:rsidP="00902D70">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61DEE959" w14:textId="77777777" w:rsidR="00902D70" w:rsidRPr="000E5674" w:rsidRDefault="00902D70" w:rsidP="00902D70">
      <w:pPr>
        <w:pStyle w:val="ImprintHeading"/>
        <w:spacing w:before="120" w:after="80"/>
      </w:pPr>
      <w:r w:rsidRPr="000E5674">
        <w:t>Disclaimer</w:t>
      </w:r>
    </w:p>
    <w:p w14:paraId="3FAAF7A3" w14:textId="77777777" w:rsidR="00902D70" w:rsidRPr="000E5674" w:rsidRDefault="00902D70" w:rsidP="00902D70">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1CEB0F2B" w14:textId="77777777" w:rsidR="00902D70" w:rsidRDefault="00902D70" w:rsidP="00902D70">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3B71E2BC" w14:textId="77777777" w:rsidR="000F1EAD" w:rsidRPr="009A23D3" w:rsidRDefault="00F121BB" w:rsidP="0076531A">
      <w:pPr>
        <w:rPr>
          <w:b/>
        </w:rPr>
      </w:pPr>
      <w:r>
        <w:rPr>
          <w:lang w:val="en-US"/>
        </w:rPr>
        <w:br w:type="column"/>
      </w:r>
      <w:r w:rsidR="000F1EAD" w:rsidRPr="009A23D3">
        <w:rPr>
          <w:b/>
        </w:rPr>
        <w:t>Creative Commons</w:t>
      </w:r>
      <w:r w:rsidR="00650DDB" w:rsidRPr="009A23D3">
        <w:rPr>
          <w:b/>
        </w:rPr>
        <w:t xml:space="preserve"> licence</w:t>
      </w:r>
    </w:p>
    <w:p w14:paraId="1B14095D" w14:textId="77777777" w:rsidR="00650DDB" w:rsidRDefault="00650DDB" w:rsidP="00902D70">
      <w:pPr>
        <w:pStyle w:val="ImprintHeading"/>
        <w:spacing w:before="120" w:after="80"/>
        <w:rPr>
          <w:lang w:val="en-AU"/>
        </w:rPr>
      </w:pPr>
      <w:r>
        <w:rPr>
          <w:noProof/>
        </w:rPr>
        <w:drawing>
          <wp:inline distT="0" distB="0" distL="0" distR="0" wp14:anchorId="3640231E" wp14:editId="56356B3F">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6AB7E32A" w14:textId="0CCD849D" w:rsidR="000F1EAD" w:rsidRDefault="00C80F5F" w:rsidP="00650DDB">
      <w:r w:rsidRPr="00650DDB">
        <w:t>With the exception of (a) the Coat of Arms; (b) the Department of Infrastructure, Transport, Regional Development, Communications</w:t>
      </w:r>
      <w:r>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2B92ACCF" w14:textId="77777777" w:rsidR="00902D70" w:rsidRPr="000E5674" w:rsidRDefault="00902D70" w:rsidP="00902D70">
      <w:pPr>
        <w:pStyle w:val="ImprintHeading"/>
        <w:spacing w:before="120" w:after="80"/>
      </w:pPr>
      <w:r w:rsidRPr="000E5674">
        <w:t>Use of the Coat of Arms</w:t>
      </w:r>
    </w:p>
    <w:p w14:paraId="34FC3FEA" w14:textId="2D73F2FB" w:rsidR="001E31C9" w:rsidRPr="000E5674" w:rsidRDefault="001E31C9" w:rsidP="001E31C9">
      <w:pPr>
        <w:spacing w:before="120"/>
        <w:rPr>
          <w:lang w:val="x-none"/>
        </w:rPr>
      </w:pPr>
      <w:r w:rsidRPr="000E5674">
        <w:rPr>
          <w:lang w:val="x-none"/>
        </w:rPr>
        <w:t xml:space="preserve">The Department of the Prime Minister and Cabinet </w:t>
      </w:r>
      <w:r>
        <w:t>(</w:t>
      </w:r>
      <w:proofErr w:type="spellStart"/>
      <w:r>
        <w:t>PM&amp;C</w:t>
      </w:r>
      <w:proofErr w:type="spellEnd"/>
      <w:r>
        <w:t xml:space="preserve">) </w:t>
      </w:r>
      <w:r w:rsidRPr="000E5674">
        <w:rPr>
          <w:lang w:val="x-none"/>
        </w:rPr>
        <w:t>sets the terms under which the Coat of Arms is used. Please refer to</w:t>
      </w:r>
      <w:r>
        <w:rPr>
          <w:lang w:val="en-US"/>
        </w:rPr>
        <w:t xml:space="preserve"> </w:t>
      </w:r>
      <w:r w:rsidRPr="000E5674">
        <w:rPr>
          <w:lang w:val="x-none"/>
        </w:rPr>
        <w:t xml:space="preserve">the </w:t>
      </w:r>
      <w:hyperlink r:id="rId17" w:history="1">
        <w:r>
          <w:rPr>
            <w:rStyle w:val="Hyperlink"/>
          </w:rPr>
          <w:t xml:space="preserve">Commonwealth Coat of Arms Information and Guidelines | </w:t>
        </w:r>
        <w:proofErr w:type="spellStart"/>
        <w:r>
          <w:rPr>
            <w:rStyle w:val="Hyperlink"/>
          </w:rPr>
          <w:t>PM&amp;C</w:t>
        </w:r>
        <w:proofErr w:type="spellEnd"/>
      </w:hyperlink>
      <w:r>
        <w:t>.</w:t>
      </w:r>
    </w:p>
    <w:p w14:paraId="4C2CCF1F" w14:textId="77777777" w:rsidR="00902D70" w:rsidRPr="000E5674" w:rsidRDefault="00902D70" w:rsidP="00902D70">
      <w:pPr>
        <w:pStyle w:val="ImprintHeading"/>
        <w:spacing w:before="120" w:after="80"/>
      </w:pPr>
      <w:r w:rsidRPr="000E5674">
        <w:t>Contact us</w:t>
      </w:r>
    </w:p>
    <w:p w14:paraId="6E12AD4E" w14:textId="00C92645" w:rsidR="00902D70" w:rsidRPr="000E5674" w:rsidRDefault="00902D70" w:rsidP="00902D70">
      <w:pPr>
        <w:spacing w:before="120"/>
        <w:rPr>
          <w:lang w:val="x-none"/>
        </w:rPr>
      </w:pPr>
      <w:r w:rsidRPr="000E5674">
        <w:rPr>
          <w:lang w:val="x-none"/>
        </w:rPr>
        <w:t xml:space="preserve">This publication is available in </w:t>
      </w:r>
      <w:sdt>
        <w:sdtPr>
          <w:rPr>
            <w:lang w:val="x-none"/>
          </w:rPr>
          <w:tag w:val="[select format option]"/>
          <w:id w:val="1958295965"/>
          <w:placeholder>
            <w:docPart w:val="8DE9C34EDC094ACF8C109FCD4F5C4A09"/>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0076531A" w:rsidRPr="0076531A">
            <w:rPr>
              <w:lang w:val="x-none"/>
            </w:rPr>
            <w:t>PDF format</w:t>
          </w:r>
        </w:sdtContent>
      </w:sdt>
      <w:r w:rsidRPr="0076531A">
        <w:rPr>
          <w:lang w:val="x-none"/>
        </w:rPr>
        <w:t>. All</w:t>
      </w:r>
      <w:r w:rsidRPr="000E5674">
        <w:rPr>
          <w:lang w:val="x-none"/>
        </w:rPr>
        <w:t xml:space="preserve">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61CB1C6F" w14:textId="485A1500" w:rsidR="00902D70" w:rsidRPr="009A660B" w:rsidRDefault="00902D70" w:rsidP="00902D70">
      <w:pPr>
        <w:spacing w:before="120"/>
      </w:pPr>
      <w:r w:rsidRPr="000E5674">
        <w:rPr>
          <w:lang w:val="x-none"/>
        </w:rPr>
        <w:t xml:space="preserve">Email: </w:t>
      </w:r>
      <w:hyperlink r:id="rId18" w:history="1">
        <w:r w:rsidR="009A660B" w:rsidRPr="001D4143">
          <w:rPr>
            <w:rStyle w:val="Hyperlink"/>
            <w:lang w:val="x-none"/>
          </w:rPr>
          <w:t>BCARR@infrastructure.gov.au</w:t>
        </w:r>
      </w:hyperlink>
      <w:r w:rsidR="009A660B">
        <w:t xml:space="preserve"> </w:t>
      </w:r>
    </w:p>
    <w:p w14:paraId="480EB8DF" w14:textId="4B69248C" w:rsidR="00902D70" w:rsidRDefault="00902D70" w:rsidP="00902D70">
      <w:pPr>
        <w:spacing w:before="120"/>
        <w:rPr>
          <w:kern w:val="12"/>
          <w:highlight w:val="yellow"/>
        </w:rPr>
      </w:pPr>
      <w:r w:rsidRPr="000E5674">
        <w:rPr>
          <w:lang w:val="x-none"/>
        </w:rPr>
        <w:t>Website:</w:t>
      </w:r>
      <w:r>
        <w:rPr>
          <w:lang w:val="en-US"/>
        </w:rPr>
        <w:t xml:space="preserve"> </w:t>
      </w:r>
      <w:hyperlink r:id="rId19" w:history="1">
        <w:r w:rsidR="00195913" w:rsidRPr="001D4143">
          <w:rPr>
            <w:rStyle w:val="Hyperlink"/>
            <w:lang w:val="en-US"/>
          </w:rPr>
          <w:t>https://www.infrastructure.gov.au/research-data/bureau-communications-arts-and-regional-research</w:t>
        </w:r>
      </w:hyperlink>
    </w:p>
    <w:p w14:paraId="77D72816" w14:textId="77777777" w:rsidR="00DB59A7" w:rsidRPr="00214F32" w:rsidRDefault="00DB59A7" w:rsidP="00902D70">
      <w:pPr>
        <w:spacing w:before="120"/>
        <w:rPr>
          <w:lang w:val="en-US"/>
        </w:rPr>
      </w:pPr>
    </w:p>
    <w:p w14:paraId="1429D579" w14:textId="77777777" w:rsidR="00F121BB" w:rsidRDefault="00F121BB" w:rsidP="00B0409A">
      <w:pPr>
        <w:pStyle w:val="TOCHeading"/>
        <w:sectPr w:rsidR="00F121BB" w:rsidSect="00F121BB">
          <w:footerReference w:type="first" r:id="rId20"/>
          <w:type w:val="continuous"/>
          <w:pgSz w:w="16838" w:h="11906" w:orient="landscape" w:code="9"/>
          <w:pgMar w:top="1021" w:right="1021" w:bottom="1021" w:left="1021" w:header="340" w:footer="397" w:gutter="0"/>
          <w:cols w:num="2" w:space="708"/>
          <w:titlePg/>
          <w:docGrid w:linePitch="360"/>
        </w:sectPr>
      </w:pPr>
    </w:p>
    <w:p w14:paraId="23EF31A4" w14:textId="271166C8" w:rsidR="00DE4FE2" w:rsidRDefault="002B7197" w:rsidP="00B0409A">
      <w:pPr>
        <w:pStyle w:val="TOCHeading"/>
      </w:pPr>
      <w:r>
        <w:lastRenderedPageBreak/>
        <w:t>C</w:t>
      </w:r>
      <w:r w:rsidR="00DE4FE2">
        <w:t>ontent</w:t>
      </w:r>
    </w:p>
    <w:p w14:paraId="6F4840AE" w14:textId="6EBB8BB5" w:rsidR="00BE4D2C"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206676308" w:history="1">
        <w:r w:rsidR="00BE4D2C" w:rsidRPr="003132BB">
          <w:rPr>
            <w:rStyle w:val="Hyperlink"/>
            <w:noProof/>
          </w:rPr>
          <w:t>About this document</w:t>
        </w:r>
        <w:r w:rsidR="00BE4D2C">
          <w:rPr>
            <w:noProof/>
            <w:webHidden/>
          </w:rPr>
          <w:tab/>
        </w:r>
        <w:r w:rsidR="00BE4D2C">
          <w:rPr>
            <w:noProof/>
            <w:webHidden/>
          </w:rPr>
          <w:fldChar w:fldCharType="begin"/>
        </w:r>
        <w:r w:rsidR="00BE4D2C">
          <w:rPr>
            <w:noProof/>
            <w:webHidden/>
          </w:rPr>
          <w:instrText xml:space="preserve"> PAGEREF _Toc206676308 \h </w:instrText>
        </w:r>
        <w:r w:rsidR="00BE4D2C">
          <w:rPr>
            <w:noProof/>
            <w:webHidden/>
          </w:rPr>
        </w:r>
        <w:r w:rsidR="00BE4D2C">
          <w:rPr>
            <w:noProof/>
            <w:webHidden/>
          </w:rPr>
          <w:fldChar w:fldCharType="separate"/>
        </w:r>
        <w:r w:rsidR="001F30F1">
          <w:rPr>
            <w:noProof/>
            <w:webHidden/>
          </w:rPr>
          <w:t>6</w:t>
        </w:r>
        <w:r w:rsidR="00BE4D2C">
          <w:rPr>
            <w:noProof/>
            <w:webHidden/>
          </w:rPr>
          <w:fldChar w:fldCharType="end"/>
        </w:r>
      </w:hyperlink>
    </w:p>
    <w:p w14:paraId="41E650DE" w14:textId="3BBCB363" w:rsidR="00BE4D2C" w:rsidRDefault="004B52A6">
      <w:pPr>
        <w:pStyle w:val="TOC1"/>
        <w:rPr>
          <w:rFonts w:eastAsiaTheme="minorEastAsia"/>
          <w:b w:val="0"/>
          <w:noProof/>
          <w:color w:val="auto"/>
          <w:sz w:val="22"/>
          <w:u w:val="none"/>
          <w:lang w:eastAsia="en-AU"/>
        </w:rPr>
      </w:pPr>
      <w:hyperlink w:anchor="_Toc206676309" w:history="1">
        <w:r w:rsidR="00BE4D2C" w:rsidRPr="003132BB">
          <w:rPr>
            <w:rStyle w:val="Hyperlink"/>
            <w:noProof/>
          </w:rPr>
          <w:t>Table 1: Cultural and creative activity 2014–15 and 2023–24</w:t>
        </w:r>
        <w:r w:rsidR="00BE4D2C">
          <w:rPr>
            <w:noProof/>
            <w:webHidden/>
          </w:rPr>
          <w:tab/>
        </w:r>
        <w:r w:rsidR="00BE4D2C">
          <w:rPr>
            <w:noProof/>
            <w:webHidden/>
          </w:rPr>
          <w:fldChar w:fldCharType="begin"/>
        </w:r>
        <w:r w:rsidR="00BE4D2C">
          <w:rPr>
            <w:noProof/>
            <w:webHidden/>
          </w:rPr>
          <w:instrText xml:space="preserve"> PAGEREF _Toc206676309 \h </w:instrText>
        </w:r>
        <w:r w:rsidR="00BE4D2C">
          <w:rPr>
            <w:noProof/>
            <w:webHidden/>
          </w:rPr>
        </w:r>
        <w:r w:rsidR="00BE4D2C">
          <w:rPr>
            <w:noProof/>
            <w:webHidden/>
          </w:rPr>
          <w:fldChar w:fldCharType="separate"/>
        </w:r>
        <w:r w:rsidR="001F30F1">
          <w:rPr>
            <w:noProof/>
            <w:webHidden/>
          </w:rPr>
          <w:t>7</w:t>
        </w:r>
        <w:r w:rsidR="00BE4D2C">
          <w:rPr>
            <w:noProof/>
            <w:webHidden/>
          </w:rPr>
          <w:fldChar w:fldCharType="end"/>
        </w:r>
      </w:hyperlink>
    </w:p>
    <w:p w14:paraId="3BB91FA7" w14:textId="596509FF" w:rsidR="00BE4D2C" w:rsidRDefault="004B52A6">
      <w:pPr>
        <w:pStyle w:val="TOC1"/>
        <w:rPr>
          <w:rFonts w:eastAsiaTheme="minorEastAsia"/>
          <w:b w:val="0"/>
          <w:noProof/>
          <w:color w:val="auto"/>
          <w:sz w:val="22"/>
          <w:u w:val="none"/>
          <w:lang w:eastAsia="en-AU"/>
        </w:rPr>
      </w:pPr>
      <w:hyperlink w:anchor="_Toc206676310" w:history="1">
        <w:r w:rsidR="00BE4D2C" w:rsidRPr="003132BB">
          <w:rPr>
            <w:rStyle w:val="Hyperlink"/>
            <w:noProof/>
          </w:rPr>
          <w:t>Table 2: Cultural and creative activity components and share of GDP, 2014–15 to 2023–24</w:t>
        </w:r>
        <w:r w:rsidR="00BE4D2C">
          <w:rPr>
            <w:noProof/>
            <w:webHidden/>
          </w:rPr>
          <w:tab/>
        </w:r>
        <w:r w:rsidR="00BE4D2C">
          <w:rPr>
            <w:noProof/>
            <w:webHidden/>
          </w:rPr>
          <w:fldChar w:fldCharType="begin"/>
        </w:r>
        <w:r w:rsidR="00BE4D2C">
          <w:rPr>
            <w:noProof/>
            <w:webHidden/>
          </w:rPr>
          <w:instrText xml:space="preserve"> PAGEREF _Toc206676310 \h </w:instrText>
        </w:r>
        <w:r w:rsidR="00BE4D2C">
          <w:rPr>
            <w:noProof/>
            <w:webHidden/>
          </w:rPr>
        </w:r>
        <w:r w:rsidR="00BE4D2C">
          <w:rPr>
            <w:noProof/>
            <w:webHidden/>
          </w:rPr>
          <w:fldChar w:fldCharType="separate"/>
        </w:r>
        <w:r w:rsidR="001F30F1">
          <w:rPr>
            <w:noProof/>
            <w:webHidden/>
          </w:rPr>
          <w:t>8</w:t>
        </w:r>
        <w:r w:rsidR="00BE4D2C">
          <w:rPr>
            <w:noProof/>
            <w:webHidden/>
          </w:rPr>
          <w:fldChar w:fldCharType="end"/>
        </w:r>
      </w:hyperlink>
    </w:p>
    <w:p w14:paraId="48001CB0" w14:textId="39B2337F" w:rsidR="00BE4D2C" w:rsidRDefault="004B52A6">
      <w:pPr>
        <w:pStyle w:val="TOC1"/>
        <w:rPr>
          <w:rFonts w:eastAsiaTheme="minorEastAsia"/>
          <w:b w:val="0"/>
          <w:noProof/>
          <w:color w:val="auto"/>
          <w:sz w:val="22"/>
          <w:u w:val="none"/>
          <w:lang w:eastAsia="en-AU"/>
        </w:rPr>
      </w:pPr>
      <w:hyperlink w:anchor="_Toc206676311" w:history="1">
        <w:r w:rsidR="00BE4D2C" w:rsidRPr="003132BB">
          <w:rPr>
            <w:rStyle w:val="Hyperlink"/>
            <w:noProof/>
          </w:rPr>
          <w:t>Figure 1: Relative to nominal Gross Domestic Product (GDP)</w:t>
        </w:r>
        <w:r w:rsidR="00BE4D2C">
          <w:rPr>
            <w:noProof/>
            <w:webHidden/>
          </w:rPr>
          <w:tab/>
        </w:r>
        <w:r w:rsidR="00BE4D2C">
          <w:rPr>
            <w:noProof/>
            <w:webHidden/>
          </w:rPr>
          <w:fldChar w:fldCharType="begin"/>
        </w:r>
        <w:r w:rsidR="00BE4D2C">
          <w:rPr>
            <w:noProof/>
            <w:webHidden/>
          </w:rPr>
          <w:instrText xml:space="preserve"> PAGEREF _Toc206676311 \h </w:instrText>
        </w:r>
        <w:r w:rsidR="00BE4D2C">
          <w:rPr>
            <w:noProof/>
            <w:webHidden/>
          </w:rPr>
        </w:r>
        <w:r w:rsidR="00BE4D2C">
          <w:rPr>
            <w:noProof/>
            <w:webHidden/>
          </w:rPr>
          <w:fldChar w:fldCharType="separate"/>
        </w:r>
        <w:r w:rsidR="001F30F1">
          <w:rPr>
            <w:noProof/>
            <w:webHidden/>
          </w:rPr>
          <w:t>9</w:t>
        </w:r>
        <w:r w:rsidR="00BE4D2C">
          <w:rPr>
            <w:noProof/>
            <w:webHidden/>
          </w:rPr>
          <w:fldChar w:fldCharType="end"/>
        </w:r>
      </w:hyperlink>
    </w:p>
    <w:p w14:paraId="47596FAB" w14:textId="04FBFD41" w:rsidR="00BE4D2C" w:rsidRDefault="004B52A6">
      <w:pPr>
        <w:pStyle w:val="TOC1"/>
        <w:rPr>
          <w:rFonts w:eastAsiaTheme="minorEastAsia"/>
          <w:b w:val="0"/>
          <w:noProof/>
          <w:color w:val="auto"/>
          <w:sz w:val="22"/>
          <w:u w:val="none"/>
          <w:lang w:eastAsia="en-AU"/>
        </w:rPr>
      </w:pPr>
      <w:hyperlink w:anchor="_Toc206676312" w:history="1">
        <w:r w:rsidR="00BE4D2C" w:rsidRPr="003132BB">
          <w:rPr>
            <w:rStyle w:val="Hyperlink"/>
            <w:noProof/>
          </w:rPr>
          <w:t>Figure 2: Cultural and creative GVA and industry share of total economy, 2023–24</w:t>
        </w:r>
        <w:r w:rsidR="00BE4D2C">
          <w:rPr>
            <w:noProof/>
            <w:webHidden/>
          </w:rPr>
          <w:tab/>
        </w:r>
        <w:r w:rsidR="00BE4D2C">
          <w:rPr>
            <w:noProof/>
            <w:webHidden/>
          </w:rPr>
          <w:fldChar w:fldCharType="begin"/>
        </w:r>
        <w:r w:rsidR="00BE4D2C">
          <w:rPr>
            <w:noProof/>
            <w:webHidden/>
          </w:rPr>
          <w:instrText xml:space="preserve"> PAGEREF _Toc206676312 \h </w:instrText>
        </w:r>
        <w:r w:rsidR="00BE4D2C">
          <w:rPr>
            <w:noProof/>
            <w:webHidden/>
          </w:rPr>
        </w:r>
        <w:r w:rsidR="00BE4D2C">
          <w:rPr>
            <w:noProof/>
            <w:webHidden/>
          </w:rPr>
          <w:fldChar w:fldCharType="separate"/>
        </w:r>
        <w:r w:rsidR="001F30F1">
          <w:rPr>
            <w:noProof/>
            <w:webHidden/>
          </w:rPr>
          <w:t>10</w:t>
        </w:r>
        <w:r w:rsidR="00BE4D2C">
          <w:rPr>
            <w:noProof/>
            <w:webHidden/>
          </w:rPr>
          <w:fldChar w:fldCharType="end"/>
        </w:r>
      </w:hyperlink>
    </w:p>
    <w:p w14:paraId="4D1DC3E5" w14:textId="3FE5F159" w:rsidR="00BE4D2C" w:rsidRDefault="004B52A6">
      <w:pPr>
        <w:pStyle w:val="TOC1"/>
        <w:rPr>
          <w:rFonts w:eastAsiaTheme="minorEastAsia"/>
          <w:b w:val="0"/>
          <w:noProof/>
          <w:color w:val="auto"/>
          <w:sz w:val="22"/>
          <w:u w:val="none"/>
          <w:lang w:eastAsia="en-AU"/>
        </w:rPr>
      </w:pPr>
      <w:hyperlink w:anchor="_Toc206676313" w:history="1">
        <w:r w:rsidR="00BE4D2C" w:rsidRPr="003132BB">
          <w:rPr>
            <w:rStyle w:val="Hyperlink"/>
            <w:noProof/>
          </w:rPr>
          <w:t>Figure 3: GVA average annual growth rate by industry division, 2014–15 to 2023–24</w:t>
        </w:r>
        <w:r w:rsidR="00BE4D2C">
          <w:rPr>
            <w:noProof/>
            <w:webHidden/>
          </w:rPr>
          <w:tab/>
        </w:r>
        <w:r w:rsidR="00BE4D2C">
          <w:rPr>
            <w:noProof/>
            <w:webHidden/>
          </w:rPr>
          <w:fldChar w:fldCharType="begin"/>
        </w:r>
        <w:r w:rsidR="00BE4D2C">
          <w:rPr>
            <w:noProof/>
            <w:webHidden/>
          </w:rPr>
          <w:instrText xml:space="preserve"> PAGEREF _Toc206676313 \h </w:instrText>
        </w:r>
        <w:r w:rsidR="00BE4D2C">
          <w:rPr>
            <w:noProof/>
            <w:webHidden/>
          </w:rPr>
        </w:r>
        <w:r w:rsidR="00BE4D2C">
          <w:rPr>
            <w:noProof/>
            <w:webHidden/>
          </w:rPr>
          <w:fldChar w:fldCharType="separate"/>
        </w:r>
        <w:r w:rsidR="001F30F1">
          <w:rPr>
            <w:noProof/>
            <w:webHidden/>
          </w:rPr>
          <w:t>11</w:t>
        </w:r>
        <w:r w:rsidR="00BE4D2C">
          <w:rPr>
            <w:noProof/>
            <w:webHidden/>
          </w:rPr>
          <w:fldChar w:fldCharType="end"/>
        </w:r>
      </w:hyperlink>
    </w:p>
    <w:p w14:paraId="09F0FAB1" w14:textId="6BAA66A3" w:rsidR="00BE4D2C" w:rsidRDefault="004B52A6">
      <w:pPr>
        <w:pStyle w:val="TOC1"/>
        <w:rPr>
          <w:rFonts w:eastAsiaTheme="minorEastAsia"/>
          <w:b w:val="0"/>
          <w:noProof/>
          <w:color w:val="auto"/>
          <w:sz w:val="22"/>
          <w:u w:val="none"/>
          <w:lang w:eastAsia="en-AU"/>
        </w:rPr>
      </w:pPr>
      <w:hyperlink w:anchor="_Toc206676314" w:history="1">
        <w:r w:rsidR="00BE4D2C" w:rsidRPr="003132BB">
          <w:rPr>
            <w:rStyle w:val="Hyperlink"/>
            <w:noProof/>
          </w:rPr>
          <w:t>Figure 4: Cultural and creative activity, GDP by domain, 2023–24</w:t>
        </w:r>
        <w:r w:rsidR="00BE4D2C">
          <w:rPr>
            <w:noProof/>
            <w:webHidden/>
          </w:rPr>
          <w:tab/>
        </w:r>
        <w:r w:rsidR="00BE4D2C">
          <w:rPr>
            <w:noProof/>
            <w:webHidden/>
          </w:rPr>
          <w:fldChar w:fldCharType="begin"/>
        </w:r>
        <w:r w:rsidR="00BE4D2C">
          <w:rPr>
            <w:noProof/>
            <w:webHidden/>
          </w:rPr>
          <w:instrText xml:space="preserve"> PAGEREF _Toc206676314 \h </w:instrText>
        </w:r>
        <w:r w:rsidR="00BE4D2C">
          <w:rPr>
            <w:noProof/>
            <w:webHidden/>
          </w:rPr>
        </w:r>
        <w:r w:rsidR="00BE4D2C">
          <w:rPr>
            <w:noProof/>
            <w:webHidden/>
          </w:rPr>
          <w:fldChar w:fldCharType="separate"/>
        </w:r>
        <w:r w:rsidR="001F30F1">
          <w:rPr>
            <w:noProof/>
            <w:webHidden/>
          </w:rPr>
          <w:t>12</w:t>
        </w:r>
        <w:r w:rsidR="00BE4D2C">
          <w:rPr>
            <w:noProof/>
            <w:webHidden/>
          </w:rPr>
          <w:fldChar w:fldCharType="end"/>
        </w:r>
      </w:hyperlink>
    </w:p>
    <w:p w14:paraId="7CCE0B40" w14:textId="4848A38B" w:rsidR="00BE4D2C" w:rsidRDefault="004B52A6">
      <w:pPr>
        <w:pStyle w:val="TOC1"/>
        <w:rPr>
          <w:rFonts w:eastAsiaTheme="minorEastAsia"/>
          <w:b w:val="0"/>
          <w:noProof/>
          <w:color w:val="auto"/>
          <w:sz w:val="22"/>
          <w:u w:val="none"/>
          <w:lang w:eastAsia="en-AU"/>
        </w:rPr>
      </w:pPr>
      <w:hyperlink w:anchor="_Toc206676315" w:history="1">
        <w:r w:rsidR="00BE4D2C" w:rsidRPr="003132BB">
          <w:rPr>
            <w:rStyle w:val="Hyperlink"/>
            <w:noProof/>
          </w:rPr>
          <w:t>Figure 5: Contribution to cultural and creative activity, GDP by domain, 2014–15 and 2023–24</w:t>
        </w:r>
        <w:r w:rsidR="00BE4D2C">
          <w:rPr>
            <w:noProof/>
            <w:webHidden/>
          </w:rPr>
          <w:tab/>
        </w:r>
        <w:r w:rsidR="00BE4D2C">
          <w:rPr>
            <w:noProof/>
            <w:webHidden/>
          </w:rPr>
          <w:fldChar w:fldCharType="begin"/>
        </w:r>
        <w:r w:rsidR="00BE4D2C">
          <w:rPr>
            <w:noProof/>
            <w:webHidden/>
          </w:rPr>
          <w:instrText xml:space="preserve"> PAGEREF _Toc206676315 \h </w:instrText>
        </w:r>
        <w:r w:rsidR="00BE4D2C">
          <w:rPr>
            <w:noProof/>
            <w:webHidden/>
          </w:rPr>
        </w:r>
        <w:r w:rsidR="00BE4D2C">
          <w:rPr>
            <w:noProof/>
            <w:webHidden/>
          </w:rPr>
          <w:fldChar w:fldCharType="separate"/>
        </w:r>
        <w:r w:rsidR="001F30F1">
          <w:rPr>
            <w:noProof/>
            <w:webHidden/>
          </w:rPr>
          <w:t>13</w:t>
        </w:r>
        <w:r w:rsidR="00BE4D2C">
          <w:rPr>
            <w:noProof/>
            <w:webHidden/>
          </w:rPr>
          <w:fldChar w:fldCharType="end"/>
        </w:r>
      </w:hyperlink>
    </w:p>
    <w:p w14:paraId="079283E0" w14:textId="4678A950" w:rsidR="00BE4D2C" w:rsidRDefault="004B52A6">
      <w:pPr>
        <w:pStyle w:val="TOC1"/>
        <w:rPr>
          <w:rFonts w:eastAsiaTheme="minorEastAsia"/>
          <w:b w:val="0"/>
          <w:noProof/>
          <w:color w:val="auto"/>
          <w:sz w:val="22"/>
          <w:u w:val="none"/>
          <w:lang w:eastAsia="en-AU"/>
        </w:rPr>
      </w:pPr>
      <w:hyperlink w:anchor="_Toc206676316" w:history="1">
        <w:r w:rsidR="00BE4D2C" w:rsidRPr="003132BB">
          <w:rPr>
            <w:rStyle w:val="Hyperlink"/>
            <w:noProof/>
          </w:rPr>
          <w:t>Figure 6: Nominal GDP growth by domain, between 2014–15 and 2023–24</w:t>
        </w:r>
        <w:r w:rsidR="00BE4D2C">
          <w:rPr>
            <w:noProof/>
            <w:webHidden/>
          </w:rPr>
          <w:tab/>
        </w:r>
        <w:r w:rsidR="00BE4D2C">
          <w:rPr>
            <w:noProof/>
            <w:webHidden/>
          </w:rPr>
          <w:fldChar w:fldCharType="begin"/>
        </w:r>
        <w:r w:rsidR="00BE4D2C">
          <w:rPr>
            <w:noProof/>
            <w:webHidden/>
          </w:rPr>
          <w:instrText xml:space="preserve"> PAGEREF _Toc206676316 \h </w:instrText>
        </w:r>
        <w:r w:rsidR="00BE4D2C">
          <w:rPr>
            <w:noProof/>
            <w:webHidden/>
          </w:rPr>
        </w:r>
        <w:r w:rsidR="00BE4D2C">
          <w:rPr>
            <w:noProof/>
            <w:webHidden/>
          </w:rPr>
          <w:fldChar w:fldCharType="separate"/>
        </w:r>
        <w:r w:rsidR="001F30F1">
          <w:rPr>
            <w:noProof/>
            <w:webHidden/>
          </w:rPr>
          <w:t>14</w:t>
        </w:r>
        <w:r w:rsidR="00BE4D2C">
          <w:rPr>
            <w:noProof/>
            <w:webHidden/>
          </w:rPr>
          <w:fldChar w:fldCharType="end"/>
        </w:r>
      </w:hyperlink>
    </w:p>
    <w:p w14:paraId="1AD9D1F6" w14:textId="5D84A29D" w:rsidR="00BE4D2C" w:rsidRDefault="004B52A6">
      <w:pPr>
        <w:pStyle w:val="TOC1"/>
        <w:rPr>
          <w:rFonts w:eastAsiaTheme="minorEastAsia"/>
          <w:b w:val="0"/>
          <w:noProof/>
          <w:color w:val="auto"/>
          <w:sz w:val="22"/>
          <w:u w:val="none"/>
          <w:lang w:eastAsia="en-AU"/>
        </w:rPr>
      </w:pPr>
      <w:hyperlink w:anchor="_Toc206676317" w:history="1">
        <w:r w:rsidR="00BE4D2C" w:rsidRPr="003132BB">
          <w:rPr>
            <w:rStyle w:val="Hyperlink"/>
            <w:noProof/>
          </w:rPr>
          <w:t>Figure 7: GDP average annual growth rate by domain, between 2014–15 and 2023–24</w:t>
        </w:r>
        <w:r w:rsidR="00BE4D2C">
          <w:rPr>
            <w:noProof/>
            <w:webHidden/>
          </w:rPr>
          <w:tab/>
        </w:r>
        <w:r w:rsidR="00BE4D2C">
          <w:rPr>
            <w:noProof/>
            <w:webHidden/>
          </w:rPr>
          <w:fldChar w:fldCharType="begin"/>
        </w:r>
        <w:r w:rsidR="00BE4D2C">
          <w:rPr>
            <w:noProof/>
            <w:webHidden/>
          </w:rPr>
          <w:instrText xml:space="preserve"> PAGEREF _Toc206676317 \h </w:instrText>
        </w:r>
        <w:r w:rsidR="00BE4D2C">
          <w:rPr>
            <w:noProof/>
            <w:webHidden/>
          </w:rPr>
        </w:r>
        <w:r w:rsidR="00BE4D2C">
          <w:rPr>
            <w:noProof/>
            <w:webHidden/>
          </w:rPr>
          <w:fldChar w:fldCharType="separate"/>
        </w:r>
        <w:r w:rsidR="001F30F1">
          <w:rPr>
            <w:noProof/>
            <w:webHidden/>
          </w:rPr>
          <w:t>15</w:t>
        </w:r>
        <w:r w:rsidR="00BE4D2C">
          <w:rPr>
            <w:noProof/>
            <w:webHidden/>
          </w:rPr>
          <w:fldChar w:fldCharType="end"/>
        </w:r>
      </w:hyperlink>
    </w:p>
    <w:p w14:paraId="31589CF0" w14:textId="1E2B2595" w:rsidR="00BE4D2C" w:rsidRDefault="004B52A6">
      <w:pPr>
        <w:pStyle w:val="TOC1"/>
        <w:rPr>
          <w:rFonts w:eastAsiaTheme="minorEastAsia"/>
          <w:b w:val="0"/>
          <w:noProof/>
          <w:color w:val="auto"/>
          <w:sz w:val="22"/>
          <w:u w:val="none"/>
          <w:lang w:eastAsia="en-AU"/>
        </w:rPr>
      </w:pPr>
      <w:hyperlink w:anchor="_Toc206676318" w:history="1">
        <w:r w:rsidR="00BE4D2C" w:rsidRPr="003132BB">
          <w:rPr>
            <w:rStyle w:val="Hyperlink"/>
            <w:noProof/>
          </w:rPr>
          <w:t>Table 3: Literature, creative and performing arts, 2014–15 to 2023–24</w:t>
        </w:r>
        <w:r w:rsidR="00BE4D2C">
          <w:rPr>
            <w:noProof/>
            <w:webHidden/>
          </w:rPr>
          <w:tab/>
        </w:r>
        <w:r w:rsidR="00BE4D2C">
          <w:rPr>
            <w:noProof/>
            <w:webHidden/>
          </w:rPr>
          <w:fldChar w:fldCharType="begin"/>
        </w:r>
        <w:r w:rsidR="00BE4D2C">
          <w:rPr>
            <w:noProof/>
            <w:webHidden/>
          </w:rPr>
          <w:instrText xml:space="preserve"> PAGEREF _Toc206676318 \h </w:instrText>
        </w:r>
        <w:r w:rsidR="00BE4D2C">
          <w:rPr>
            <w:noProof/>
            <w:webHidden/>
          </w:rPr>
        </w:r>
        <w:r w:rsidR="00BE4D2C">
          <w:rPr>
            <w:noProof/>
            <w:webHidden/>
          </w:rPr>
          <w:fldChar w:fldCharType="separate"/>
        </w:r>
        <w:r w:rsidR="001F30F1">
          <w:rPr>
            <w:noProof/>
            <w:webHidden/>
          </w:rPr>
          <w:t>16</w:t>
        </w:r>
        <w:r w:rsidR="00BE4D2C">
          <w:rPr>
            <w:noProof/>
            <w:webHidden/>
          </w:rPr>
          <w:fldChar w:fldCharType="end"/>
        </w:r>
      </w:hyperlink>
    </w:p>
    <w:p w14:paraId="2F898379" w14:textId="30978AAB" w:rsidR="00BE4D2C" w:rsidRDefault="004B52A6">
      <w:pPr>
        <w:pStyle w:val="TOC1"/>
        <w:rPr>
          <w:rFonts w:eastAsiaTheme="minorEastAsia"/>
          <w:b w:val="0"/>
          <w:noProof/>
          <w:color w:val="auto"/>
          <w:sz w:val="22"/>
          <w:u w:val="none"/>
          <w:lang w:eastAsia="en-AU"/>
        </w:rPr>
      </w:pPr>
      <w:hyperlink w:anchor="_Toc206676319" w:history="1">
        <w:r w:rsidR="00BE4D2C" w:rsidRPr="003132BB">
          <w:rPr>
            <w:rStyle w:val="Hyperlink"/>
            <w:noProof/>
          </w:rPr>
          <w:t>Figure 8: Literature, creative and performing arts, GDP and as a share of overall economy</w:t>
        </w:r>
        <w:r w:rsidR="00BE4D2C">
          <w:rPr>
            <w:noProof/>
            <w:webHidden/>
          </w:rPr>
          <w:tab/>
        </w:r>
        <w:r w:rsidR="00BE4D2C">
          <w:rPr>
            <w:noProof/>
            <w:webHidden/>
          </w:rPr>
          <w:fldChar w:fldCharType="begin"/>
        </w:r>
        <w:r w:rsidR="00BE4D2C">
          <w:rPr>
            <w:noProof/>
            <w:webHidden/>
          </w:rPr>
          <w:instrText xml:space="preserve"> PAGEREF _Toc206676319 \h </w:instrText>
        </w:r>
        <w:r w:rsidR="00BE4D2C">
          <w:rPr>
            <w:noProof/>
            <w:webHidden/>
          </w:rPr>
        </w:r>
        <w:r w:rsidR="00BE4D2C">
          <w:rPr>
            <w:noProof/>
            <w:webHidden/>
          </w:rPr>
          <w:fldChar w:fldCharType="separate"/>
        </w:r>
        <w:r w:rsidR="001F30F1">
          <w:rPr>
            <w:noProof/>
            <w:webHidden/>
          </w:rPr>
          <w:t>17</w:t>
        </w:r>
        <w:r w:rsidR="00BE4D2C">
          <w:rPr>
            <w:noProof/>
            <w:webHidden/>
          </w:rPr>
          <w:fldChar w:fldCharType="end"/>
        </w:r>
      </w:hyperlink>
    </w:p>
    <w:p w14:paraId="49857C18" w14:textId="2201D370" w:rsidR="00BE4D2C" w:rsidRDefault="004B52A6">
      <w:pPr>
        <w:pStyle w:val="TOC1"/>
        <w:rPr>
          <w:rFonts w:eastAsiaTheme="minorEastAsia"/>
          <w:b w:val="0"/>
          <w:noProof/>
          <w:color w:val="auto"/>
          <w:sz w:val="22"/>
          <w:u w:val="none"/>
          <w:lang w:eastAsia="en-AU"/>
        </w:rPr>
      </w:pPr>
      <w:hyperlink w:anchor="_Toc206676320" w:history="1">
        <w:r w:rsidR="00BE4D2C" w:rsidRPr="003132BB">
          <w:rPr>
            <w:rStyle w:val="Hyperlink"/>
            <w:noProof/>
          </w:rPr>
          <w:t>Table 4: Visual arts and crafts, 2014–15 to 2023–24</w:t>
        </w:r>
        <w:r w:rsidR="00BE4D2C">
          <w:rPr>
            <w:noProof/>
            <w:webHidden/>
          </w:rPr>
          <w:tab/>
        </w:r>
        <w:r w:rsidR="00BE4D2C">
          <w:rPr>
            <w:noProof/>
            <w:webHidden/>
          </w:rPr>
          <w:fldChar w:fldCharType="begin"/>
        </w:r>
        <w:r w:rsidR="00BE4D2C">
          <w:rPr>
            <w:noProof/>
            <w:webHidden/>
          </w:rPr>
          <w:instrText xml:space="preserve"> PAGEREF _Toc206676320 \h </w:instrText>
        </w:r>
        <w:r w:rsidR="00BE4D2C">
          <w:rPr>
            <w:noProof/>
            <w:webHidden/>
          </w:rPr>
        </w:r>
        <w:r w:rsidR="00BE4D2C">
          <w:rPr>
            <w:noProof/>
            <w:webHidden/>
          </w:rPr>
          <w:fldChar w:fldCharType="separate"/>
        </w:r>
        <w:r w:rsidR="001F30F1">
          <w:rPr>
            <w:noProof/>
            <w:webHidden/>
          </w:rPr>
          <w:t>18</w:t>
        </w:r>
        <w:r w:rsidR="00BE4D2C">
          <w:rPr>
            <w:noProof/>
            <w:webHidden/>
          </w:rPr>
          <w:fldChar w:fldCharType="end"/>
        </w:r>
      </w:hyperlink>
    </w:p>
    <w:p w14:paraId="20F674F8" w14:textId="33C86BED" w:rsidR="00BE4D2C" w:rsidRDefault="004B52A6">
      <w:pPr>
        <w:pStyle w:val="TOC1"/>
        <w:rPr>
          <w:rFonts w:eastAsiaTheme="minorEastAsia"/>
          <w:b w:val="0"/>
          <w:noProof/>
          <w:color w:val="auto"/>
          <w:sz w:val="22"/>
          <w:u w:val="none"/>
          <w:lang w:eastAsia="en-AU"/>
        </w:rPr>
      </w:pPr>
      <w:hyperlink w:anchor="_Toc206676321" w:history="1">
        <w:r w:rsidR="00BE4D2C" w:rsidRPr="003132BB">
          <w:rPr>
            <w:rStyle w:val="Hyperlink"/>
            <w:noProof/>
          </w:rPr>
          <w:t>Figure 9: Visual arts and crafts, GDP and as a share of overall economy</w:t>
        </w:r>
        <w:r w:rsidR="00BE4D2C">
          <w:rPr>
            <w:noProof/>
            <w:webHidden/>
          </w:rPr>
          <w:tab/>
        </w:r>
        <w:r w:rsidR="00BE4D2C">
          <w:rPr>
            <w:noProof/>
            <w:webHidden/>
          </w:rPr>
          <w:fldChar w:fldCharType="begin"/>
        </w:r>
        <w:r w:rsidR="00BE4D2C">
          <w:rPr>
            <w:noProof/>
            <w:webHidden/>
          </w:rPr>
          <w:instrText xml:space="preserve"> PAGEREF _Toc206676321 \h </w:instrText>
        </w:r>
        <w:r w:rsidR="00BE4D2C">
          <w:rPr>
            <w:noProof/>
            <w:webHidden/>
          </w:rPr>
        </w:r>
        <w:r w:rsidR="00BE4D2C">
          <w:rPr>
            <w:noProof/>
            <w:webHidden/>
          </w:rPr>
          <w:fldChar w:fldCharType="separate"/>
        </w:r>
        <w:r w:rsidR="001F30F1">
          <w:rPr>
            <w:noProof/>
            <w:webHidden/>
          </w:rPr>
          <w:t>19</w:t>
        </w:r>
        <w:r w:rsidR="00BE4D2C">
          <w:rPr>
            <w:noProof/>
            <w:webHidden/>
          </w:rPr>
          <w:fldChar w:fldCharType="end"/>
        </w:r>
      </w:hyperlink>
    </w:p>
    <w:p w14:paraId="29F2162D" w14:textId="48356595" w:rsidR="00BE4D2C" w:rsidRDefault="004B52A6">
      <w:pPr>
        <w:pStyle w:val="TOC1"/>
        <w:rPr>
          <w:rFonts w:eastAsiaTheme="minorEastAsia"/>
          <w:b w:val="0"/>
          <w:noProof/>
          <w:color w:val="auto"/>
          <w:sz w:val="22"/>
          <w:u w:val="none"/>
          <w:lang w:eastAsia="en-AU"/>
        </w:rPr>
      </w:pPr>
      <w:hyperlink w:anchor="_Toc206676322" w:history="1">
        <w:r w:rsidR="00BE4D2C" w:rsidRPr="003132BB">
          <w:rPr>
            <w:rStyle w:val="Hyperlink"/>
            <w:noProof/>
          </w:rPr>
          <w:t>Table 5: Music production and distribution, 2014–15 to 2023–24</w:t>
        </w:r>
        <w:r w:rsidR="00BE4D2C">
          <w:rPr>
            <w:noProof/>
            <w:webHidden/>
          </w:rPr>
          <w:tab/>
        </w:r>
        <w:r w:rsidR="00BE4D2C">
          <w:rPr>
            <w:noProof/>
            <w:webHidden/>
          </w:rPr>
          <w:fldChar w:fldCharType="begin"/>
        </w:r>
        <w:r w:rsidR="00BE4D2C">
          <w:rPr>
            <w:noProof/>
            <w:webHidden/>
          </w:rPr>
          <w:instrText xml:space="preserve"> PAGEREF _Toc206676322 \h </w:instrText>
        </w:r>
        <w:r w:rsidR="00BE4D2C">
          <w:rPr>
            <w:noProof/>
            <w:webHidden/>
          </w:rPr>
        </w:r>
        <w:r w:rsidR="00BE4D2C">
          <w:rPr>
            <w:noProof/>
            <w:webHidden/>
          </w:rPr>
          <w:fldChar w:fldCharType="separate"/>
        </w:r>
        <w:r w:rsidR="001F30F1">
          <w:rPr>
            <w:noProof/>
            <w:webHidden/>
          </w:rPr>
          <w:t>20</w:t>
        </w:r>
        <w:r w:rsidR="00BE4D2C">
          <w:rPr>
            <w:noProof/>
            <w:webHidden/>
          </w:rPr>
          <w:fldChar w:fldCharType="end"/>
        </w:r>
      </w:hyperlink>
    </w:p>
    <w:p w14:paraId="47498C25" w14:textId="7F4EE1DD" w:rsidR="00BE4D2C" w:rsidRDefault="004B52A6">
      <w:pPr>
        <w:pStyle w:val="TOC1"/>
        <w:rPr>
          <w:rFonts w:eastAsiaTheme="minorEastAsia"/>
          <w:b w:val="0"/>
          <w:noProof/>
          <w:color w:val="auto"/>
          <w:sz w:val="22"/>
          <w:u w:val="none"/>
          <w:lang w:eastAsia="en-AU"/>
        </w:rPr>
      </w:pPr>
      <w:hyperlink w:anchor="_Toc206676323" w:history="1">
        <w:r w:rsidR="00BE4D2C" w:rsidRPr="003132BB">
          <w:rPr>
            <w:rStyle w:val="Hyperlink"/>
            <w:noProof/>
          </w:rPr>
          <w:t>Figure 10: Music production and distribution, GDP and as a share of overall economy</w:t>
        </w:r>
        <w:r w:rsidR="00BE4D2C">
          <w:rPr>
            <w:noProof/>
            <w:webHidden/>
          </w:rPr>
          <w:tab/>
        </w:r>
        <w:r w:rsidR="00BE4D2C">
          <w:rPr>
            <w:noProof/>
            <w:webHidden/>
          </w:rPr>
          <w:fldChar w:fldCharType="begin"/>
        </w:r>
        <w:r w:rsidR="00BE4D2C">
          <w:rPr>
            <w:noProof/>
            <w:webHidden/>
          </w:rPr>
          <w:instrText xml:space="preserve"> PAGEREF _Toc206676323 \h </w:instrText>
        </w:r>
        <w:r w:rsidR="00BE4D2C">
          <w:rPr>
            <w:noProof/>
            <w:webHidden/>
          </w:rPr>
        </w:r>
        <w:r w:rsidR="00BE4D2C">
          <w:rPr>
            <w:noProof/>
            <w:webHidden/>
          </w:rPr>
          <w:fldChar w:fldCharType="separate"/>
        </w:r>
        <w:r w:rsidR="001F30F1">
          <w:rPr>
            <w:noProof/>
            <w:webHidden/>
          </w:rPr>
          <w:t>21</w:t>
        </w:r>
        <w:r w:rsidR="00BE4D2C">
          <w:rPr>
            <w:noProof/>
            <w:webHidden/>
          </w:rPr>
          <w:fldChar w:fldCharType="end"/>
        </w:r>
      </w:hyperlink>
    </w:p>
    <w:p w14:paraId="6B925270" w14:textId="28DE3B1D" w:rsidR="00BE4D2C" w:rsidRDefault="004B52A6">
      <w:pPr>
        <w:pStyle w:val="TOC1"/>
        <w:rPr>
          <w:rFonts w:eastAsiaTheme="minorEastAsia"/>
          <w:b w:val="0"/>
          <w:noProof/>
          <w:color w:val="auto"/>
          <w:sz w:val="22"/>
          <w:u w:val="none"/>
          <w:lang w:eastAsia="en-AU"/>
        </w:rPr>
      </w:pPr>
      <w:hyperlink w:anchor="_Toc206676324" w:history="1">
        <w:r w:rsidR="00BE4D2C" w:rsidRPr="003132BB">
          <w:rPr>
            <w:rStyle w:val="Hyperlink"/>
            <w:noProof/>
          </w:rPr>
          <w:t>Table 6: Museums and galleries, 2014–15 to 2023–24</w:t>
        </w:r>
        <w:r w:rsidR="00BE4D2C">
          <w:rPr>
            <w:noProof/>
            <w:webHidden/>
          </w:rPr>
          <w:tab/>
        </w:r>
        <w:r w:rsidR="00BE4D2C">
          <w:rPr>
            <w:noProof/>
            <w:webHidden/>
          </w:rPr>
          <w:fldChar w:fldCharType="begin"/>
        </w:r>
        <w:r w:rsidR="00BE4D2C">
          <w:rPr>
            <w:noProof/>
            <w:webHidden/>
          </w:rPr>
          <w:instrText xml:space="preserve"> PAGEREF _Toc206676324 \h </w:instrText>
        </w:r>
        <w:r w:rsidR="00BE4D2C">
          <w:rPr>
            <w:noProof/>
            <w:webHidden/>
          </w:rPr>
        </w:r>
        <w:r w:rsidR="00BE4D2C">
          <w:rPr>
            <w:noProof/>
            <w:webHidden/>
          </w:rPr>
          <w:fldChar w:fldCharType="separate"/>
        </w:r>
        <w:r w:rsidR="001F30F1">
          <w:rPr>
            <w:noProof/>
            <w:webHidden/>
          </w:rPr>
          <w:t>22</w:t>
        </w:r>
        <w:r w:rsidR="00BE4D2C">
          <w:rPr>
            <w:noProof/>
            <w:webHidden/>
          </w:rPr>
          <w:fldChar w:fldCharType="end"/>
        </w:r>
      </w:hyperlink>
    </w:p>
    <w:p w14:paraId="67717B36" w14:textId="2AE8A604" w:rsidR="00BE4D2C" w:rsidRDefault="004B52A6">
      <w:pPr>
        <w:pStyle w:val="TOC1"/>
        <w:rPr>
          <w:rFonts w:eastAsiaTheme="minorEastAsia"/>
          <w:b w:val="0"/>
          <w:noProof/>
          <w:color w:val="auto"/>
          <w:sz w:val="22"/>
          <w:u w:val="none"/>
          <w:lang w:eastAsia="en-AU"/>
        </w:rPr>
      </w:pPr>
      <w:hyperlink w:anchor="_Toc206676325" w:history="1">
        <w:r w:rsidR="00BE4D2C" w:rsidRPr="003132BB">
          <w:rPr>
            <w:rStyle w:val="Hyperlink"/>
            <w:noProof/>
          </w:rPr>
          <w:t>Figure 11: Museums and galleries, GDP and as a share of overall economy</w:t>
        </w:r>
        <w:r w:rsidR="00BE4D2C">
          <w:rPr>
            <w:noProof/>
            <w:webHidden/>
          </w:rPr>
          <w:tab/>
        </w:r>
        <w:r w:rsidR="00BE4D2C">
          <w:rPr>
            <w:noProof/>
            <w:webHidden/>
          </w:rPr>
          <w:fldChar w:fldCharType="begin"/>
        </w:r>
        <w:r w:rsidR="00BE4D2C">
          <w:rPr>
            <w:noProof/>
            <w:webHidden/>
          </w:rPr>
          <w:instrText xml:space="preserve"> PAGEREF _Toc206676325 \h </w:instrText>
        </w:r>
        <w:r w:rsidR="00BE4D2C">
          <w:rPr>
            <w:noProof/>
            <w:webHidden/>
          </w:rPr>
        </w:r>
        <w:r w:rsidR="00BE4D2C">
          <w:rPr>
            <w:noProof/>
            <w:webHidden/>
          </w:rPr>
          <w:fldChar w:fldCharType="separate"/>
        </w:r>
        <w:r w:rsidR="001F30F1">
          <w:rPr>
            <w:noProof/>
            <w:webHidden/>
          </w:rPr>
          <w:t>23</w:t>
        </w:r>
        <w:r w:rsidR="00BE4D2C">
          <w:rPr>
            <w:noProof/>
            <w:webHidden/>
          </w:rPr>
          <w:fldChar w:fldCharType="end"/>
        </w:r>
      </w:hyperlink>
    </w:p>
    <w:p w14:paraId="0790AF72" w14:textId="3D014A9C" w:rsidR="00BE4D2C" w:rsidRDefault="004B52A6">
      <w:pPr>
        <w:pStyle w:val="TOC1"/>
        <w:rPr>
          <w:rFonts w:eastAsiaTheme="minorEastAsia"/>
          <w:b w:val="0"/>
          <w:noProof/>
          <w:color w:val="auto"/>
          <w:sz w:val="22"/>
          <w:u w:val="none"/>
          <w:lang w:eastAsia="en-AU"/>
        </w:rPr>
      </w:pPr>
      <w:hyperlink w:anchor="_Toc206676326" w:history="1">
        <w:r w:rsidR="00BE4D2C" w:rsidRPr="003132BB">
          <w:rPr>
            <w:rStyle w:val="Hyperlink"/>
            <w:noProof/>
          </w:rPr>
          <w:t>Table 7: Film and television activities, 2014–15 to 2023–24</w:t>
        </w:r>
        <w:r w:rsidR="00BE4D2C">
          <w:rPr>
            <w:noProof/>
            <w:webHidden/>
          </w:rPr>
          <w:tab/>
        </w:r>
        <w:r w:rsidR="00BE4D2C">
          <w:rPr>
            <w:noProof/>
            <w:webHidden/>
          </w:rPr>
          <w:fldChar w:fldCharType="begin"/>
        </w:r>
        <w:r w:rsidR="00BE4D2C">
          <w:rPr>
            <w:noProof/>
            <w:webHidden/>
          </w:rPr>
          <w:instrText xml:space="preserve"> PAGEREF _Toc206676326 \h </w:instrText>
        </w:r>
        <w:r w:rsidR="00BE4D2C">
          <w:rPr>
            <w:noProof/>
            <w:webHidden/>
          </w:rPr>
        </w:r>
        <w:r w:rsidR="00BE4D2C">
          <w:rPr>
            <w:noProof/>
            <w:webHidden/>
          </w:rPr>
          <w:fldChar w:fldCharType="separate"/>
        </w:r>
        <w:r w:rsidR="001F30F1">
          <w:rPr>
            <w:noProof/>
            <w:webHidden/>
          </w:rPr>
          <w:t>24</w:t>
        </w:r>
        <w:r w:rsidR="00BE4D2C">
          <w:rPr>
            <w:noProof/>
            <w:webHidden/>
          </w:rPr>
          <w:fldChar w:fldCharType="end"/>
        </w:r>
      </w:hyperlink>
    </w:p>
    <w:p w14:paraId="54A7604F" w14:textId="586EE81E" w:rsidR="00BE4D2C" w:rsidRDefault="004B52A6">
      <w:pPr>
        <w:pStyle w:val="TOC1"/>
        <w:rPr>
          <w:rFonts w:eastAsiaTheme="minorEastAsia"/>
          <w:b w:val="0"/>
          <w:noProof/>
          <w:color w:val="auto"/>
          <w:sz w:val="22"/>
          <w:u w:val="none"/>
          <w:lang w:eastAsia="en-AU"/>
        </w:rPr>
      </w:pPr>
      <w:hyperlink w:anchor="_Toc206676327" w:history="1">
        <w:r w:rsidR="00BE4D2C" w:rsidRPr="003132BB">
          <w:rPr>
            <w:rStyle w:val="Hyperlink"/>
            <w:noProof/>
          </w:rPr>
          <w:t>Figure 12: Film and television activities, GDP and as a share of overall economy</w:t>
        </w:r>
        <w:r w:rsidR="00BE4D2C">
          <w:rPr>
            <w:noProof/>
            <w:webHidden/>
          </w:rPr>
          <w:tab/>
        </w:r>
        <w:r w:rsidR="00BE4D2C">
          <w:rPr>
            <w:noProof/>
            <w:webHidden/>
          </w:rPr>
          <w:fldChar w:fldCharType="begin"/>
        </w:r>
        <w:r w:rsidR="00BE4D2C">
          <w:rPr>
            <w:noProof/>
            <w:webHidden/>
          </w:rPr>
          <w:instrText xml:space="preserve"> PAGEREF _Toc206676327 \h </w:instrText>
        </w:r>
        <w:r w:rsidR="00BE4D2C">
          <w:rPr>
            <w:noProof/>
            <w:webHidden/>
          </w:rPr>
        </w:r>
        <w:r w:rsidR="00BE4D2C">
          <w:rPr>
            <w:noProof/>
            <w:webHidden/>
          </w:rPr>
          <w:fldChar w:fldCharType="separate"/>
        </w:r>
        <w:r w:rsidR="001F30F1">
          <w:rPr>
            <w:noProof/>
            <w:webHidden/>
          </w:rPr>
          <w:t>25</w:t>
        </w:r>
        <w:r w:rsidR="00BE4D2C">
          <w:rPr>
            <w:noProof/>
            <w:webHidden/>
          </w:rPr>
          <w:fldChar w:fldCharType="end"/>
        </w:r>
      </w:hyperlink>
    </w:p>
    <w:p w14:paraId="3426A3DF" w14:textId="2151BB22" w:rsidR="00BE4D2C" w:rsidRDefault="004B52A6">
      <w:pPr>
        <w:pStyle w:val="TOC1"/>
        <w:rPr>
          <w:rFonts w:eastAsiaTheme="minorEastAsia"/>
          <w:b w:val="0"/>
          <w:noProof/>
          <w:color w:val="auto"/>
          <w:sz w:val="22"/>
          <w:u w:val="none"/>
          <w:lang w:eastAsia="en-AU"/>
        </w:rPr>
      </w:pPr>
      <w:hyperlink w:anchor="_Toc206676328" w:history="1">
        <w:r w:rsidR="00BE4D2C" w:rsidRPr="003132BB">
          <w:rPr>
            <w:rStyle w:val="Hyperlink"/>
            <w:noProof/>
          </w:rPr>
          <w:t>Table 8: Radio broadcasting, 2014–15 to 2023–24</w:t>
        </w:r>
        <w:r w:rsidR="00BE4D2C">
          <w:rPr>
            <w:noProof/>
            <w:webHidden/>
          </w:rPr>
          <w:tab/>
        </w:r>
        <w:r w:rsidR="00BE4D2C">
          <w:rPr>
            <w:noProof/>
            <w:webHidden/>
          </w:rPr>
          <w:fldChar w:fldCharType="begin"/>
        </w:r>
        <w:r w:rsidR="00BE4D2C">
          <w:rPr>
            <w:noProof/>
            <w:webHidden/>
          </w:rPr>
          <w:instrText xml:space="preserve"> PAGEREF _Toc206676328 \h </w:instrText>
        </w:r>
        <w:r w:rsidR="00BE4D2C">
          <w:rPr>
            <w:noProof/>
            <w:webHidden/>
          </w:rPr>
        </w:r>
        <w:r w:rsidR="00BE4D2C">
          <w:rPr>
            <w:noProof/>
            <w:webHidden/>
          </w:rPr>
          <w:fldChar w:fldCharType="separate"/>
        </w:r>
        <w:r w:rsidR="001F30F1">
          <w:rPr>
            <w:noProof/>
            <w:webHidden/>
          </w:rPr>
          <w:t>26</w:t>
        </w:r>
        <w:r w:rsidR="00BE4D2C">
          <w:rPr>
            <w:noProof/>
            <w:webHidden/>
          </w:rPr>
          <w:fldChar w:fldCharType="end"/>
        </w:r>
      </w:hyperlink>
    </w:p>
    <w:p w14:paraId="49696E70" w14:textId="0926D895" w:rsidR="00BE4D2C" w:rsidRDefault="004B52A6">
      <w:pPr>
        <w:pStyle w:val="TOC1"/>
        <w:rPr>
          <w:rFonts w:eastAsiaTheme="minorEastAsia"/>
          <w:b w:val="0"/>
          <w:noProof/>
          <w:color w:val="auto"/>
          <w:sz w:val="22"/>
          <w:u w:val="none"/>
          <w:lang w:eastAsia="en-AU"/>
        </w:rPr>
      </w:pPr>
      <w:hyperlink w:anchor="_Toc206676329" w:history="1">
        <w:r w:rsidR="00BE4D2C" w:rsidRPr="003132BB">
          <w:rPr>
            <w:rStyle w:val="Hyperlink"/>
            <w:noProof/>
          </w:rPr>
          <w:t>Figure 13: Radio broadcasting, GDP and as a share of overall economy</w:t>
        </w:r>
        <w:r w:rsidR="00BE4D2C">
          <w:rPr>
            <w:noProof/>
            <w:webHidden/>
          </w:rPr>
          <w:tab/>
        </w:r>
        <w:r w:rsidR="00BE4D2C">
          <w:rPr>
            <w:noProof/>
            <w:webHidden/>
          </w:rPr>
          <w:fldChar w:fldCharType="begin"/>
        </w:r>
        <w:r w:rsidR="00BE4D2C">
          <w:rPr>
            <w:noProof/>
            <w:webHidden/>
          </w:rPr>
          <w:instrText xml:space="preserve"> PAGEREF _Toc206676329 \h </w:instrText>
        </w:r>
        <w:r w:rsidR="00BE4D2C">
          <w:rPr>
            <w:noProof/>
            <w:webHidden/>
          </w:rPr>
        </w:r>
        <w:r w:rsidR="00BE4D2C">
          <w:rPr>
            <w:noProof/>
            <w:webHidden/>
          </w:rPr>
          <w:fldChar w:fldCharType="separate"/>
        </w:r>
        <w:r w:rsidR="001F30F1">
          <w:rPr>
            <w:noProof/>
            <w:webHidden/>
          </w:rPr>
          <w:t>27</w:t>
        </w:r>
        <w:r w:rsidR="00BE4D2C">
          <w:rPr>
            <w:noProof/>
            <w:webHidden/>
          </w:rPr>
          <w:fldChar w:fldCharType="end"/>
        </w:r>
      </w:hyperlink>
    </w:p>
    <w:p w14:paraId="6CBEA304" w14:textId="4C7D83C9" w:rsidR="00BE4D2C" w:rsidRDefault="004B52A6">
      <w:pPr>
        <w:pStyle w:val="TOC1"/>
        <w:rPr>
          <w:rFonts w:eastAsiaTheme="minorEastAsia"/>
          <w:b w:val="0"/>
          <w:noProof/>
          <w:color w:val="auto"/>
          <w:sz w:val="22"/>
          <w:u w:val="none"/>
          <w:lang w:eastAsia="en-AU"/>
        </w:rPr>
      </w:pPr>
      <w:hyperlink w:anchor="_Toc206676330" w:history="1">
        <w:r w:rsidR="00BE4D2C" w:rsidRPr="003132BB">
          <w:rPr>
            <w:rStyle w:val="Hyperlink"/>
            <w:noProof/>
          </w:rPr>
          <w:t>Table 9: Internet publishing and broadcasting, 2014–15 to 2023–24</w:t>
        </w:r>
        <w:r w:rsidR="00BE4D2C">
          <w:rPr>
            <w:noProof/>
            <w:webHidden/>
          </w:rPr>
          <w:tab/>
        </w:r>
        <w:r w:rsidR="00BE4D2C">
          <w:rPr>
            <w:noProof/>
            <w:webHidden/>
          </w:rPr>
          <w:fldChar w:fldCharType="begin"/>
        </w:r>
        <w:r w:rsidR="00BE4D2C">
          <w:rPr>
            <w:noProof/>
            <w:webHidden/>
          </w:rPr>
          <w:instrText xml:space="preserve"> PAGEREF _Toc206676330 \h </w:instrText>
        </w:r>
        <w:r w:rsidR="00BE4D2C">
          <w:rPr>
            <w:noProof/>
            <w:webHidden/>
          </w:rPr>
        </w:r>
        <w:r w:rsidR="00BE4D2C">
          <w:rPr>
            <w:noProof/>
            <w:webHidden/>
          </w:rPr>
          <w:fldChar w:fldCharType="separate"/>
        </w:r>
        <w:r w:rsidR="001F30F1">
          <w:rPr>
            <w:noProof/>
            <w:webHidden/>
          </w:rPr>
          <w:t>28</w:t>
        </w:r>
        <w:r w:rsidR="00BE4D2C">
          <w:rPr>
            <w:noProof/>
            <w:webHidden/>
          </w:rPr>
          <w:fldChar w:fldCharType="end"/>
        </w:r>
      </w:hyperlink>
    </w:p>
    <w:p w14:paraId="6880B29B" w14:textId="32E2F394" w:rsidR="00BE4D2C" w:rsidRDefault="004B52A6">
      <w:pPr>
        <w:pStyle w:val="TOC1"/>
        <w:rPr>
          <w:rFonts w:eastAsiaTheme="minorEastAsia"/>
          <w:b w:val="0"/>
          <w:noProof/>
          <w:color w:val="auto"/>
          <w:sz w:val="22"/>
          <w:u w:val="none"/>
          <w:lang w:eastAsia="en-AU"/>
        </w:rPr>
      </w:pPr>
      <w:hyperlink w:anchor="_Toc206676331" w:history="1">
        <w:r w:rsidR="00BE4D2C" w:rsidRPr="003132BB">
          <w:rPr>
            <w:rStyle w:val="Hyperlink"/>
            <w:noProof/>
          </w:rPr>
          <w:t>Figure 14: Internet publishing and broadcasting, GDP and as a share of overall economy</w:t>
        </w:r>
        <w:r w:rsidR="00BE4D2C">
          <w:rPr>
            <w:noProof/>
            <w:webHidden/>
          </w:rPr>
          <w:tab/>
        </w:r>
        <w:r w:rsidR="00BE4D2C">
          <w:rPr>
            <w:noProof/>
            <w:webHidden/>
          </w:rPr>
          <w:fldChar w:fldCharType="begin"/>
        </w:r>
        <w:r w:rsidR="00BE4D2C">
          <w:rPr>
            <w:noProof/>
            <w:webHidden/>
          </w:rPr>
          <w:instrText xml:space="preserve"> PAGEREF _Toc206676331 \h </w:instrText>
        </w:r>
        <w:r w:rsidR="00BE4D2C">
          <w:rPr>
            <w:noProof/>
            <w:webHidden/>
          </w:rPr>
        </w:r>
        <w:r w:rsidR="00BE4D2C">
          <w:rPr>
            <w:noProof/>
            <w:webHidden/>
          </w:rPr>
          <w:fldChar w:fldCharType="separate"/>
        </w:r>
        <w:r w:rsidR="001F30F1">
          <w:rPr>
            <w:noProof/>
            <w:webHidden/>
          </w:rPr>
          <w:t>29</w:t>
        </w:r>
        <w:r w:rsidR="00BE4D2C">
          <w:rPr>
            <w:noProof/>
            <w:webHidden/>
          </w:rPr>
          <w:fldChar w:fldCharType="end"/>
        </w:r>
      </w:hyperlink>
    </w:p>
    <w:p w14:paraId="2C50E2B7" w14:textId="187FB960" w:rsidR="00BE4D2C" w:rsidRDefault="004B52A6">
      <w:pPr>
        <w:pStyle w:val="TOC1"/>
        <w:rPr>
          <w:rFonts w:eastAsiaTheme="minorEastAsia"/>
          <w:b w:val="0"/>
          <w:noProof/>
          <w:color w:val="auto"/>
          <w:sz w:val="22"/>
          <w:u w:val="none"/>
          <w:lang w:eastAsia="en-AU"/>
        </w:rPr>
      </w:pPr>
      <w:hyperlink w:anchor="_Toc206676332" w:history="1">
        <w:r w:rsidR="00BE4D2C" w:rsidRPr="003132BB">
          <w:rPr>
            <w:rStyle w:val="Hyperlink"/>
            <w:noProof/>
          </w:rPr>
          <w:t>Table 10: Libraries and archives, 2014–15 to 2023–24</w:t>
        </w:r>
        <w:r w:rsidR="00BE4D2C">
          <w:rPr>
            <w:noProof/>
            <w:webHidden/>
          </w:rPr>
          <w:tab/>
        </w:r>
        <w:r w:rsidR="00BE4D2C">
          <w:rPr>
            <w:noProof/>
            <w:webHidden/>
          </w:rPr>
          <w:fldChar w:fldCharType="begin"/>
        </w:r>
        <w:r w:rsidR="00BE4D2C">
          <w:rPr>
            <w:noProof/>
            <w:webHidden/>
          </w:rPr>
          <w:instrText xml:space="preserve"> PAGEREF _Toc206676332 \h </w:instrText>
        </w:r>
        <w:r w:rsidR="00BE4D2C">
          <w:rPr>
            <w:noProof/>
            <w:webHidden/>
          </w:rPr>
        </w:r>
        <w:r w:rsidR="00BE4D2C">
          <w:rPr>
            <w:noProof/>
            <w:webHidden/>
          </w:rPr>
          <w:fldChar w:fldCharType="separate"/>
        </w:r>
        <w:r w:rsidR="001F30F1">
          <w:rPr>
            <w:noProof/>
            <w:webHidden/>
          </w:rPr>
          <w:t>30</w:t>
        </w:r>
        <w:r w:rsidR="00BE4D2C">
          <w:rPr>
            <w:noProof/>
            <w:webHidden/>
          </w:rPr>
          <w:fldChar w:fldCharType="end"/>
        </w:r>
      </w:hyperlink>
    </w:p>
    <w:p w14:paraId="36164A5E" w14:textId="0F4928A3" w:rsidR="00BE4D2C" w:rsidRDefault="004B52A6">
      <w:pPr>
        <w:pStyle w:val="TOC1"/>
        <w:rPr>
          <w:rFonts w:eastAsiaTheme="minorEastAsia"/>
          <w:b w:val="0"/>
          <w:noProof/>
          <w:color w:val="auto"/>
          <w:sz w:val="22"/>
          <w:u w:val="none"/>
          <w:lang w:eastAsia="en-AU"/>
        </w:rPr>
      </w:pPr>
      <w:hyperlink w:anchor="_Toc206676333" w:history="1">
        <w:r w:rsidR="00BE4D2C" w:rsidRPr="003132BB">
          <w:rPr>
            <w:rStyle w:val="Hyperlink"/>
            <w:noProof/>
          </w:rPr>
          <w:t>Figure 15: Libraries and archives, GDP and as a share of overall economy</w:t>
        </w:r>
        <w:r w:rsidR="00BE4D2C">
          <w:rPr>
            <w:noProof/>
            <w:webHidden/>
          </w:rPr>
          <w:tab/>
        </w:r>
        <w:r w:rsidR="00BE4D2C">
          <w:rPr>
            <w:noProof/>
            <w:webHidden/>
          </w:rPr>
          <w:fldChar w:fldCharType="begin"/>
        </w:r>
        <w:r w:rsidR="00BE4D2C">
          <w:rPr>
            <w:noProof/>
            <w:webHidden/>
          </w:rPr>
          <w:instrText xml:space="preserve"> PAGEREF _Toc206676333 \h </w:instrText>
        </w:r>
        <w:r w:rsidR="00BE4D2C">
          <w:rPr>
            <w:noProof/>
            <w:webHidden/>
          </w:rPr>
        </w:r>
        <w:r w:rsidR="00BE4D2C">
          <w:rPr>
            <w:noProof/>
            <w:webHidden/>
          </w:rPr>
          <w:fldChar w:fldCharType="separate"/>
        </w:r>
        <w:r w:rsidR="001F30F1">
          <w:rPr>
            <w:noProof/>
            <w:webHidden/>
          </w:rPr>
          <w:t>31</w:t>
        </w:r>
        <w:r w:rsidR="00BE4D2C">
          <w:rPr>
            <w:noProof/>
            <w:webHidden/>
          </w:rPr>
          <w:fldChar w:fldCharType="end"/>
        </w:r>
      </w:hyperlink>
    </w:p>
    <w:p w14:paraId="102FC15B" w14:textId="6B48EF25" w:rsidR="00BE4D2C" w:rsidRDefault="004B52A6">
      <w:pPr>
        <w:pStyle w:val="TOC1"/>
        <w:rPr>
          <w:rFonts w:eastAsiaTheme="minorEastAsia"/>
          <w:b w:val="0"/>
          <w:noProof/>
          <w:color w:val="auto"/>
          <w:sz w:val="22"/>
          <w:u w:val="none"/>
          <w:lang w:eastAsia="en-AU"/>
        </w:rPr>
      </w:pPr>
      <w:hyperlink w:anchor="_Toc206676334" w:history="1">
        <w:r w:rsidR="00BE4D2C" w:rsidRPr="003132BB">
          <w:rPr>
            <w:rStyle w:val="Hyperlink"/>
            <w:noProof/>
          </w:rPr>
          <w:t>Table 11: Print media and publishing (excl. internet), 2014–15 to 2023–24</w:t>
        </w:r>
        <w:r w:rsidR="00BE4D2C">
          <w:rPr>
            <w:noProof/>
            <w:webHidden/>
          </w:rPr>
          <w:tab/>
        </w:r>
        <w:r w:rsidR="00BE4D2C">
          <w:rPr>
            <w:noProof/>
            <w:webHidden/>
          </w:rPr>
          <w:fldChar w:fldCharType="begin"/>
        </w:r>
        <w:r w:rsidR="00BE4D2C">
          <w:rPr>
            <w:noProof/>
            <w:webHidden/>
          </w:rPr>
          <w:instrText xml:space="preserve"> PAGEREF _Toc206676334 \h </w:instrText>
        </w:r>
        <w:r w:rsidR="00BE4D2C">
          <w:rPr>
            <w:noProof/>
            <w:webHidden/>
          </w:rPr>
        </w:r>
        <w:r w:rsidR="00BE4D2C">
          <w:rPr>
            <w:noProof/>
            <w:webHidden/>
          </w:rPr>
          <w:fldChar w:fldCharType="separate"/>
        </w:r>
        <w:r w:rsidR="001F30F1">
          <w:rPr>
            <w:noProof/>
            <w:webHidden/>
          </w:rPr>
          <w:t>32</w:t>
        </w:r>
        <w:r w:rsidR="00BE4D2C">
          <w:rPr>
            <w:noProof/>
            <w:webHidden/>
          </w:rPr>
          <w:fldChar w:fldCharType="end"/>
        </w:r>
      </w:hyperlink>
    </w:p>
    <w:p w14:paraId="1319854C" w14:textId="6570F3BA" w:rsidR="00BE4D2C" w:rsidRDefault="004B52A6">
      <w:pPr>
        <w:pStyle w:val="TOC1"/>
        <w:rPr>
          <w:rFonts w:eastAsiaTheme="minorEastAsia"/>
          <w:b w:val="0"/>
          <w:noProof/>
          <w:color w:val="auto"/>
          <w:sz w:val="22"/>
          <w:u w:val="none"/>
          <w:lang w:eastAsia="en-AU"/>
        </w:rPr>
      </w:pPr>
      <w:hyperlink w:anchor="_Toc206676335" w:history="1">
        <w:r w:rsidR="00BE4D2C" w:rsidRPr="003132BB">
          <w:rPr>
            <w:rStyle w:val="Hyperlink"/>
            <w:noProof/>
          </w:rPr>
          <w:t>Figure 16: Print media and publishing (excl. internet), GDP and as a share of overall economy</w:t>
        </w:r>
        <w:r w:rsidR="00BE4D2C">
          <w:rPr>
            <w:noProof/>
            <w:webHidden/>
          </w:rPr>
          <w:tab/>
        </w:r>
        <w:r w:rsidR="00BE4D2C">
          <w:rPr>
            <w:noProof/>
            <w:webHidden/>
          </w:rPr>
          <w:fldChar w:fldCharType="begin"/>
        </w:r>
        <w:r w:rsidR="00BE4D2C">
          <w:rPr>
            <w:noProof/>
            <w:webHidden/>
          </w:rPr>
          <w:instrText xml:space="preserve"> PAGEREF _Toc206676335 \h </w:instrText>
        </w:r>
        <w:r w:rsidR="00BE4D2C">
          <w:rPr>
            <w:noProof/>
            <w:webHidden/>
          </w:rPr>
        </w:r>
        <w:r w:rsidR="00BE4D2C">
          <w:rPr>
            <w:noProof/>
            <w:webHidden/>
          </w:rPr>
          <w:fldChar w:fldCharType="separate"/>
        </w:r>
        <w:r w:rsidR="001F30F1">
          <w:rPr>
            <w:noProof/>
            <w:webHidden/>
          </w:rPr>
          <w:t>33</w:t>
        </w:r>
        <w:r w:rsidR="00BE4D2C">
          <w:rPr>
            <w:noProof/>
            <w:webHidden/>
          </w:rPr>
          <w:fldChar w:fldCharType="end"/>
        </w:r>
      </w:hyperlink>
    </w:p>
    <w:p w14:paraId="551B61CA" w14:textId="74701779" w:rsidR="00BE4D2C" w:rsidRDefault="004B52A6">
      <w:pPr>
        <w:pStyle w:val="TOC1"/>
        <w:rPr>
          <w:rFonts w:eastAsiaTheme="minorEastAsia"/>
          <w:b w:val="0"/>
          <w:noProof/>
          <w:color w:val="auto"/>
          <w:sz w:val="22"/>
          <w:u w:val="none"/>
          <w:lang w:eastAsia="en-AU"/>
        </w:rPr>
      </w:pPr>
      <w:hyperlink w:anchor="_Toc206676336" w:history="1">
        <w:r w:rsidR="00BE4D2C" w:rsidRPr="003132BB">
          <w:rPr>
            <w:rStyle w:val="Hyperlink"/>
            <w:noProof/>
          </w:rPr>
          <w:t>Table 12: Architecture services, 2014–15 to 2023–24</w:t>
        </w:r>
        <w:r w:rsidR="00BE4D2C">
          <w:rPr>
            <w:noProof/>
            <w:webHidden/>
          </w:rPr>
          <w:tab/>
        </w:r>
        <w:r w:rsidR="00BE4D2C">
          <w:rPr>
            <w:noProof/>
            <w:webHidden/>
          </w:rPr>
          <w:fldChar w:fldCharType="begin"/>
        </w:r>
        <w:r w:rsidR="00BE4D2C">
          <w:rPr>
            <w:noProof/>
            <w:webHidden/>
          </w:rPr>
          <w:instrText xml:space="preserve"> PAGEREF _Toc206676336 \h </w:instrText>
        </w:r>
        <w:r w:rsidR="00BE4D2C">
          <w:rPr>
            <w:noProof/>
            <w:webHidden/>
          </w:rPr>
        </w:r>
        <w:r w:rsidR="00BE4D2C">
          <w:rPr>
            <w:noProof/>
            <w:webHidden/>
          </w:rPr>
          <w:fldChar w:fldCharType="separate"/>
        </w:r>
        <w:r w:rsidR="001F30F1">
          <w:rPr>
            <w:noProof/>
            <w:webHidden/>
          </w:rPr>
          <w:t>34</w:t>
        </w:r>
        <w:r w:rsidR="00BE4D2C">
          <w:rPr>
            <w:noProof/>
            <w:webHidden/>
          </w:rPr>
          <w:fldChar w:fldCharType="end"/>
        </w:r>
      </w:hyperlink>
    </w:p>
    <w:p w14:paraId="16837088" w14:textId="1298718C" w:rsidR="00BE4D2C" w:rsidRDefault="004B52A6">
      <w:pPr>
        <w:pStyle w:val="TOC1"/>
        <w:rPr>
          <w:rFonts w:eastAsiaTheme="minorEastAsia"/>
          <w:b w:val="0"/>
          <w:noProof/>
          <w:color w:val="auto"/>
          <w:sz w:val="22"/>
          <w:u w:val="none"/>
          <w:lang w:eastAsia="en-AU"/>
        </w:rPr>
      </w:pPr>
      <w:hyperlink w:anchor="_Toc206676337" w:history="1">
        <w:r w:rsidR="00BE4D2C" w:rsidRPr="003132BB">
          <w:rPr>
            <w:rStyle w:val="Hyperlink"/>
            <w:noProof/>
          </w:rPr>
          <w:t>Figure 17: Architecture services, GDP and as a share of overall economy</w:t>
        </w:r>
        <w:r w:rsidR="00BE4D2C">
          <w:rPr>
            <w:noProof/>
            <w:webHidden/>
          </w:rPr>
          <w:tab/>
        </w:r>
        <w:r w:rsidR="00BE4D2C">
          <w:rPr>
            <w:noProof/>
            <w:webHidden/>
          </w:rPr>
          <w:fldChar w:fldCharType="begin"/>
        </w:r>
        <w:r w:rsidR="00BE4D2C">
          <w:rPr>
            <w:noProof/>
            <w:webHidden/>
          </w:rPr>
          <w:instrText xml:space="preserve"> PAGEREF _Toc206676337 \h </w:instrText>
        </w:r>
        <w:r w:rsidR="00BE4D2C">
          <w:rPr>
            <w:noProof/>
            <w:webHidden/>
          </w:rPr>
        </w:r>
        <w:r w:rsidR="00BE4D2C">
          <w:rPr>
            <w:noProof/>
            <w:webHidden/>
          </w:rPr>
          <w:fldChar w:fldCharType="separate"/>
        </w:r>
        <w:r w:rsidR="001F30F1">
          <w:rPr>
            <w:noProof/>
            <w:webHidden/>
          </w:rPr>
          <w:t>35</w:t>
        </w:r>
        <w:r w:rsidR="00BE4D2C">
          <w:rPr>
            <w:noProof/>
            <w:webHidden/>
          </w:rPr>
          <w:fldChar w:fldCharType="end"/>
        </w:r>
      </w:hyperlink>
    </w:p>
    <w:p w14:paraId="4B80C555" w14:textId="66B85DFE" w:rsidR="00BE4D2C" w:rsidRDefault="004B52A6">
      <w:pPr>
        <w:pStyle w:val="TOC1"/>
        <w:rPr>
          <w:rFonts w:eastAsiaTheme="minorEastAsia"/>
          <w:b w:val="0"/>
          <w:noProof/>
          <w:color w:val="auto"/>
          <w:sz w:val="22"/>
          <w:u w:val="none"/>
          <w:lang w:eastAsia="en-AU"/>
        </w:rPr>
      </w:pPr>
      <w:hyperlink w:anchor="_Toc206676338" w:history="1">
        <w:r w:rsidR="00BE4D2C" w:rsidRPr="003132BB">
          <w:rPr>
            <w:rStyle w:val="Hyperlink"/>
            <w:noProof/>
          </w:rPr>
          <w:t>Table 13: Design and fashion, 2014–15 to 2023–24</w:t>
        </w:r>
        <w:r w:rsidR="00BE4D2C">
          <w:rPr>
            <w:noProof/>
            <w:webHidden/>
          </w:rPr>
          <w:tab/>
        </w:r>
        <w:r w:rsidR="00BE4D2C">
          <w:rPr>
            <w:noProof/>
            <w:webHidden/>
          </w:rPr>
          <w:fldChar w:fldCharType="begin"/>
        </w:r>
        <w:r w:rsidR="00BE4D2C">
          <w:rPr>
            <w:noProof/>
            <w:webHidden/>
          </w:rPr>
          <w:instrText xml:space="preserve"> PAGEREF _Toc206676338 \h </w:instrText>
        </w:r>
        <w:r w:rsidR="00BE4D2C">
          <w:rPr>
            <w:noProof/>
            <w:webHidden/>
          </w:rPr>
        </w:r>
        <w:r w:rsidR="00BE4D2C">
          <w:rPr>
            <w:noProof/>
            <w:webHidden/>
          </w:rPr>
          <w:fldChar w:fldCharType="separate"/>
        </w:r>
        <w:r w:rsidR="001F30F1">
          <w:rPr>
            <w:noProof/>
            <w:webHidden/>
          </w:rPr>
          <w:t>36</w:t>
        </w:r>
        <w:r w:rsidR="00BE4D2C">
          <w:rPr>
            <w:noProof/>
            <w:webHidden/>
          </w:rPr>
          <w:fldChar w:fldCharType="end"/>
        </w:r>
      </w:hyperlink>
    </w:p>
    <w:p w14:paraId="261F2300" w14:textId="27417258" w:rsidR="00BE4D2C" w:rsidRDefault="004B52A6">
      <w:pPr>
        <w:pStyle w:val="TOC1"/>
        <w:rPr>
          <w:rFonts w:eastAsiaTheme="minorEastAsia"/>
          <w:b w:val="0"/>
          <w:noProof/>
          <w:color w:val="auto"/>
          <w:sz w:val="22"/>
          <w:u w:val="none"/>
          <w:lang w:eastAsia="en-AU"/>
        </w:rPr>
      </w:pPr>
      <w:hyperlink w:anchor="_Toc206676339" w:history="1">
        <w:r w:rsidR="00BE4D2C" w:rsidRPr="003132BB">
          <w:rPr>
            <w:rStyle w:val="Hyperlink"/>
            <w:noProof/>
          </w:rPr>
          <w:t>Figure 18: Design and fashion, GDP and as a share of overall economy</w:t>
        </w:r>
        <w:r w:rsidR="00BE4D2C">
          <w:rPr>
            <w:noProof/>
            <w:webHidden/>
          </w:rPr>
          <w:tab/>
        </w:r>
        <w:r w:rsidR="00BE4D2C">
          <w:rPr>
            <w:noProof/>
            <w:webHidden/>
          </w:rPr>
          <w:fldChar w:fldCharType="begin"/>
        </w:r>
        <w:r w:rsidR="00BE4D2C">
          <w:rPr>
            <w:noProof/>
            <w:webHidden/>
          </w:rPr>
          <w:instrText xml:space="preserve"> PAGEREF _Toc206676339 \h </w:instrText>
        </w:r>
        <w:r w:rsidR="00BE4D2C">
          <w:rPr>
            <w:noProof/>
            <w:webHidden/>
          </w:rPr>
        </w:r>
        <w:r w:rsidR="00BE4D2C">
          <w:rPr>
            <w:noProof/>
            <w:webHidden/>
          </w:rPr>
          <w:fldChar w:fldCharType="separate"/>
        </w:r>
        <w:r w:rsidR="001F30F1">
          <w:rPr>
            <w:noProof/>
            <w:webHidden/>
          </w:rPr>
          <w:t>37</w:t>
        </w:r>
        <w:r w:rsidR="00BE4D2C">
          <w:rPr>
            <w:noProof/>
            <w:webHidden/>
          </w:rPr>
          <w:fldChar w:fldCharType="end"/>
        </w:r>
      </w:hyperlink>
    </w:p>
    <w:p w14:paraId="138E77AB" w14:textId="5BC11DC7" w:rsidR="00BE4D2C" w:rsidRDefault="004B52A6">
      <w:pPr>
        <w:pStyle w:val="TOC1"/>
        <w:rPr>
          <w:rFonts w:eastAsiaTheme="minorEastAsia"/>
          <w:b w:val="0"/>
          <w:noProof/>
          <w:color w:val="auto"/>
          <w:sz w:val="22"/>
          <w:u w:val="none"/>
          <w:lang w:eastAsia="en-AU"/>
        </w:rPr>
      </w:pPr>
      <w:hyperlink w:anchor="_Toc206676340" w:history="1">
        <w:r w:rsidR="00BE4D2C" w:rsidRPr="003132BB">
          <w:rPr>
            <w:rStyle w:val="Hyperlink"/>
            <w:noProof/>
          </w:rPr>
          <w:t>Table 14: Advertising and promotion, 2014–15 to 2023–24</w:t>
        </w:r>
        <w:r w:rsidR="00BE4D2C">
          <w:rPr>
            <w:noProof/>
            <w:webHidden/>
          </w:rPr>
          <w:tab/>
        </w:r>
        <w:r w:rsidR="00BE4D2C">
          <w:rPr>
            <w:noProof/>
            <w:webHidden/>
          </w:rPr>
          <w:fldChar w:fldCharType="begin"/>
        </w:r>
        <w:r w:rsidR="00BE4D2C">
          <w:rPr>
            <w:noProof/>
            <w:webHidden/>
          </w:rPr>
          <w:instrText xml:space="preserve"> PAGEREF _Toc206676340 \h </w:instrText>
        </w:r>
        <w:r w:rsidR="00BE4D2C">
          <w:rPr>
            <w:noProof/>
            <w:webHidden/>
          </w:rPr>
        </w:r>
        <w:r w:rsidR="00BE4D2C">
          <w:rPr>
            <w:noProof/>
            <w:webHidden/>
          </w:rPr>
          <w:fldChar w:fldCharType="separate"/>
        </w:r>
        <w:r w:rsidR="001F30F1">
          <w:rPr>
            <w:noProof/>
            <w:webHidden/>
          </w:rPr>
          <w:t>38</w:t>
        </w:r>
        <w:r w:rsidR="00BE4D2C">
          <w:rPr>
            <w:noProof/>
            <w:webHidden/>
          </w:rPr>
          <w:fldChar w:fldCharType="end"/>
        </w:r>
      </w:hyperlink>
    </w:p>
    <w:p w14:paraId="5B91853B" w14:textId="21B84744" w:rsidR="00BE4D2C" w:rsidRDefault="004B52A6">
      <w:pPr>
        <w:pStyle w:val="TOC1"/>
        <w:rPr>
          <w:rFonts w:eastAsiaTheme="minorEastAsia"/>
          <w:b w:val="0"/>
          <w:noProof/>
          <w:color w:val="auto"/>
          <w:sz w:val="22"/>
          <w:u w:val="none"/>
          <w:lang w:eastAsia="en-AU"/>
        </w:rPr>
      </w:pPr>
      <w:hyperlink w:anchor="_Toc206676341" w:history="1">
        <w:r w:rsidR="00BE4D2C" w:rsidRPr="003132BB">
          <w:rPr>
            <w:rStyle w:val="Hyperlink"/>
            <w:noProof/>
          </w:rPr>
          <w:t>Figure 19: Advertising and promotion, GDP and as a share of overall economy</w:t>
        </w:r>
        <w:r w:rsidR="00BE4D2C">
          <w:rPr>
            <w:noProof/>
            <w:webHidden/>
          </w:rPr>
          <w:tab/>
        </w:r>
        <w:r w:rsidR="00BE4D2C">
          <w:rPr>
            <w:noProof/>
            <w:webHidden/>
          </w:rPr>
          <w:fldChar w:fldCharType="begin"/>
        </w:r>
        <w:r w:rsidR="00BE4D2C">
          <w:rPr>
            <w:noProof/>
            <w:webHidden/>
          </w:rPr>
          <w:instrText xml:space="preserve"> PAGEREF _Toc206676341 \h </w:instrText>
        </w:r>
        <w:r w:rsidR="00BE4D2C">
          <w:rPr>
            <w:noProof/>
            <w:webHidden/>
          </w:rPr>
        </w:r>
        <w:r w:rsidR="00BE4D2C">
          <w:rPr>
            <w:noProof/>
            <w:webHidden/>
          </w:rPr>
          <w:fldChar w:fldCharType="separate"/>
        </w:r>
        <w:r w:rsidR="001F30F1">
          <w:rPr>
            <w:noProof/>
            <w:webHidden/>
          </w:rPr>
          <w:t>39</w:t>
        </w:r>
        <w:r w:rsidR="00BE4D2C">
          <w:rPr>
            <w:noProof/>
            <w:webHidden/>
          </w:rPr>
          <w:fldChar w:fldCharType="end"/>
        </w:r>
      </w:hyperlink>
    </w:p>
    <w:p w14:paraId="78B1056B" w14:textId="01BAB463" w:rsidR="00BE4D2C" w:rsidRDefault="004B52A6">
      <w:pPr>
        <w:pStyle w:val="TOC1"/>
        <w:rPr>
          <w:rFonts w:eastAsiaTheme="minorEastAsia"/>
          <w:b w:val="0"/>
          <w:noProof/>
          <w:color w:val="auto"/>
          <w:sz w:val="22"/>
          <w:u w:val="none"/>
          <w:lang w:eastAsia="en-AU"/>
        </w:rPr>
      </w:pPr>
      <w:hyperlink w:anchor="_Toc206676342" w:history="1">
        <w:r w:rsidR="00BE4D2C" w:rsidRPr="003132BB">
          <w:rPr>
            <w:rStyle w:val="Hyperlink"/>
            <w:noProof/>
          </w:rPr>
          <w:t>Table 15: Events (arts), 2014–15 to 2023–24</w:t>
        </w:r>
        <w:r w:rsidR="00BE4D2C">
          <w:rPr>
            <w:noProof/>
            <w:webHidden/>
          </w:rPr>
          <w:tab/>
        </w:r>
        <w:r w:rsidR="00BE4D2C">
          <w:rPr>
            <w:noProof/>
            <w:webHidden/>
          </w:rPr>
          <w:fldChar w:fldCharType="begin"/>
        </w:r>
        <w:r w:rsidR="00BE4D2C">
          <w:rPr>
            <w:noProof/>
            <w:webHidden/>
          </w:rPr>
          <w:instrText xml:space="preserve"> PAGEREF _Toc206676342 \h </w:instrText>
        </w:r>
        <w:r w:rsidR="00BE4D2C">
          <w:rPr>
            <w:noProof/>
            <w:webHidden/>
          </w:rPr>
        </w:r>
        <w:r w:rsidR="00BE4D2C">
          <w:rPr>
            <w:noProof/>
            <w:webHidden/>
          </w:rPr>
          <w:fldChar w:fldCharType="separate"/>
        </w:r>
        <w:r w:rsidR="001F30F1">
          <w:rPr>
            <w:noProof/>
            <w:webHidden/>
          </w:rPr>
          <w:t>40</w:t>
        </w:r>
        <w:r w:rsidR="00BE4D2C">
          <w:rPr>
            <w:noProof/>
            <w:webHidden/>
          </w:rPr>
          <w:fldChar w:fldCharType="end"/>
        </w:r>
      </w:hyperlink>
    </w:p>
    <w:p w14:paraId="3A29C3AC" w14:textId="4340A195" w:rsidR="00BE4D2C" w:rsidRDefault="004B52A6">
      <w:pPr>
        <w:pStyle w:val="TOC1"/>
        <w:rPr>
          <w:rFonts w:eastAsiaTheme="minorEastAsia"/>
          <w:b w:val="0"/>
          <w:noProof/>
          <w:color w:val="auto"/>
          <w:sz w:val="22"/>
          <w:u w:val="none"/>
          <w:lang w:eastAsia="en-AU"/>
        </w:rPr>
      </w:pPr>
      <w:hyperlink w:anchor="_Toc206676343" w:history="1">
        <w:r w:rsidR="00BE4D2C" w:rsidRPr="003132BB">
          <w:rPr>
            <w:rStyle w:val="Hyperlink"/>
            <w:noProof/>
          </w:rPr>
          <w:t>Figure 20: Events (arts), GDP and as a share of overall economy</w:t>
        </w:r>
        <w:r w:rsidR="00BE4D2C">
          <w:rPr>
            <w:noProof/>
            <w:webHidden/>
          </w:rPr>
          <w:tab/>
        </w:r>
        <w:r w:rsidR="00BE4D2C">
          <w:rPr>
            <w:noProof/>
            <w:webHidden/>
          </w:rPr>
          <w:fldChar w:fldCharType="begin"/>
        </w:r>
        <w:r w:rsidR="00BE4D2C">
          <w:rPr>
            <w:noProof/>
            <w:webHidden/>
          </w:rPr>
          <w:instrText xml:space="preserve"> PAGEREF _Toc206676343 \h </w:instrText>
        </w:r>
        <w:r w:rsidR="00BE4D2C">
          <w:rPr>
            <w:noProof/>
            <w:webHidden/>
          </w:rPr>
        </w:r>
        <w:r w:rsidR="00BE4D2C">
          <w:rPr>
            <w:noProof/>
            <w:webHidden/>
          </w:rPr>
          <w:fldChar w:fldCharType="separate"/>
        </w:r>
        <w:r w:rsidR="001F30F1">
          <w:rPr>
            <w:noProof/>
            <w:webHidden/>
          </w:rPr>
          <w:t>41</w:t>
        </w:r>
        <w:r w:rsidR="00BE4D2C">
          <w:rPr>
            <w:noProof/>
            <w:webHidden/>
          </w:rPr>
          <w:fldChar w:fldCharType="end"/>
        </w:r>
      </w:hyperlink>
    </w:p>
    <w:p w14:paraId="6F44633D" w14:textId="77E1DE22" w:rsidR="00BE4D2C" w:rsidRDefault="004B52A6">
      <w:pPr>
        <w:pStyle w:val="TOC1"/>
        <w:rPr>
          <w:rFonts w:eastAsiaTheme="minorEastAsia"/>
          <w:b w:val="0"/>
          <w:noProof/>
          <w:color w:val="auto"/>
          <w:sz w:val="22"/>
          <w:u w:val="none"/>
          <w:lang w:eastAsia="en-AU"/>
        </w:rPr>
      </w:pPr>
      <w:hyperlink w:anchor="_Toc206676344" w:history="1">
        <w:r w:rsidR="00BE4D2C" w:rsidRPr="003132BB">
          <w:rPr>
            <w:rStyle w:val="Hyperlink"/>
            <w:noProof/>
          </w:rPr>
          <w:t>Table 16: Arts education, 2014–15 to 2023–24</w:t>
        </w:r>
        <w:r w:rsidR="00BE4D2C">
          <w:rPr>
            <w:noProof/>
            <w:webHidden/>
          </w:rPr>
          <w:tab/>
        </w:r>
        <w:r w:rsidR="00BE4D2C">
          <w:rPr>
            <w:noProof/>
            <w:webHidden/>
          </w:rPr>
          <w:fldChar w:fldCharType="begin"/>
        </w:r>
        <w:r w:rsidR="00BE4D2C">
          <w:rPr>
            <w:noProof/>
            <w:webHidden/>
          </w:rPr>
          <w:instrText xml:space="preserve"> PAGEREF _Toc206676344 \h </w:instrText>
        </w:r>
        <w:r w:rsidR="00BE4D2C">
          <w:rPr>
            <w:noProof/>
            <w:webHidden/>
          </w:rPr>
        </w:r>
        <w:r w:rsidR="00BE4D2C">
          <w:rPr>
            <w:noProof/>
            <w:webHidden/>
          </w:rPr>
          <w:fldChar w:fldCharType="separate"/>
        </w:r>
        <w:r w:rsidR="001F30F1">
          <w:rPr>
            <w:noProof/>
            <w:webHidden/>
          </w:rPr>
          <w:t>42</w:t>
        </w:r>
        <w:r w:rsidR="00BE4D2C">
          <w:rPr>
            <w:noProof/>
            <w:webHidden/>
          </w:rPr>
          <w:fldChar w:fldCharType="end"/>
        </w:r>
      </w:hyperlink>
    </w:p>
    <w:p w14:paraId="2DA01F7C" w14:textId="254179EA" w:rsidR="00BE4D2C" w:rsidRDefault="004B52A6">
      <w:pPr>
        <w:pStyle w:val="TOC1"/>
        <w:rPr>
          <w:rFonts w:eastAsiaTheme="minorEastAsia"/>
          <w:b w:val="0"/>
          <w:noProof/>
          <w:color w:val="auto"/>
          <w:sz w:val="22"/>
          <w:u w:val="none"/>
          <w:lang w:eastAsia="en-AU"/>
        </w:rPr>
      </w:pPr>
      <w:hyperlink w:anchor="_Toc206676345" w:history="1">
        <w:r w:rsidR="00BE4D2C" w:rsidRPr="003132BB">
          <w:rPr>
            <w:rStyle w:val="Hyperlink"/>
            <w:noProof/>
          </w:rPr>
          <w:t>Figure 21: Arts education, GDP and as a share of overall economy</w:t>
        </w:r>
        <w:r w:rsidR="00BE4D2C">
          <w:rPr>
            <w:noProof/>
            <w:webHidden/>
          </w:rPr>
          <w:tab/>
        </w:r>
        <w:r w:rsidR="00BE4D2C">
          <w:rPr>
            <w:noProof/>
            <w:webHidden/>
          </w:rPr>
          <w:fldChar w:fldCharType="begin"/>
        </w:r>
        <w:r w:rsidR="00BE4D2C">
          <w:rPr>
            <w:noProof/>
            <w:webHidden/>
          </w:rPr>
          <w:instrText xml:space="preserve"> PAGEREF _Toc206676345 \h </w:instrText>
        </w:r>
        <w:r w:rsidR="00BE4D2C">
          <w:rPr>
            <w:noProof/>
            <w:webHidden/>
          </w:rPr>
        </w:r>
        <w:r w:rsidR="00BE4D2C">
          <w:rPr>
            <w:noProof/>
            <w:webHidden/>
          </w:rPr>
          <w:fldChar w:fldCharType="separate"/>
        </w:r>
        <w:r w:rsidR="001F30F1">
          <w:rPr>
            <w:noProof/>
            <w:webHidden/>
          </w:rPr>
          <w:t>43</w:t>
        </w:r>
        <w:r w:rsidR="00BE4D2C">
          <w:rPr>
            <w:noProof/>
            <w:webHidden/>
          </w:rPr>
          <w:fldChar w:fldCharType="end"/>
        </w:r>
      </w:hyperlink>
    </w:p>
    <w:p w14:paraId="72E4A97E" w14:textId="70AFFEA6" w:rsidR="00BE4D2C" w:rsidRDefault="004B52A6">
      <w:pPr>
        <w:pStyle w:val="TOC1"/>
        <w:rPr>
          <w:rFonts w:eastAsiaTheme="minorEastAsia"/>
          <w:b w:val="0"/>
          <w:noProof/>
          <w:color w:val="auto"/>
          <w:sz w:val="22"/>
          <w:u w:val="none"/>
          <w:lang w:eastAsia="en-AU"/>
        </w:rPr>
      </w:pPr>
      <w:hyperlink w:anchor="_Toc206676346" w:history="1">
        <w:r w:rsidR="00BE4D2C" w:rsidRPr="003132BB">
          <w:rPr>
            <w:rStyle w:val="Hyperlink"/>
            <w:noProof/>
          </w:rPr>
          <w:t>Table 17: Digital games development, 2014–15 to 2023–24</w:t>
        </w:r>
        <w:r w:rsidR="00BE4D2C">
          <w:rPr>
            <w:noProof/>
            <w:webHidden/>
          </w:rPr>
          <w:tab/>
        </w:r>
        <w:r w:rsidR="00BE4D2C">
          <w:rPr>
            <w:noProof/>
            <w:webHidden/>
          </w:rPr>
          <w:fldChar w:fldCharType="begin"/>
        </w:r>
        <w:r w:rsidR="00BE4D2C">
          <w:rPr>
            <w:noProof/>
            <w:webHidden/>
          </w:rPr>
          <w:instrText xml:space="preserve"> PAGEREF _Toc206676346 \h </w:instrText>
        </w:r>
        <w:r w:rsidR="00BE4D2C">
          <w:rPr>
            <w:noProof/>
            <w:webHidden/>
          </w:rPr>
        </w:r>
        <w:r w:rsidR="00BE4D2C">
          <w:rPr>
            <w:noProof/>
            <w:webHidden/>
          </w:rPr>
          <w:fldChar w:fldCharType="separate"/>
        </w:r>
        <w:r w:rsidR="001F30F1">
          <w:rPr>
            <w:noProof/>
            <w:webHidden/>
          </w:rPr>
          <w:t>44</w:t>
        </w:r>
        <w:r w:rsidR="00BE4D2C">
          <w:rPr>
            <w:noProof/>
            <w:webHidden/>
          </w:rPr>
          <w:fldChar w:fldCharType="end"/>
        </w:r>
      </w:hyperlink>
    </w:p>
    <w:p w14:paraId="4947319F" w14:textId="0D2FE8B0" w:rsidR="00BE4D2C" w:rsidRDefault="004B52A6">
      <w:pPr>
        <w:pStyle w:val="TOC1"/>
        <w:rPr>
          <w:rFonts w:eastAsiaTheme="minorEastAsia"/>
          <w:b w:val="0"/>
          <w:noProof/>
          <w:color w:val="auto"/>
          <w:sz w:val="22"/>
          <w:u w:val="none"/>
          <w:lang w:eastAsia="en-AU"/>
        </w:rPr>
      </w:pPr>
      <w:hyperlink w:anchor="_Toc206676347" w:history="1">
        <w:r w:rsidR="00BE4D2C" w:rsidRPr="003132BB">
          <w:rPr>
            <w:rStyle w:val="Hyperlink"/>
            <w:noProof/>
          </w:rPr>
          <w:t>Figure 22: Digital games development, GDP and as a share of overall economy</w:t>
        </w:r>
        <w:r w:rsidR="00BE4D2C">
          <w:rPr>
            <w:noProof/>
            <w:webHidden/>
          </w:rPr>
          <w:tab/>
        </w:r>
        <w:r w:rsidR="00BE4D2C">
          <w:rPr>
            <w:noProof/>
            <w:webHidden/>
          </w:rPr>
          <w:fldChar w:fldCharType="begin"/>
        </w:r>
        <w:r w:rsidR="00BE4D2C">
          <w:rPr>
            <w:noProof/>
            <w:webHidden/>
          </w:rPr>
          <w:instrText xml:space="preserve"> PAGEREF _Toc206676347 \h </w:instrText>
        </w:r>
        <w:r w:rsidR="00BE4D2C">
          <w:rPr>
            <w:noProof/>
            <w:webHidden/>
          </w:rPr>
        </w:r>
        <w:r w:rsidR="00BE4D2C">
          <w:rPr>
            <w:noProof/>
            <w:webHidden/>
          </w:rPr>
          <w:fldChar w:fldCharType="separate"/>
        </w:r>
        <w:r w:rsidR="001F30F1">
          <w:rPr>
            <w:noProof/>
            <w:webHidden/>
          </w:rPr>
          <w:t>45</w:t>
        </w:r>
        <w:r w:rsidR="00BE4D2C">
          <w:rPr>
            <w:noProof/>
            <w:webHidden/>
          </w:rPr>
          <w:fldChar w:fldCharType="end"/>
        </w:r>
      </w:hyperlink>
    </w:p>
    <w:p w14:paraId="4B477B80" w14:textId="33817939" w:rsidR="00BE4D2C" w:rsidRDefault="004B52A6">
      <w:pPr>
        <w:pStyle w:val="TOC1"/>
        <w:rPr>
          <w:rFonts w:eastAsiaTheme="minorEastAsia"/>
          <w:b w:val="0"/>
          <w:noProof/>
          <w:color w:val="auto"/>
          <w:sz w:val="22"/>
          <w:u w:val="none"/>
          <w:lang w:eastAsia="en-AU"/>
        </w:rPr>
      </w:pPr>
      <w:hyperlink w:anchor="_Toc206676348" w:history="1">
        <w:r w:rsidR="00BE4D2C" w:rsidRPr="003132BB">
          <w:rPr>
            <w:rStyle w:val="Hyperlink"/>
            <w:noProof/>
          </w:rPr>
          <w:t>Table 18: Cultural and creative activity, GVA by industry division, 2014–15 to 2023–24</w:t>
        </w:r>
        <w:r w:rsidR="00BE4D2C">
          <w:rPr>
            <w:noProof/>
            <w:webHidden/>
          </w:rPr>
          <w:tab/>
        </w:r>
        <w:r w:rsidR="00BE4D2C">
          <w:rPr>
            <w:noProof/>
            <w:webHidden/>
          </w:rPr>
          <w:fldChar w:fldCharType="begin"/>
        </w:r>
        <w:r w:rsidR="00BE4D2C">
          <w:rPr>
            <w:noProof/>
            <w:webHidden/>
          </w:rPr>
          <w:instrText xml:space="preserve"> PAGEREF _Toc206676348 \h </w:instrText>
        </w:r>
        <w:r w:rsidR="00BE4D2C">
          <w:rPr>
            <w:noProof/>
            <w:webHidden/>
          </w:rPr>
        </w:r>
        <w:r w:rsidR="00BE4D2C">
          <w:rPr>
            <w:noProof/>
            <w:webHidden/>
          </w:rPr>
          <w:fldChar w:fldCharType="separate"/>
        </w:r>
        <w:r w:rsidR="001F30F1">
          <w:rPr>
            <w:noProof/>
            <w:webHidden/>
          </w:rPr>
          <w:t>46</w:t>
        </w:r>
        <w:r w:rsidR="00BE4D2C">
          <w:rPr>
            <w:noProof/>
            <w:webHidden/>
          </w:rPr>
          <w:fldChar w:fldCharType="end"/>
        </w:r>
      </w:hyperlink>
    </w:p>
    <w:p w14:paraId="1059B612" w14:textId="41F553C9" w:rsidR="00BE4D2C" w:rsidRDefault="004B52A6">
      <w:pPr>
        <w:pStyle w:val="TOC1"/>
        <w:rPr>
          <w:rFonts w:eastAsiaTheme="minorEastAsia"/>
          <w:b w:val="0"/>
          <w:noProof/>
          <w:color w:val="auto"/>
          <w:sz w:val="22"/>
          <w:u w:val="none"/>
          <w:lang w:eastAsia="en-AU"/>
        </w:rPr>
      </w:pPr>
      <w:hyperlink w:anchor="_Toc206676349" w:history="1">
        <w:r w:rsidR="00BE4D2C" w:rsidRPr="003132BB">
          <w:rPr>
            <w:rStyle w:val="Hyperlink"/>
            <w:noProof/>
          </w:rPr>
          <w:t>Figure 23: Cultural and creative GVA change by division, 2014–15 to 2023–24</w:t>
        </w:r>
        <w:r w:rsidR="00BE4D2C">
          <w:rPr>
            <w:noProof/>
            <w:webHidden/>
          </w:rPr>
          <w:tab/>
        </w:r>
        <w:r w:rsidR="00BE4D2C">
          <w:rPr>
            <w:noProof/>
            <w:webHidden/>
          </w:rPr>
          <w:fldChar w:fldCharType="begin"/>
        </w:r>
        <w:r w:rsidR="00BE4D2C">
          <w:rPr>
            <w:noProof/>
            <w:webHidden/>
          </w:rPr>
          <w:instrText xml:space="preserve"> PAGEREF _Toc206676349 \h </w:instrText>
        </w:r>
        <w:r w:rsidR="00BE4D2C">
          <w:rPr>
            <w:noProof/>
            <w:webHidden/>
          </w:rPr>
        </w:r>
        <w:r w:rsidR="00BE4D2C">
          <w:rPr>
            <w:noProof/>
            <w:webHidden/>
          </w:rPr>
          <w:fldChar w:fldCharType="separate"/>
        </w:r>
        <w:r w:rsidR="001F30F1">
          <w:rPr>
            <w:noProof/>
            <w:webHidden/>
          </w:rPr>
          <w:t>47</w:t>
        </w:r>
        <w:r w:rsidR="00BE4D2C">
          <w:rPr>
            <w:noProof/>
            <w:webHidden/>
          </w:rPr>
          <w:fldChar w:fldCharType="end"/>
        </w:r>
      </w:hyperlink>
    </w:p>
    <w:p w14:paraId="5CAA7879" w14:textId="39DAC3A4" w:rsidR="00BE4D2C" w:rsidRDefault="004B52A6">
      <w:pPr>
        <w:pStyle w:val="TOC1"/>
        <w:rPr>
          <w:rFonts w:eastAsiaTheme="minorEastAsia"/>
          <w:b w:val="0"/>
          <w:noProof/>
          <w:color w:val="auto"/>
          <w:sz w:val="22"/>
          <w:u w:val="none"/>
          <w:lang w:eastAsia="en-AU"/>
        </w:rPr>
      </w:pPr>
      <w:hyperlink w:anchor="_Toc206676350" w:history="1">
        <w:r w:rsidR="00BE4D2C" w:rsidRPr="003132BB">
          <w:rPr>
            <w:rStyle w:val="Hyperlink"/>
            <w:noProof/>
          </w:rPr>
          <w:t>Figure 24: Industry contributors to specialised, support and embedded activities, 2014–15 to 2023–24</w:t>
        </w:r>
        <w:r w:rsidR="00BE4D2C">
          <w:rPr>
            <w:noProof/>
            <w:webHidden/>
          </w:rPr>
          <w:tab/>
        </w:r>
        <w:r w:rsidR="00BE4D2C">
          <w:rPr>
            <w:noProof/>
            <w:webHidden/>
          </w:rPr>
          <w:fldChar w:fldCharType="begin"/>
        </w:r>
        <w:r w:rsidR="00BE4D2C">
          <w:rPr>
            <w:noProof/>
            <w:webHidden/>
          </w:rPr>
          <w:instrText xml:space="preserve"> PAGEREF _Toc206676350 \h </w:instrText>
        </w:r>
        <w:r w:rsidR="00BE4D2C">
          <w:rPr>
            <w:noProof/>
            <w:webHidden/>
          </w:rPr>
        </w:r>
        <w:r w:rsidR="00BE4D2C">
          <w:rPr>
            <w:noProof/>
            <w:webHidden/>
          </w:rPr>
          <w:fldChar w:fldCharType="separate"/>
        </w:r>
        <w:r w:rsidR="001F30F1">
          <w:rPr>
            <w:noProof/>
            <w:webHidden/>
          </w:rPr>
          <w:t>48</w:t>
        </w:r>
        <w:r w:rsidR="00BE4D2C">
          <w:rPr>
            <w:noProof/>
            <w:webHidden/>
          </w:rPr>
          <w:fldChar w:fldCharType="end"/>
        </w:r>
      </w:hyperlink>
    </w:p>
    <w:p w14:paraId="12DCB30B" w14:textId="0B77B96F" w:rsidR="00BE4D2C" w:rsidRDefault="004B52A6">
      <w:pPr>
        <w:pStyle w:val="TOC1"/>
        <w:rPr>
          <w:rFonts w:eastAsiaTheme="minorEastAsia"/>
          <w:b w:val="0"/>
          <w:noProof/>
          <w:color w:val="auto"/>
          <w:sz w:val="22"/>
          <w:u w:val="none"/>
          <w:lang w:eastAsia="en-AU"/>
        </w:rPr>
      </w:pPr>
      <w:hyperlink w:anchor="_Toc206676351" w:history="1">
        <w:r w:rsidR="00BE4D2C" w:rsidRPr="003132BB">
          <w:rPr>
            <w:rStyle w:val="Hyperlink"/>
            <w:noProof/>
          </w:rPr>
          <w:t>Table 19: Specialised activity, 2014–15 to 2023–24</w:t>
        </w:r>
        <w:r w:rsidR="00BE4D2C">
          <w:rPr>
            <w:noProof/>
            <w:webHidden/>
          </w:rPr>
          <w:tab/>
        </w:r>
        <w:r w:rsidR="00BE4D2C">
          <w:rPr>
            <w:noProof/>
            <w:webHidden/>
          </w:rPr>
          <w:fldChar w:fldCharType="begin"/>
        </w:r>
        <w:r w:rsidR="00BE4D2C">
          <w:rPr>
            <w:noProof/>
            <w:webHidden/>
          </w:rPr>
          <w:instrText xml:space="preserve"> PAGEREF _Toc206676351 \h </w:instrText>
        </w:r>
        <w:r w:rsidR="00BE4D2C">
          <w:rPr>
            <w:noProof/>
            <w:webHidden/>
          </w:rPr>
        </w:r>
        <w:r w:rsidR="00BE4D2C">
          <w:rPr>
            <w:noProof/>
            <w:webHidden/>
          </w:rPr>
          <w:fldChar w:fldCharType="separate"/>
        </w:r>
        <w:r w:rsidR="001F30F1">
          <w:rPr>
            <w:noProof/>
            <w:webHidden/>
          </w:rPr>
          <w:t>49</w:t>
        </w:r>
        <w:r w:rsidR="00BE4D2C">
          <w:rPr>
            <w:noProof/>
            <w:webHidden/>
          </w:rPr>
          <w:fldChar w:fldCharType="end"/>
        </w:r>
      </w:hyperlink>
    </w:p>
    <w:p w14:paraId="37CD74DA" w14:textId="3553D785" w:rsidR="00BE4D2C" w:rsidRDefault="004B52A6">
      <w:pPr>
        <w:pStyle w:val="TOC1"/>
        <w:rPr>
          <w:rFonts w:eastAsiaTheme="minorEastAsia"/>
          <w:b w:val="0"/>
          <w:noProof/>
          <w:color w:val="auto"/>
          <w:sz w:val="22"/>
          <w:u w:val="none"/>
          <w:lang w:eastAsia="en-AU"/>
        </w:rPr>
      </w:pPr>
      <w:hyperlink w:anchor="_Toc206676352" w:history="1">
        <w:r w:rsidR="00BE4D2C" w:rsidRPr="003132BB">
          <w:rPr>
            <w:rStyle w:val="Hyperlink"/>
            <w:noProof/>
          </w:rPr>
          <w:t>Table 20: Support activity, 2014–15 to 2023–24</w:t>
        </w:r>
        <w:r w:rsidR="00BE4D2C">
          <w:rPr>
            <w:noProof/>
            <w:webHidden/>
          </w:rPr>
          <w:tab/>
        </w:r>
        <w:r w:rsidR="00BE4D2C">
          <w:rPr>
            <w:noProof/>
            <w:webHidden/>
          </w:rPr>
          <w:fldChar w:fldCharType="begin"/>
        </w:r>
        <w:r w:rsidR="00BE4D2C">
          <w:rPr>
            <w:noProof/>
            <w:webHidden/>
          </w:rPr>
          <w:instrText xml:space="preserve"> PAGEREF _Toc206676352 \h </w:instrText>
        </w:r>
        <w:r w:rsidR="00BE4D2C">
          <w:rPr>
            <w:noProof/>
            <w:webHidden/>
          </w:rPr>
        </w:r>
        <w:r w:rsidR="00BE4D2C">
          <w:rPr>
            <w:noProof/>
            <w:webHidden/>
          </w:rPr>
          <w:fldChar w:fldCharType="separate"/>
        </w:r>
        <w:r w:rsidR="001F30F1">
          <w:rPr>
            <w:noProof/>
            <w:webHidden/>
          </w:rPr>
          <w:t>50</w:t>
        </w:r>
        <w:r w:rsidR="00BE4D2C">
          <w:rPr>
            <w:noProof/>
            <w:webHidden/>
          </w:rPr>
          <w:fldChar w:fldCharType="end"/>
        </w:r>
      </w:hyperlink>
    </w:p>
    <w:p w14:paraId="6008B073" w14:textId="47A923BE" w:rsidR="00BE4D2C" w:rsidRDefault="004B52A6">
      <w:pPr>
        <w:pStyle w:val="TOC1"/>
        <w:rPr>
          <w:rFonts w:eastAsiaTheme="minorEastAsia"/>
          <w:b w:val="0"/>
          <w:noProof/>
          <w:color w:val="auto"/>
          <w:sz w:val="22"/>
          <w:u w:val="none"/>
          <w:lang w:eastAsia="en-AU"/>
        </w:rPr>
      </w:pPr>
      <w:hyperlink w:anchor="_Toc206676353" w:history="1">
        <w:r w:rsidR="00BE4D2C" w:rsidRPr="003132BB">
          <w:rPr>
            <w:rStyle w:val="Hyperlink"/>
            <w:noProof/>
          </w:rPr>
          <w:t>Table 21: In-scope cultural and creative industry subdivisions</w:t>
        </w:r>
        <w:r w:rsidR="00BE4D2C">
          <w:rPr>
            <w:noProof/>
            <w:webHidden/>
          </w:rPr>
          <w:tab/>
        </w:r>
        <w:r w:rsidR="00BE4D2C">
          <w:rPr>
            <w:noProof/>
            <w:webHidden/>
          </w:rPr>
          <w:fldChar w:fldCharType="begin"/>
        </w:r>
        <w:r w:rsidR="00BE4D2C">
          <w:rPr>
            <w:noProof/>
            <w:webHidden/>
          </w:rPr>
          <w:instrText xml:space="preserve"> PAGEREF _Toc206676353 \h </w:instrText>
        </w:r>
        <w:r w:rsidR="00BE4D2C">
          <w:rPr>
            <w:noProof/>
            <w:webHidden/>
          </w:rPr>
        </w:r>
        <w:r w:rsidR="00BE4D2C">
          <w:rPr>
            <w:noProof/>
            <w:webHidden/>
          </w:rPr>
          <w:fldChar w:fldCharType="separate"/>
        </w:r>
        <w:r w:rsidR="001F30F1">
          <w:rPr>
            <w:noProof/>
            <w:webHidden/>
          </w:rPr>
          <w:t>51</w:t>
        </w:r>
        <w:r w:rsidR="00BE4D2C">
          <w:rPr>
            <w:noProof/>
            <w:webHidden/>
          </w:rPr>
          <w:fldChar w:fldCharType="end"/>
        </w:r>
      </w:hyperlink>
    </w:p>
    <w:p w14:paraId="48662323" w14:textId="6F44044B" w:rsidR="00BE4D2C" w:rsidRDefault="004B52A6">
      <w:pPr>
        <w:pStyle w:val="TOC1"/>
        <w:rPr>
          <w:rFonts w:eastAsiaTheme="minorEastAsia"/>
          <w:b w:val="0"/>
          <w:noProof/>
          <w:color w:val="auto"/>
          <w:sz w:val="22"/>
          <w:u w:val="none"/>
          <w:lang w:eastAsia="en-AU"/>
        </w:rPr>
      </w:pPr>
      <w:hyperlink w:anchor="_Toc206676354" w:history="1">
        <w:r w:rsidR="00BE4D2C" w:rsidRPr="003132BB">
          <w:rPr>
            <w:rStyle w:val="Hyperlink"/>
            <w:noProof/>
          </w:rPr>
          <w:t>Table 22: Embedded activity, 2014–15 to 2023–24</w:t>
        </w:r>
        <w:r w:rsidR="00BE4D2C">
          <w:rPr>
            <w:noProof/>
            <w:webHidden/>
          </w:rPr>
          <w:tab/>
        </w:r>
        <w:r w:rsidR="00BE4D2C">
          <w:rPr>
            <w:noProof/>
            <w:webHidden/>
          </w:rPr>
          <w:fldChar w:fldCharType="begin"/>
        </w:r>
        <w:r w:rsidR="00BE4D2C">
          <w:rPr>
            <w:noProof/>
            <w:webHidden/>
          </w:rPr>
          <w:instrText xml:space="preserve"> PAGEREF _Toc206676354 \h </w:instrText>
        </w:r>
        <w:r w:rsidR="00BE4D2C">
          <w:rPr>
            <w:noProof/>
            <w:webHidden/>
          </w:rPr>
        </w:r>
        <w:r w:rsidR="00BE4D2C">
          <w:rPr>
            <w:noProof/>
            <w:webHidden/>
          </w:rPr>
          <w:fldChar w:fldCharType="separate"/>
        </w:r>
        <w:r w:rsidR="001F30F1">
          <w:rPr>
            <w:noProof/>
            <w:webHidden/>
          </w:rPr>
          <w:t>52</w:t>
        </w:r>
        <w:r w:rsidR="00BE4D2C">
          <w:rPr>
            <w:noProof/>
            <w:webHidden/>
          </w:rPr>
          <w:fldChar w:fldCharType="end"/>
        </w:r>
      </w:hyperlink>
    </w:p>
    <w:p w14:paraId="115EDD1E" w14:textId="4C4A40A9" w:rsidR="00BE4D2C" w:rsidRDefault="004B52A6">
      <w:pPr>
        <w:pStyle w:val="TOC1"/>
        <w:rPr>
          <w:rFonts w:eastAsiaTheme="minorEastAsia"/>
          <w:b w:val="0"/>
          <w:noProof/>
          <w:color w:val="auto"/>
          <w:sz w:val="22"/>
          <w:u w:val="none"/>
          <w:lang w:eastAsia="en-AU"/>
        </w:rPr>
      </w:pPr>
      <w:hyperlink w:anchor="_Toc206676355" w:history="1">
        <w:r w:rsidR="00BE4D2C" w:rsidRPr="003132BB">
          <w:rPr>
            <w:rStyle w:val="Hyperlink"/>
            <w:noProof/>
          </w:rPr>
          <w:t>Table 23: Revisions from 2014–15 to 2022–23</w:t>
        </w:r>
        <w:r w:rsidR="00BE4D2C">
          <w:rPr>
            <w:noProof/>
            <w:webHidden/>
          </w:rPr>
          <w:tab/>
        </w:r>
        <w:r w:rsidR="00BE4D2C">
          <w:rPr>
            <w:noProof/>
            <w:webHidden/>
          </w:rPr>
          <w:fldChar w:fldCharType="begin"/>
        </w:r>
        <w:r w:rsidR="00BE4D2C">
          <w:rPr>
            <w:noProof/>
            <w:webHidden/>
          </w:rPr>
          <w:instrText xml:space="preserve"> PAGEREF _Toc206676355 \h </w:instrText>
        </w:r>
        <w:r w:rsidR="00BE4D2C">
          <w:rPr>
            <w:noProof/>
            <w:webHidden/>
          </w:rPr>
        </w:r>
        <w:r w:rsidR="00BE4D2C">
          <w:rPr>
            <w:noProof/>
            <w:webHidden/>
          </w:rPr>
          <w:fldChar w:fldCharType="separate"/>
        </w:r>
        <w:r w:rsidR="001F30F1">
          <w:rPr>
            <w:noProof/>
            <w:webHidden/>
          </w:rPr>
          <w:t>53</w:t>
        </w:r>
        <w:r w:rsidR="00BE4D2C">
          <w:rPr>
            <w:noProof/>
            <w:webHidden/>
          </w:rPr>
          <w:fldChar w:fldCharType="end"/>
        </w:r>
      </w:hyperlink>
    </w:p>
    <w:p w14:paraId="7F5594D9" w14:textId="0F758813" w:rsidR="00BE4D2C" w:rsidRDefault="004B52A6">
      <w:pPr>
        <w:pStyle w:val="TOC1"/>
        <w:rPr>
          <w:rFonts w:eastAsiaTheme="minorEastAsia"/>
          <w:b w:val="0"/>
          <w:noProof/>
          <w:color w:val="auto"/>
          <w:sz w:val="22"/>
          <w:u w:val="none"/>
          <w:lang w:eastAsia="en-AU"/>
        </w:rPr>
      </w:pPr>
      <w:hyperlink w:anchor="_Toc206676356" w:history="1">
        <w:r w:rsidR="00BE4D2C" w:rsidRPr="003132BB">
          <w:rPr>
            <w:rStyle w:val="Hyperlink"/>
            <w:noProof/>
          </w:rPr>
          <w:t>Appendix: Scope of cultural and creative domains</w:t>
        </w:r>
        <w:r w:rsidR="00BE4D2C">
          <w:rPr>
            <w:noProof/>
            <w:webHidden/>
          </w:rPr>
          <w:tab/>
        </w:r>
        <w:r w:rsidR="00BE4D2C">
          <w:rPr>
            <w:noProof/>
            <w:webHidden/>
          </w:rPr>
          <w:fldChar w:fldCharType="begin"/>
        </w:r>
        <w:r w:rsidR="00BE4D2C">
          <w:rPr>
            <w:noProof/>
            <w:webHidden/>
          </w:rPr>
          <w:instrText xml:space="preserve"> PAGEREF _Toc206676356 \h </w:instrText>
        </w:r>
        <w:r w:rsidR="00BE4D2C">
          <w:rPr>
            <w:noProof/>
            <w:webHidden/>
          </w:rPr>
        </w:r>
        <w:r w:rsidR="00BE4D2C">
          <w:rPr>
            <w:noProof/>
            <w:webHidden/>
          </w:rPr>
          <w:fldChar w:fldCharType="separate"/>
        </w:r>
        <w:r w:rsidR="001F30F1">
          <w:rPr>
            <w:noProof/>
            <w:webHidden/>
          </w:rPr>
          <w:t>54</w:t>
        </w:r>
        <w:r w:rsidR="00BE4D2C">
          <w:rPr>
            <w:noProof/>
            <w:webHidden/>
          </w:rPr>
          <w:fldChar w:fldCharType="end"/>
        </w:r>
      </w:hyperlink>
    </w:p>
    <w:p w14:paraId="177735ED" w14:textId="7A9989CC" w:rsidR="00DE4FE2" w:rsidRDefault="00A95970">
      <w:r>
        <w:fldChar w:fldCharType="end"/>
      </w:r>
    </w:p>
    <w:p w14:paraId="535C878F" w14:textId="77777777" w:rsidR="005912BE" w:rsidRDefault="005912BE">
      <w:pPr>
        <w:sectPr w:rsidR="005912BE" w:rsidSect="00F121BB">
          <w:pgSz w:w="16838" w:h="11906" w:orient="landscape" w:code="9"/>
          <w:pgMar w:top="1021" w:right="1021" w:bottom="1021" w:left="1021" w:header="340" w:footer="397" w:gutter="0"/>
          <w:cols w:space="708"/>
          <w:titlePg/>
          <w:docGrid w:linePitch="360"/>
        </w:sectPr>
      </w:pPr>
    </w:p>
    <w:p w14:paraId="29FB5469" w14:textId="77777777" w:rsidR="008357AA" w:rsidRPr="00A70404" w:rsidRDefault="008357AA" w:rsidP="008357AA">
      <w:bookmarkStart w:id="1" w:name="_Toc206676308"/>
      <w:r w:rsidRPr="00A70404">
        <w:br w:type="page"/>
      </w:r>
    </w:p>
    <w:p w14:paraId="0A23796E" w14:textId="77777777" w:rsidR="005F794B" w:rsidRPr="005F794B" w:rsidRDefault="003F1B68" w:rsidP="00B03EDB">
      <w:pPr>
        <w:pStyle w:val="Heading2"/>
      </w:pPr>
      <w:r>
        <w:lastRenderedPageBreak/>
        <w:t>About this document</w:t>
      </w:r>
      <w:bookmarkEnd w:id="1"/>
    </w:p>
    <w:p w14:paraId="0DF61707" w14:textId="6962D4AE" w:rsidR="003F1B68" w:rsidRPr="003F1B68" w:rsidRDefault="003F1B68" w:rsidP="003F1B68">
      <w:r w:rsidRPr="003F1B68">
        <w:t>The Bureau of Communications, Arts and Regional Research (BCARR) within the Department of Infrastructure, Transport, Regional Development</w:t>
      </w:r>
      <w:r w:rsidR="00C77036">
        <w:t xml:space="preserve">, </w:t>
      </w:r>
      <w:r w:rsidRPr="003F1B68">
        <w:t>Communications</w:t>
      </w:r>
      <w:r w:rsidR="00C77036">
        <w:t>, Sport and the Arts</w:t>
      </w:r>
      <w:r w:rsidRPr="003F1B68">
        <w:t xml:space="preserve"> has estimated the economic contribution of cultural and creative activity in Australia over a </w:t>
      </w:r>
      <w:r w:rsidR="007E6801" w:rsidRPr="003F1B68">
        <w:t>10-year</w:t>
      </w:r>
      <w:r w:rsidRPr="003F1B68">
        <w:t xml:space="preserve"> period, from 2014–15 to 2023–24.</w:t>
      </w:r>
    </w:p>
    <w:p w14:paraId="34DE2582" w14:textId="40EBA44D" w:rsidR="003F1B68" w:rsidRPr="003F1B68" w:rsidRDefault="003F1B68" w:rsidP="003F1B68">
      <w:r w:rsidRPr="003F1B68">
        <w:t xml:space="preserve">This publication provides an update to the BCARR working paper: </w:t>
      </w:r>
      <w:hyperlink r:id="rId21" w:history="1">
        <w:r w:rsidR="00386E5C" w:rsidRPr="00386E5C">
          <w:rPr>
            <w:rStyle w:val="Hyperlink"/>
            <w:i/>
            <w:iCs/>
          </w:rPr>
          <w:t>Cultural and Creative Activity in Australia, 2008–09 to 2022–23 (Methodology Refresh)—Statistical Working Paper</w:t>
        </w:r>
      </w:hyperlink>
      <w:r w:rsidRPr="003F1B68">
        <w:t xml:space="preserve"> released in </w:t>
      </w:r>
      <w:r w:rsidR="00386E5C">
        <w:t>December 2024</w:t>
      </w:r>
      <w:r w:rsidRPr="003F1B68">
        <w:t xml:space="preserve">. The updated estimates are presented as a visual summary. Each table and figure </w:t>
      </w:r>
      <w:proofErr w:type="gramStart"/>
      <w:r w:rsidRPr="003F1B68">
        <w:t>corresponds</w:t>
      </w:r>
      <w:proofErr w:type="gramEnd"/>
      <w:r w:rsidRPr="003F1B68">
        <w:t xml:space="preserve"> to those used in the BCARR working paper.</w:t>
      </w:r>
    </w:p>
    <w:p w14:paraId="4951CE62" w14:textId="78A5A95E" w:rsidR="003F1B68" w:rsidRPr="003F1B68" w:rsidRDefault="003F1B68" w:rsidP="003F1B68">
      <w:r w:rsidRPr="003F1B68">
        <w:t xml:space="preserve">This publication follows the same approach taken in the </w:t>
      </w:r>
      <w:r w:rsidR="00897386">
        <w:t xml:space="preserve">statistical </w:t>
      </w:r>
      <w:r w:rsidRPr="003F1B68">
        <w:t>working paper.</w:t>
      </w:r>
    </w:p>
    <w:p w14:paraId="76772334" w14:textId="47D98BEA" w:rsidR="00C4705A" w:rsidRDefault="00C4705A" w:rsidP="00C4705A">
      <w:r w:rsidRPr="003F1B68">
        <w:t xml:space="preserve">Note that data is subject to revisions </w:t>
      </w:r>
      <w:r w:rsidR="00C137D6">
        <w:t>in</w:t>
      </w:r>
      <w:r w:rsidR="00C137D6" w:rsidRPr="003F1B68">
        <w:t xml:space="preserve"> </w:t>
      </w:r>
      <w:r w:rsidRPr="003F1B68">
        <w:t>the Australian Bureau of Statistics</w:t>
      </w:r>
      <w:r w:rsidR="00C137D6">
        <w:t>’</w:t>
      </w:r>
      <w:r w:rsidRPr="003F1B68">
        <w:t xml:space="preserve"> (ABS) national accounts </w:t>
      </w:r>
      <w:r w:rsidR="00C137D6">
        <w:t>datasets. E</w:t>
      </w:r>
      <w:r w:rsidRPr="003F1B68">
        <w:t xml:space="preserve">stimates in this release vary from those </w:t>
      </w:r>
      <w:hyperlink r:id="rId22" w:history="1">
        <w:r w:rsidRPr="00C4705A">
          <w:rPr>
            <w:rStyle w:val="Hyperlink"/>
          </w:rPr>
          <w:t>published previously</w:t>
        </w:r>
      </w:hyperlink>
      <w:r w:rsidRPr="003F1B68">
        <w:t>.</w:t>
      </w:r>
      <w:r>
        <w:t xml:space="preserve"> </w:t>
      </w:r>
      <w:r w:rsidRPr="00B07638">
        <w:t xml:space="preserve">This document also includes a </w:t>
      </w:r>
      <w:r w:rsidR="00C137D6">
        <w:t xml:space="preserve">table of </w:t>
      </w:r>
      <w:r w:rsidRPr="00B07638">
        <w:t>revision</w:t>
      </w:r>
      <w:r w:rsidR="00C137D6">
        <w:t xml:space="preserve">s to the data, </w:t>
      </w:r>
      <w:r w:rsidRPr="00B07638">
        <w:t>covering the period from 2014–15 to 2022–23.</w:t>
      </w:r>
    </w:p>
    <w:p w14:paraId="2EE750D5" w14:textId="003DFE2B" w:rsidR="0029076F" w:rsidRPr="00B07638" w:rsidRDefault="0029076F" w:rsidP="00C4705A">
      <w:r>
        <w:t>E</w:t>
      </w:r>
      <w:r w:rsidRPr="0029076F">
        <w:t xml:space="preserve">stimates </w:t>
      </w:r>
      <w:r>
        <w:t>and their components i</w:t>
      </w:r>
      <w:r w:rsidRPr="0029076F">
        <w:t xml:space="preserve">n this </w:t>
      </w:r>
      <w:r>
        <w:t xml:space="preserve">document </w:t>
      </w:r>
      <w:r w:rsidRPr="0029076F">
        <w:t>have been rounded</w:t>
      </w:r>
      <w:r>
        <w:t xml:space="preserve"> and</w:t>
      </w:r>
      <w:r w:rsidRPr="0029076F">
        <w:t xml:space="preserve"> discrepancies may occur between sums of component items and totals. Analysis featured in this release is based on un-rounded data. Calculations based on rounded data may differ to those published.</w:t>
      </w:r>
    </w:p>
    <w:p w14:paraId="327A8716" w14:textId="1CE5C171" w:rsidR="005F794B" w:rsidRPr="005F794B" w:rsidRDefault="003F1B68" w:rsidP="003F1B68">
      <w:r w:rsidRPr="003F1B68">
        <w:t>Further information on these updates can be found in the FAQ: Cultural and creative activity in Australia, 20</w:t>
      </w:r>
      <w:r w:rsidR="00386E5C">
        <w:t>14</w:t>
      </w:r>
      <w:r w:rsidRPr="003F1B68">
        <w:t>–1</w:t>
      </w:r>
      <w:r w:rsidR="00386E5C">
        <w:t>5</w:t>
      </w:r>
      <w:r w:rsidRPr="003F1B68">
        <w:t xml:space="preserve"> to 20</w:t>
      </w:r>
      <w:r w:rsidR="00386E5C">
        <w:t>23</w:t>
      </w:r>
      <w:r w:rsidRPr="003F1B68">
        <w:t>–</w:t>
      </w:r>
      <w:r w:rsidR="00386E5C">
        <w:t>24</w:t>
      </w:r>
      <w:r w:rsidRPr="003F1B68">
        <w:t>.</w:t>
      </w:r>
    </w:p>
    <w:p w14:paraId="469C9D77" w14:textId="77777777" w:rsidR="008357AA" w:rsidRPr="00A70404" w:rsidRDefault="008357AA" w:rsidP="008357AA">
      <w:bookmarkStart w:id="2" w:name="_Toc49864353"/>
      <w:bookmarkStart w:id="3" w:name="_Toc206676309"/>
      <w:r w:rsidRPr="00A70404">
        <w:br w:type="page"/>
      </w:r>
    </w:p>
    <w:p w14:paraId="25253B8A" w14:textId="6E684F43" w:rsidR="005F794B" w:rsidRDefault="00CD03BF" w:rsidP="00B03ED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1</w:t>
      </w:r>
      <w:r w:rsidR="004B52A6">
        <w:rPr>
          <w:noProof/>
        </w:rPr>
        <w:fldChar w:fldCharType="end"/>
      </w:r>
      <w:r w:rsidR="005F794B">
        <w:t xml:space="preserve">: </w:t>
      </w:r>
      <w:bookmarkEnd w:id="2"/>
      <w:r w:rsidR="008A71E1" w:rsidRPr="008A71E1">
        <w:t>Cultural and creative activity 20</w:t>
      </w:r>
      <w:r w:rsidR="008A71E1">
        <w:t>14</w:t>
      </w:r>
      <w:bookmarkStart w:id="4" w:name="_Hlk201324122"/>
      <w:r w:rsidR="008A71E1" w:rsidRPr="008A71E1">
        <w:t>–</w:t>
      </w:r>
      <w:bookmarkEnd w:id="4"/>
      <w:r w:rsidR="008A71E1" w:rsidRPr="008A71E1">
        <w:t>1</w:t>
      </w:r>
      <w:r w:rsidR="008A71E1">
        <w:t>5</w:t>
      </w:r>
      <w:r w:rsidR="008A71E1" w:rsidRPr="008A71E1">
        <w:t xml:space="preserve"> and 20</w:t>
      </w:r>
      <w:r w:rsidR="008A71E1">
        <w:t>23</w:t>
      </w:r>
      <w:r w:rsidR="008A71E1" w:rsidRPr="008A71E1">
        <w:t>–</w:t>
      </w:r>
      <w:r w:rsidR="008A71E1">
        <w:t>24</w:t>
      </w:r>
      <w:bookmarkEnd w:id="3"/>
    </w:p>
    <w:tbl>
      <w:tblPr>
        <w:tblStyle w:val="DefaultTable11"/>
        <w:tblW w:w="4816" w:type="pct"/>
        <w:tblLook w:val="04A0" w:firstRow="1" w:lastRow="0" w:firstColumn="1" w:lastColumn="0" w:noHBand="0" w:noVBand="1"/>
        <w:tblDescription w:val="Table 1. Cultural and Creative Activity 2008–09 and 2022–23"/>
      </w:tblPr>
      <w:tblGrid>
        <w:gridCol w:w="5971"/>
        <w:gridCol w:w="1856"/>
        <w:gridCol w:w="1851"/>
        <w:gridCol w:w="1856"/>
        <w:gridCol w:w="2256"/>
      </w:tblGrid>
      <w:tr w:rsidR="008A71E1" w:rsidRPr="006E437D" w14:paraId="4E8B427E" w14:textId="77777777" w:rsidTr="008A71E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tcPr>
          <w:p w14:paraId="2069D15C" w14:textId="77777777" w:rsidR="008A71E1" w:rsidRPr="00305B2D" w:rsidRDefault="008A71E1" w:rsidP="00F6599E">
            <w:pPr>
              <w:pStyle w:val="Tablerowcolumnheading"/>
              <w:rPr>
                <w:b/>
                <w:sz w:val="22"/>
                <w:szCs w:val="22"/>
              </w:rPr>
            </w:pPr>
            <w:r w:rsidRPr="00305B2D">
              <w:rPr>
                <w:szCs w:val="22"/>
                <w:lang w:eastAsia="en-AU"/>
              </w:rPr>
              <w:t>Cultural and Creative Activity</w:t>
            </w:r>
          </w:p>
        </w:tc>
        <w:tc>
          <w:tcPr>
            <w:tcW w:w="673" w:type="pct"/>
          </w:tcPr>
          <w:p w14:paraId="1691810E" w14:textId="77777777" w:rsidR="008A71E1" w:rsidRPr="00305B2D" w:rsidRDefault="008A71E1"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20</w:t>
            </w:r>
            <w:r w:rsidR="006B1401" w:rsidRPr="00305B2D">
              <w:rPr>
                <w:szCs w:val="22"/>
              </w:rPr>
              <w:t>14</w:t>
            </w:r>
            <w:r w:rsidRPr="00305B2D">
              <w:rPr>
                <w:szCs w:val="22"/>
              </w:rPr>
              <w:t>–</w:t>
            </w:r>
            <w:r w:rsidR="006B1401" w:rsidRPr="00305B2D">
              <w:rPr>
                <w:szCs w:val="22"/>
              </w:rPr>
              <w:t>15</w:t>
            </w:r>
          </w:p>
        </w:tc>
        <w:tc>
          <w:tcPr>
            <w:tcW w:w="671" w:type="pct"/>
          </w:tcPr>
          <w:p w14:paraId="6710A643" w14:textId="77777777" w:rsidR="008A71E1" w:rsidRPr="00305B2D" w:rsidRDefault="008A71E1"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20</w:t>
            </w:r>
            <w:r w:rsidR="006B1401" w:rsidRPr="00305B2D">
              <w:rPr>
                <w:szCs w:val="22"/>
              </w:rPr>
              <w:t>23</w:t>
            </w:r>
            <w:r w:rsidRPr="00305B2D">
              <w:rPr>
                <w:szCs w:val="22"/>
              </w:rPr>
              <w:t>–</w:t>
            </w:r>
            <w:r w:rsidR="006B1401" w:rsidRPr="00305B2D">
              <w:rPr>
                <w:szCs w:val="22"/>
              </w:rPr>
              <w:t>24</w:t>
            </w:r>
          </w:p>
        </w:tc>
        <w:tc>
          <w:tcPr>
            <w:tcW w:w="673" w:type="pct"/>
          </w:tcPr>
          <w:p w14:paraId="04C750AE" w14:textId="77777777" w:rsidR="008A71E1" w:rsidRPr="00305B2D" w:rsidRDefault="008A71E1"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Change</w:t>
            </w:r>
          </w:p>
        </w:tc>
        <w:tc>
          <w:tcPr>
            <w:tcW w:w="818" w:type="pct"/>
          </w:tcPr>
          <w:p w14:paraId="6D6ECBBF" w14:textId="77777777" w:rsidR="008A71E1" w:rsidRPr="00305B2D" w:rsidRDefault="008A71E1"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Movement (%)</w:t>
            </w:r>
          </w:p>
        </w:tc>
      </w:tr>
      <w:tr w:rsidR="008A71E1" w:rsidRPr="006E437D" w14:paraId="41577B12" w14:textId="77777777" w:rsidTr="008A71E1">
        <w:trPr>
          <w:cantSplit/>
        </w:trPr>
        <w:tc>
          <w:tcPr>
            <w:cnfStyle w:val="001000000000" w:firstRow="0" w:lastRow="0" w:firstColumn="1" w:lastColumn="0" w:oddVBand="0" w:evenVBand="0" w:oddHBand="0" w:evenHBand="0" w:firstRowFirstColumn="0" w:firstRowLastColumn="0" w:lastRowFirstColumn="0" w:lastRowLastColumn="0"/>
            <w:tcW w:w="2165" w:type="pct"/>
          </w:tcPr>
          <w:p w14:paraId="4F82A906" w14:textId="77777777" w:rsidR="008A71E1" w:rsidRPr="00305B2D" w:rsidRDefault="008A71E1" w:rsidP="00F6599E">
            <w:pPr>
              <w:pStyle w:val="Tabletext"/>
              <w:rPr>
                <w:b w:val="0"/>
                <w:sz w:val="22"/>
                <w:szCs w:val="22"/>
              </w:rPr>
            </w:pPr>
            <w:r w:rsidRPr="00305B2D">
              <w:rPr>
                <w:szCs w:val="22"/>
              </w:rPr>
              <w:t>Gross Value Added ($m)</w:t>
            </w:r>
          </w:p>
        </w:tc>
        <w:tc>
          <w:tcPr>
            <w:tcW w:w="673" w:type="pct"/>
          </w:tcPr>
          <w:p w14:paraId="629B2F6F"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43,931</w:t>
            </w:r>
          </w:p>
        </w:tc>
        <w:tc>
          <w:tcPr>
            <w:tcW w:w="671" w:type="pct"/>
          </w:tcPr>
          <w:p w14:paraId="76779082"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64,155</w:t>
            </w:r>
          </w:p>
        </w:tc>
        <w:tc>
          <w:tcPr>
            <w:tcW w:w="673" w:type="pct"/>
          </w:tcPr>
          <w:p w14:paraId="63EFCD9A"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20,224</w:t>
            </w:r>
          </w:p>
        </w:tc>
        <w:tc>
          <w:tcPr>
            <w:tcW w:w="818" w:type="pct"/>
          </w:tcPr>
          <w:p w14:paraId="01AF68E3"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46.0</w:t>
            </w:r>
          </w:p>
        </w:tc>
      </w:tr>
      <w:tr w:rsidR="008A71E1" w:rsidRPr="006E437D" w14:paraId="5C24D305" w14:textId="77777777" w:rsidTr="008A71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tcPr>
          <w:p w14:paraId="54193AA1" w14:textId="77777777" w:rsidR="008A71E1" w:rsidRPr="00305B2D" w:rsidRDefault="008A71E1" w:rsidP="00F6599E">
            <w:pPr>
              <w:pStyle w:val="Tabletext"/>
              <w:rPr>
                <w:b w:val="0"/>
                <w:sz w:val="22"/>
                <w:szCs w:val="22"/>
              </w:rPr>
            </w:pPr>
            <w:proofErr w:type="gramStart"/>
            <w:r w:rsidRPr="00305B2D">
              <w:rPr>
                <w:i/>
                <w:szCs w:val="22"/>
              </w:rPr>
              <w:t>plus</w:t>
            </w:r>
            <w:proofErr w:type="gramEnd"/>
            <w:r w:rsidRPr="00305B2D">
              <w:rPr>
                <w:szCs w:val="22"/>
              </w:rPr>
              <w:t xml:space="preserve"> Net taxes on products ($m)</w:t>
            </w:r>
          </w:p>
        </w:tc>
        <w:tc>
          <w:tcPr>
            <w:tcW w:w="673" w:type="pct"/>
          </w:tcPr>
          <w:p w14:paraId="66EB2234"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2,514</w:t>
            </w:r>
          </w:p>
        </w:tc>
        <w:tc>
          <w:tcPr>
            <w:tcW w:w="671" w:type="pct"/>
          </w:tcPr>
          <w:p w14:paraId="658C1E6C"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3,220</w:t>
            </w:r>
          </w:p>
        </w:tc>
        <w:tc>
          <w:tcPr>
            <w:tcW w:w="673" w:type="pct"/>
          </w:tcPr>
          <w:p w14:paraId="4B7806E6"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707</w:t>
            </w:r>
          </w:p>
        </w:tc>
        <w:tc>
          <w:tcPr>
            <w:tcW w:w="818" w:type="pct"/>
          </w:tcPr>
          <w:p w14:paraId="56AD9473"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28.1</w:t>
            </w:r>
          </w:p>
        </w:tc>
      </w:tr>
      <w:tr w:rsidR="008A71E1" w:rsidRPr="006E437D" w14:paraId="44309B15" w14:textId="77777777" w:rsidTr="008A71E1">
        <w:trPr>
          <w:cantSplit/>
        </w:trPr>
        <w:tc>
          <w:tcPr>
            <w:cnfStyle w:val="001000000000" w:firstRow="0" w:lastRow="0" w:firstColumn="1" w:lastColumn="0" w:oddVBand="0" w:evenVBand="0" w:oddHBand="0" w:evenHBand="0" w:firstRowFirstColumn="0" w:firstRowLastColumn="0" w:lastRowFirstColumn="0" w:lastRowLastColumn="0"/>
            <w:tcW w:w="2165" w:type="pct"/>
            <w:shd w:val="clear" w:color="auto" w:fill="F2F6E8"/>
          </w:tcPr>
          <w:p w14:paraId="0BC05F74" w14:textId="77777777" w:rsidR="008A71E1" w:rsidRPr="00305B2D" w:rsidRDefault="008A71E1" w:rsidP="00F6599E">
            <w:pPr>
              <w:pStyle w:val="Tabletext"/>
              <w:rPr>
                <w:sz w:val="22"/>
                <w:szCs w:val="22"/>
              </w:rPr>
            </w:pPr>
            <w:r w:rsidRPr="00305B2D">
              <w:rPr>
                <w:i/>
                <w:szCs w:val="22"/>
              </w:rPr>
              <w:t>equals</w:t>
            </w:r>
            <w:r w:rsidRPr="00305B2D">
              <w:rPr>
                <w:szCs w:val="22"/>
              </w:rPr>
              <w:t xml:space="preserve"> Total Cultural and Creative GDP ($m)</w:t>
            </w:r>
          </w:p>
        </w:tc>
        <w:tc>
          <w:tcPr>
            <w:tcW w:w="673" w:type="pct"/>
            <w:shd w:val="clear" w:color="auto" w:fill="F2F6E8"/>
          </w:tcPr>
          <w:p w14:paraId="6E1AA98C"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b/>
                <w:sz w:val="22"/>
                <w:szCs w:val="22"/>
              </w:rPr>
            </w:pPr>
            <w:r w:rsidRPr="00305B2D">
              <w:rPr>
                <w:b/>
                <w:szCs w:val="22"/>
              </w:rPr>
              <w:t>46,445</w:t>
            </w:r>
          </w:p>
        </w:tc>
        <w:tc>
          <w:tcPr>
            <w:tcW w:w="671" w:type="pct"/>
            <w:shd w:val="clear" w:color="auto" w:fill="F2F6E8"/>
          </w:tcPr>
          <w:p w14:paraId="0FE759D9"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b/>
                <w:sz w:val="22"/>
                <w:szCs w:val="22"/>
              </w:rPr>
            </w:pPr>
            <w:r w:rsidRPr="00305B2D">
              <w:rPr>
                <w:b/>
                <w:szCs w:val="22"/>
              </w:rPr>
              <w:t>67,376</w:t>
            </w:r>
          </w:p>
        </w:tc>
        <w:tc>
          <w:tcPr>
            <w:tcW w:w="673" w:type="pct"/>
            <w:shd w:val="clear" w:color="auto" w:fill="F2F6E8"/>
          </w:tcPr>
          <w:p w14:paraId="396E8238"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b/>
                <w:sz w:val="22"/>
                <w:szCs w:val="22"/>
              </w:rPr>
            </w:pPr>
            <w:r w:rsidRPr="00305B2D">
              <w:rPr>
                <w:b/>
                <w:szCs w:val="22"/>
              </w:rPr>
              <w:t>20,931</w:t>
            </w:r>
          </w:p>
        </w:tc>
        <w:tc>
          <w:tcPr>
            <w:tcW w:w="818" w:type="pct"/>
            <w:shd w:val="clear" w:color="auto" w:fill="F2F6E8"/>
          </w:tcPr>
          <w:p w14:paraId="5F867482" w14:textId="77777777" w:rsidR="008A71E1" w:rsidRPr="00305B2D" w:rsidRDefault="006B1401" w:rsidP="00F6599E">
            <w:pPr>
              <w:pStyle w:val="Tabletextcentred"/>
              <w:cnfStyle w:val="000000000000" w:firstRow="0" w:lastRow="0" w:firstColumn="0" w:lastColumn="0" w:oddVBand="0" w:evenVBand="0" w:oddHBand="0" w:evenHBand="0" w:firstRowFirstColumn="0" w:firstRowLastColumn="0" w:lastRowFirstColumn="0" w:lastRowLastColumn="0"/>
              <w:rPr>
                <w:b/>
                <w:sz w:val="22"/>
                <w:szCs w:val="22"/>
              </w:rPr>
            </w:pPr>
            <w:r w:rsidRPr="00305B2D">
              <w:rPr>
                <w:b/>
                <w:szCs w:val="22"/>
              </w:rPr>
              <w:t>45.1</w:t>
            </w:r>
          </w:p>
        </w:tc>
      </w:tr>
      <w:tr w:rsidR="008A71E1" w:rsidRPr="006E437D" w14:paraId="6F9150E6" w14:textId="77777777" w:rsidTr="008A71E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5" w:type="pct"/>
            <w:shd w:val="clear" w:color="auto" w:fill="F2F6E8"/>
          </w:tcPr>
          <w:p w14:paraId="17BA5823" w14:textId="77777777" w:rsidR="008A71E1" w:rsidRPr="00305B2D" w:rsidRDefault="008A71E1" w:rsidP="00F6599E">
            <w:pPr>
              <w:pStyle w:val="Tabletext"/>
              <w:rPr>
                <w:sz w:val="22"/>
                <w:szCs w:val="22"/>
              </w:rPr>
            </w:pPr>
            <w:r w:rsidRPr="00305B2D">
              <w:rPr>
                <w:szCs w:val="22"/>
              </w:rPr>
              <w:t>As a proportion of GDP (%)</w:t>
            </w:r>
          </w:p>
        </w:tc>
        <w:tc>
          <w:tcPr>
            <w:tcW w:w="673" w:type="pct"/>
            <w:shd w:val="clear" w:color="auto" w:fill="F2F6E8"/>
          </w:tcPr>
          <w:p w14:paraId="62D3F295"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b/>
                <w:sz w:val="22"/>
                <w:szCs w:val="22"/>
              </w:rPr>
            </w:pPr>
            <w:r w:rsidRPr="00305B2D">
              <w:rPr>
                <w:b/>
                <w:szCs w:val="22"/>
              </w:rPr>
              <w:t>2.9</w:t>
            </w:r>
          </w:p>
        </w:tc>
        <w:tc>
          <w:tcPr>
            <w:tcW w:w="671" w:type="pct"/>
            <w:shd w:val="clear" w:color="auto" w:fill="F2F6E8"/>
          </w:tcPr>
          <w:p w14:paraId="780E1CFC"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b/>
                <w:sz w:val="22"/>
                <w:szCs w:val="22"/>
              </w:rPr>
            </w:pPr>
            <w:r w:rsidRPr="00305B2D">
              <w:rPr>
                <w:b/>
                <w:szCs w:val="22"/>
              </w:rPr>
              <w:t>2.5</w:t>
            </w:r>
          </w:p>
        </w:tc>
        <w:tc>
          <w:tcPr>
            <w:tcW w:w="673" w:type="pct"/>
            <w:shd w:val="clear" w:color="auto" w:fill="F2F6E8"/>
          </w:tcPr>
          <w:p w14:paraId="507AEE1A" w14:textId="77777777" w:rsidR="008A71E1" w:rsidRPr="00305B2D" w:rsidRDefault="006B1401" w:rsidP="00F6599E">
            <w:pPr>
              <w:pStyle w:val="Tabletextcentred"/>
              <w:cnfStyle w:val="000000010000" w:firstRow="0" w:lastRow="0" w:firstColumn="0" w:lastColumn="0" w:oddVBand="0" w:evenVBand="0" w:oddHBand="0" w:evenHBand="1" w:firstRowFirstColumn="0" w:firstRowLastColumn="0" w:lastRowFirstColumn="0" w:lastRowLastColumn="0"/>
              <w:rPr>
                <w:b/>
                <w:sz w:val="22"/>
                <w:szCs w:val="22"/>
              </w:rPr>
            </w:pPr>
            <w:r w:rsidRPr="00305B2D">
              <w:rPr>
                <w:b/>
                <w:szCs w:val="22"/>
              </w:rPr>
              <w:t>-0.3</w:t>
            </w:r>
          </w:p>
        </w:tc>
        <w:tc>
          <w:tcPr>
            <w:tcW w:w="818" w:type="pct"/>
            <w:shd w:val="clear" w:color="auto" w:fill="F2F6E8"/>
          </w:tcPr>
          <w:p w14:paraId="170D2D58" w14:textId="77777777" w:rsidR="008A71E1" w:rsidRPr="00305B2D" w:rsidRDefault="008A71E1" w:rsidP="00F6599E">
            <w:pPr>
              <w:pStyle w:val="Tabletextcentred"/>
              <w:cnfStyle w:val="000000010000" w:firstRow="0" w:lastRow="0" w:firstColumn="0" w:lastColumn="0" w:oddVBand="0" w:evenVBand="0" w:oddHBand="0" w:evenHBand="1" w:firstRowFirstColumn="0" w:firstRowLastColumn="0" w:lastRowFirstColumn="0" w:lastRowLastColumn="0"/>
              <w:rPr>
                <w:sz w:val="22"/>
                <w:szCs w:val="22"/>
              </w:rPr>
            </w:pPr>
          </w:p>
        </w:tc>
      </w:tr>
    </w:tbl>
    <w:p w14:paraId="34D96FC8" w14:textId="77777777" w:rsidR="008A71E1" w:rsidRPr="009076F1" w:rsidRDefault="008A71E1" w:rsidP="009076F1">
      <w:pPr>
        <w:pStyle w:val="Sourcenotes"/>
      </w:pPr>
      <w:r w:rsidRPr="009076F1">
        <w:t>Source: ABS Australian System of National Accounts, Australian National Accounts: Input-Output Tables (Product Details); Australian National Accounts: Supply Use Tables; BCARR calculations.</w:t>
      </w:r>
    </w:p>
    <w:p w14:paraId="14A2189C" w14:textId="4EEA4391" w:rsidR="00CD03BF" w:rsidRPr="009076F1" w:rsidRDefault="00F34095" w:rsidP="009076F1">
      <w:pPr>
        <w:pStyle w:val="Sourcenotes"/>
      </w:pPr>
      <w:r w:rsidRPr="009076F1">
        <w:t>Corresponding reference: Cultural and Creative Activity in Australia, 2008–09 to 2022–23 (Methodology Refresh)</w:t>
      </w:r>
      <w:r w:rsidR="00CD03BF" w:rsidRPr="009076F1">
        <w:t>, Table 1.</w:t>
      </w:r>
    </w:p>
    <w:p w14:paraId="0C2EF050" w14:textId="08BFCAE1" w:rsidR="000F0A14" w:rsidRDefault="000F0A14" w:rsidP="00CD03BF">
      <w:pPr>
        <w:suppressAutoHyphens w:val="0"/>
        <w:rPr>
          <w:sz w:val="16"/>
          <w:lang w:val="x-none"/>
        </w:rPr>
      </w:pPr>
    </w:p>
    <w:p w14:paraId="33433A35" w14:textId="21471057" w:rsidR="00DA3185" w:rsidRPr="008E2D20" w:rsidRDefault="004A0EDD" w:rsidP="00E966CB">
      <w:pPr>
        <w:pStyle w:val="Heading3"/>
      </w:pPr>
      <w:r>
        <w:rPr>
          <w:noProof/>
        </w:rPr>
        <mc:AlternateContent>
          <mc:Choice Requires="wps">
            <w:drawing>
              <wp:inline distT="0" distB="0" distL="0" distR="0" wp14:anchorId="1204AFDD" wp14:editId="1C478974">
                <wp:extent cx="512064" cy="416967"/>
                <wp:effectExtent l="0" t="0" r="0" b="2540"/>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2064" cy="416967"/>
                        </a:xfrm>
                        <a:prstGeom prst="rect">
                          <a:avLst/>
                        </a:prstGeom>
                        <a:noFill/>
                        <a:ln w="6350">
                          <a:noFill/>
                        </a:ln>
                      </wps:spPr>
                      <wps:txbx>
                        <w:txbxContent>
                          <w:p w14:paraId="7DB83937" w14:textId="03E7547B" w:rsidR="00E966CB" w:rsidRPr="00305B2D" w:rsidRDefault="00E966CB" w:rsidP="00305B2D">
                            <w:pPr>
                              <w:rPr>
                                <w:sz w:val="20"/>
                                <w:szCs w:val="20"/>
                              </w:rPr>
                            </w:pPr>
                            <w:r>
                              <w:rPr>
                                <w:noProof/>
                              </w:rPr>
                              <w:drawing>
                                <wp:inline distT="0" distB="0" distL="0" distR="0" wp14:anchorId="5CA0B658" wp14:editId="3B64EC00">
                                  <wp:extent cx="309600" cy="309600"/>
                                  <wp:effectExtent l="0" t="0" r="0" b="0"/>
                                  <wp:docPr id="827332024" name="Picture 827332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00" cy="3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204AFDD" id="_x0000_t202" coordsize="21600,21600" o:spt="202" path="m,l,21600r21600,l21600,xe">
                <v:stroke joinstyle="miter"/>
                <v:path gradientshapeok="t" o:connecttype="rect"/>
              </v:shapetype>
              <v:shape id="Text Box 6" o:spid="_x0000_s1026" type="#_x0000_t202" style="width:40.3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" filled="f" stroked="f" strokeweight=".5pt">
                <v:textbox>
                  <w:txbxContent>
                    <w:p w14:paraId="7DB83937" w14:textId="03E7547B" w:rsidR="00E966CB" w:rsidRPr="00305B2D" w:rsidRDefault="00E966CB" w:rsidP="00305B2D">
                      <w:pPr>
                        <w:rPr>
                          <w:sz w:val="20"/>
                          <w:szCs w:val="20"/>
                        </w:rPr>
                      </w:pPr>
                      <w:r>
                        <w:rPr>
                          <w:noProof/>
                        </w:rPr>
                        <w:drawing>
                          <wp:inline distT="0" distB="0" distL="0" distR="0" wp14:anchorId="5CA0B658" wp14:editId="3B64EC00">
                            <wp:extent cx="309600" cy="309600"/>
                            <wp:effectExtent l="0" t="0" r="0" b="0"/>
                            <wp:docPr id="827332024" name="Picture 827332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600" cy="3096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351CDD52" w14:textId="6C2D3F1F" w:rsidR="00DA3185" w:rsidRPr="008E2D20" w:rsidRDefault="00DA3185" w:rsidP="009076F1">
      <w:r w:rsidRPr="008E2D20">
        <w:t xml:space="preserve">New estimates of the economic contribution from cultural and creative activity to </w:t>
      </w:r>
      <w:r w:rsidR="00C137D6">
        <w:t xml:space="preserve">Australia’s </w:t>
      </w:r>
      <w:r w:rsidRPr="008E2D20">
        <w:t>GDP was $</w:t>
      </w:r>
      <w:bookmarkStart w:id="5" w:name="_Hlk202791517"/>
      <w:r w:rsidRPr="008E2D20">
        <w:t xml:space="preserve">46.4 </w:t>
      </w:r>
      <w:bookmarkEnd w:id="5"/>
      <w:r w:rsidRPr="008E2D20">
        <w:t>billion in 2014–15. Between 2014–15 and 2023–24, cultural and creative activity in Australia grew to $</w:t>
      </w:r>
      <w:bookmarkStart w:id="6" w:name="_Hlk202791492"/>
      <w:r w:rsidRPr="008E2D20">
        <w:t xml:space="preserve">67.4 </w:t>
      </w:r>
      <w:bookmarkEnd w:id="6"/>
      <w:r w:rsidRPr="008E2D20">
        <w:t>billion, an increase of $20.9 billion (or 45.1%). While this activity is growing in absolute terms, as a share of GDP, it declined by 0.3</w:t>
      </w:r>
      <w:r w:rsidR="002B4803">
        <w:t xml:space="preserve"> </w:t>
      </w:r>
      <w:r w:rsidR="002B4803" w:rsidRPr="008E2D20">
        <w:t>percentage</w:t>
      </w:r>
      <w:r w:rsidRPr="008E2D20">
        <w:t xml:space="preserve"> points from 2.9% in 2014-15 to 2.5% in 2023–24.</w:t>
      </w:r>
      <w:r w:rsidR="002D291F">
        <w:t xml:space="preserve"> </w:t>
      </w:r>
      <w:r w:rsidR="002D291F" w:rsidRPr="00920348">
        <w:t>The slower growth of cultural and creative activity during this period relative to the Australian economy overall reflects the expansion of activities such as mining and healthcare that are almost entirely outside cultural and creative activity</w:t>
      </w:r>
      <w:r w:rsidR="002D291F">
        <w:t xml:space="preserve"> (see Figure 2 and 3).</w:t>
      </w:r>
    </w:p>
    <w:p w14:paraId="3E1A05B9" w14:textId="77777777" w:rsidR="008357AA" w:rsidRPr="00A70404" w:rsidRDefault="008357AA" w:rsidP="008357AA">
      <w:bookmarkStart w:id="7" w:name="_Toc206676310"/>
      <w:r w:rsidRPr="00A70404">
        <w:br w:type="page"/>
      </w:r>
    </w:p>
    <w:p w14:paraId="43641C12" w14:textId="07C1FB05" w:rsidR="00CD03BF" w:rsidRDefault="00CD03BF" w:rsidP="00B03ED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2</w:t>
      </w:r>
      <w:r w:rsidR="004B52A6">
        <w:rPr>
          <w:noProof/>
        </w:rPr>
        <w:fldChar w:fldCharType="end"/>
      </w:r>
      <w:r>
        <w:t xml:space="preserve">: </w:t>
      </w:r>
      <w:r w:rsidRPr="00CD03BF">
        <w:t>Cultural and creative activity components and share of GDP</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7"/>
    </w:p>
    <w:tbl>
      <w:tblPr>
        <w:tblStyle w:val="DefaultTable11"/>
        <w:tblW w:w="4965" w:type="pct"/>
        <w:tblLook w:val="04A0" w:firstRow="1" w:lastRow="0" w:firstColumn="1" w:lastColumn="0" w:noHBand="0" w:noVBand="1"/>
        <w:tblDescription w:val="Table 3. Cultural and creative activity components and share of GDP, 2008–09 to 2022–23"/>
      </w:tblPr>
      <w:tblGrid>
        <w:gridCol w:w="2732"/>
        <w:gridCol w:w="2855"/>
        <w:gridCol w:w="2922"/>
        <w:gridCol w:w="2854"/>
        <w:gridCol w:w="2854"/>
      </w:tblGrid>
      <w:tr w:rsidR="00CD03BF" w:rsidRPr="006E437D" w14:paraId="120D395E" w14:textId="77777777" w:rsidTr="00716518">
        <w:trPr>
          <w:cnfStyle w:val="100000000000" w:firstRow="1" w:lastRow="0" w:firstColumn="0" w:lastColumn="0" w:oddVBand="0" w:evenVBand="0" w:oddHBand="0" w:evenHBand="0" w:firstRowFirstColumn="0" w:firstRowLastColumn="0" w:lastRowFirstColumn="0" w:lastRowLastColumn="0"/>
          <w:cantSplit/>
          <w:trHeight w:val="933"/>
        </w:trPr>
        <w:tc>
          <w:tcPr>
            <w:cnfStyle w:val="001000000000" w:firstRow="0" w:lastRow="0" w:firstColumn="1" w:lastColumn="0" w:oddVBand="0" w:evenVBand="0" w:oddHBand="0" w:evenHBand="0" w:firstRowFirstColumn="0" w:firstRowLastColumn="0" w:lastRowFirstColumn="0" w:lastRowLastColumn="0"/>
            <w:tcW w:w="0" w:type="pct"/>
          </w:tcPr>
          <w:p w14:paraId="7295A9EA" w14:textId="77777777" w:rsidR="00CD03BF" w:rsidRPr="00305B2D" w:rsidRDefault="00CD03BF" w:rsidP="00F6599E">
            <w:pPr>
              <w:pStyle w:val="Tablerowcolumnheading"/>
              <w:rPr>
                <w:b/>
                <w:sz w:val="22"/>
                <w:szCs w:val="22"/>
              </w:rPr>
            </w:pPr>
            <w:r w:rsidRPr="00305B2D">
              <w:rPr>
                <w:szCs w:val="22"/>
              </w:rPr>
              <w:t>Period</w:t>
            </w:r>
          </w:p>
        </w:tc>
        <w:tc>
          <w:tcPr>
            <w:tcW w:w="0" w:type="pct"/>
          </w:tcPr>
          <w:p w14:paraId="72A46BDE" w14:textId="19877081" w:rsidR="00CD03BF" w:rsidRPr="00305B2D" w:rsidRDefault="00CD03BF"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Cultural and creative activity</w:t>
            </w:r>
            <w:r w:rsidR="00AF1835" w:rsidRPr="00305B2D">
              <w:rPr>
                <w:szCs w:val="22"/>
              </w:rPr>
              <w:t xml:space="preserve"> </w:t>
            </w:r>
            <w:r w:rsidRPr="00305B2D">
              <w:rPr>
                <w:szCs w:val="22"/>
              </w:rPr>
              <w:t>gross value added (</w:t>
            </w:r>
            <w:proofErr w:type="spellStart"/>
            <w:r w:rsidRPr="00305B2D">
              <w:rPr>
                <w:szCs w:val="22"/>
              </w:rPr>
              <w:t>GVA</w:t>
            </w:r>
            <w:proofErr w:type="spellEnd"/>
            <w:r w:rsidRPr="00305B2D">
              <w:rPr>
                <w:szCs w:val="22"/>
              </w:rPr>
              <w:t>)</w:t>
            </w:r>
          </w:p>
          <w:p w14:paraId="28CB1936" w14:textId="77777777" w:rsidR="00CD03BF" w:rsidRPr="00305B2D" w:rsidRDefault="00CD03BF" w:rsidP="00716518">
            <w:pPr>
              <w:pStyle w:val="Tablerowcolumnheadingcentred"/>
              <w:spacing w:before="540"/>
              <w:cnfStyle w:val="100000000000" w:firstRow="1" w:lastRow="0" w:firstColumn="0" w:lastColumn="0" w:oddVBand="0" w:evenVBand="0" w:oddHBand="0" w:evenHBand="0" w:firstRowFirstColumn="0" w:firstRowLastColumn="0" w:lastRowFirstColumn="0" w:lastRowLastColumn="0"/>
              <w:rPr>
                <w:sz w:val="22"/>
                <w:szCs w:val="22"/>
              </w:rPr>
            </w:pPr>
            <w:r w:rsidRPr="00305B2D">
              <w:rPr>
                <w:szCs w:val="22"/>
              </w:rPr>
              <w:t>$m</w:t>
            </w:r>
          </w:p>
        </w:tc>
        <w:tc>
          <w:tcPr>
            <w:tcW w:w="0" w:type="pct"/>
          </w:tcPr>
          <w:p w14:paraId="1293064F" w14:textId="77777777" w:rsidR="00CD03BF" w:rsidRPr="00305B2D" w:rsidRDefault="00CD03BF"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Net taxes on products of cultural and creative activity</w:t>
            </w:r>
          </w:p>
          <w:p w14:paraId="2D65C870" w14:textId="77777777" w:rsidR="00CD03BF" w:rsidRPr="00305B2D" w:rsidRDefault="00CD03BF" w:rsidP="00716518">
            <w:pPr>
              <w:pStyle w:val="Tablerowcolumnheadingcentred"/>
              <w:spacing w:before="54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0" w:type="pct"/>
          </w:tcPr>
          <w:p w14:paraId="34C72BF5" w14:textId="77777777" w:rsidR="00CD03BF" w:rsidRPr="00305B2D" w:rsidRDefault="00CD03BF"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Cultural and creative activity GDP</w:t>
            </w:r>
          </w:p>
          <w:p w14:paraId="57EE237B" w14:textId="77777777" w:rsidR="00CD03BF" w:rsidRPr="00305B2D" w:rsidRDefault="00CD03BF" w:rsidP="00305B2D">
            <w:pPr>
              <w:pStyle w:val="Tablerowcolumnheadingcentred"/>
              <w:spacing w:before="54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0" w:type="pct"/>
          </w:tcPr>
          <w:p w14:paraId="65D3F87A" w14:textId="77777777" w:rsidR="00CD03BF" w:rsidRPr="00305B2D" w:rsidRDefault="00CD03BF" w:rsidP="00F6599E">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Cultural and creative activity as a share of GDP</w:t>
            </w:r>
          </w:p>
          <w:p w14:paraId="0FF05583" w14:textId="77777777" w:rsidR="00CD03BF" w:rsidRPr="00305B2D" w:rsidRDefault="00CD03BF" w:rsidP="00716518">
            <w:pPr>
              <w:pStyle w:val="Tablerowcolumnheadingcentred"/>
              <w:spacing w:before="54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804418" w:rsidRPr="006E437D" w14:paraId="75740692" w14:textId="77777777" w:rsidTr="00305B2D">
        <w:trPr>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205E7629" w14:textId="77777777" w:rsidR="00804418" w:rsidRPr="00305B2D" w:rsidRDefault="00804418" w:rsidP="00305B2D">
            <w:pPr>
              <w:pStyle w:val="Tabletext"/>
              <w:spacing w:beforeLines="20" w:before="48" w:afterLines="20" w:after="48"/>
              <w:rPr>
                <w:rFonts w:cs="Calibri"/>
                <w:sz w:val="22"/>
                <w:szCs w:val="22"/>
              </w:rPr>
            </w:pPr>
            <w:r w:rsidRPr="00305B2D">
              <w:rPr>
                <w:szCs w:val="22"/>
              </w:rPr>
              <w:t>2014–15</w:t>
            </w:r>
          </w:p>
        </w:tc>
        <w:tc>
          <w:tcPr>
            <w:tcW w:w="0" w:type="pct"/>
          </w:tcPr>
          <w:p w14:paraId="62E7C069"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43,931</w:t>
            </w:r>
          </w:p>
        </w:tc>
        <w:tc>
          <w:tcPr>
            <w:tcW w:w="0" w:type="pct"/>
          </w:tcPr>
          <w:p w14:paraId="6FCD5ADA"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2,514</w:t>
            </w:r>
          </w:p>
        </w:tc>
        <w:tc>
          <w:tcPr>
            <w:tcW w:w="0" w:type="pct"/>
          </w:tcPr>
          <w:p w14:paraId="34234DD0"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46,445</w:t>
            </w:r>
          </w:p>
        </w:tc>
        <w:tc>
          <w:tcPr>
            <w:tcW w:w="0" w:type="pct"/>
          </w:tcPr>
          <w:p w14:paraId="496CFEB3"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2.9</w:t>
            </w:r>
          </w:p>
        </w:tc>
      </w:tr>
      <w:tr w:rsidR="00804418" w:rsidRPr="006E437D" w14:paraId="59551A03" w14:textId="77777777" w:rsidTr="00305B2D">
        <w:trPr>
          <w:cnfStyle w:val="000000010000" w:firstRow="0" w:lastRow="0" w:firstColumn="0" w:lastColumn="0" w:oddVBand="0" w:evenVBand="0" w:oddHBand="0" w:evenHBand="1"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7F2CFE4E" w14:textId="77777777" w:rsidR="00804418" w:rsidRPr="00305B2D" w:rsidRDefault="00804418" w:rsidP="00305B2D">
            <w:pPr>
              <w:pStyle w:val="Tabletext"/>
              <w:spacing w:beforeLines="20" w:before="48" w:afterLines="20" w:after="48"/>
              <w:rPr>
                <w:rFonts w:cs="Calibri"/>
                <w:sz w:val="22"/>
                <w:szCs w:val="22"/>
              </w:rPr>
            </w:pPr>
            <w:r w:rsidRPr="00305B2D">
              <w:rPr>
                <w:szCs w:val="22"/>
              </w:rPr>
              <w:t>2015–16</w:t>
            </w:r>
          </w:p>
        </w:tc>
        <w:tc>
          <w:tcPr>
            <w:tcW w:w="0" w:type="pct"/>
          </w:tcPr>
          <w:p w14:paraId="7C24EC7F"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45,208</w:t>
            </w:r>
          </w:p>
        </w:tc>
        <w:tc>
          <w:tcPr>
            <w:tcW w:w="0" w:type="pct"/>
          </w:tcPr>
          <w:p w14:paraId="2F91AF36"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2,444</w:t>
            </w:r>
          </w:p>
        </w:tc>
        <w:tc>
          <w:tcPr>
            <w:tcW w:w="0" w:type="pct"/>
          </w:tcPr>
          <w:p w14:paraId="02FB73D4"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47,652</w:t>
            </w:r>
          </w:p>
        </w:tc>
        <w:tc>
          <w:tcPr>
            <w:tcW w:w="0" w:type="pct"/>
          </w:tcPr>
          <w:p w14:paraId="03972AE4"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2.9</w:t>
            </w:r>
          </w:p>
        </w:tc>
      </w:tr>
      <w:tr w:rsidR="00804418" w:rsidRPr="006E437D" w14:paraId="243865C8" w14:textId="77777777" w:rsidTr="00305B2D">
        <w:trPr>
          <w:cantSplit/>
          <w:trHeight w:val="334"/>
        </w:trPr>
        <w:tc>
          <w:tcPr>
            <w:cnfStyle w:val="001000000000" w:firstRow="0" w:lastRow="0" w:firstColumn="1" w:lastColumn="0" w:oddVBand="0" w:evenVBand="0" w:oddHBand="0" w:evenHBand="0" w:firstRowFirstColumn="0" w:firstRowLastColumn="0" w:lastRowFirstColumn="0" w:lastRowLastColumn="0"/>
            <w:tcW w:w="0" w:type="pct"/>
          </w:tcPr>
          <w:p w14:paraId="30D3C3DE" w14:textId="77777777" w:rsidR="00804418" w:rsidRPr="00305B2D" w:rsidRDefault="00804418" w:rsidP="00305B2D">
            <w:pPr>
              <w:pStyle w:val="Tabletext"/>
              <w:spacing w:beforeLines="20" w:before="48" w:afterLines="20" w:after="48"/>
              <w:rPr>
                <w:rFonts w:cs="Calibri"/>
                <w:sz w:val="22"/>
                <w:szCs w:val="22"/>
              </w:rPr>
            </w:pPr>
            <w:r w:rsidRPr="00305B2D">
              <w:rPr>
                <w:szCs w:val="22"/>
              </w:rPr>
              <w:t>2016–17</w:t>
            </w:r>
          </w:p>
        </w:tc>
        <w:tc>
          <w:tcPr>
            <w:tcW w:w="0" w:type="pct"/>
          </w:tcPr>
          <w:p w14:paraId="470DDD96"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46,403</w:t>
            </w:r>
          </w:p>
        </w:tc>
        <w:tc>
          <w:tcPr>
            <w:tcW w:w="0" w:type="pct"/>
          </w:tcPr>
          <w:p w14:paraId="79FA9755"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2,223</w:t>
            </w:r>
          </w:p>
        </w:tc>
        <w:tc>
          <w:tcPr>
            <w:tcW w:w="0" w:type="pct"/>
          </w:tcPr>
          <w:p w14:paraId="1D8CA1E6"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48,626</w:t>
            </w:r>
          </w:p>
        </w:tc>
        <w:tc>
          <w:tcPr>
            <w:tcW w:w="0" w:type="pct"/>
          </w:tcPr>
          <w:p w14:paraId="372BBE83"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2.8</w:t>
            </w:r>
          </w:p>
        </w:tc>
      </w:tr>
      <w:tr w:rsidR="00804418" w:rsidRPr="006E437D" w14:paraId="1BBE12FF" w14:textId="77777777" w:rsidTr="00305B2D">
        <w:trPr>
          <w:cnfStyle w:val="000000010000" w:firstRow="0" w:lastRow="0" w:firstColumn="0" w:lastColumn="0" w:oddVBand="0" w:evenVBand="0" w:oddHBand="0" w:evenHBand="1"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22A57A5B" w14:textId="77777777" w:rsidR="00804418" w:rsidRPr="00305B2D" w:rsidRDefault="00804418" w:rsidP="00305B2D">
            <w:pPr>
              <w:pStyle w:val="Tabletext"/>
              <w:spacing w:beforeLines="20" w:before="48" w:afterLines="20" w:after="48"/>
              <w:rPr>
                <w:rFonts w:cs="Calibri"/>
                <w:sz w:val="22"/>
                <w:szCs w:val="22"/>
              </w:rPr>
            </w:pPr>
            <w:r w:rsidRPr="00305B2D">
              <w:rPr>
                <w:szCs w:val="22"/>
              </w:rPr>
              <w:t>2017–18</w:t>
            </w:r>
          </w:p>
        </w:tc>
        <w:tc>
          <w:tcPr>
            <w:tcW w:w="0" w:type="pct"/>
          </w:tcPr>
          <w:p w14:paraId="4153C096"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47,439</w:t>
            </w:r>
          </w:p>
        </w:tc>
        <w:tc>
          <w:tcPr>
            <w:tcW w:w="0" w:type="pct"/>
          </w:tcPr>
          <w:p w14:paraId="451017EE"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2,272</w:t>
            </w:r>
          </w:p>
        </w:tc>
        <w:tc>
          <w:tcPr>
            <w:tcW w:w="0" w:type="pct"/>
          </w:tcPr>
          <w:p w14:paraId="1572CC59"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49,711</w:t>
            </w:r>
          </w:p>
        </w:tc>
        <w:tc>
          <w:tcPr>
            <w:tcW w:w="0" w:type="pct"/>
          </w:tcPr>
          <w:p w14:paraId="70161F5D"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2.7</w:t>
            </w:r>
          </w:p>
        </w:tc>
      </w:tr>
      <w:tr w:rsidR="00804418" w:rsidRPr="006E437D" w14:paraId="38A81100" w14:textId="77777777" w:rsidTr="00305B2D">
        <w:trPr>
          <w:cantSplit/>
          <w:trHeight w:val="334"/>
        </w:trPr>
        <w:tc>
          <w:tcPr>
            <w:cnfStyle w:val="001000000000" w:firstRow="0" w:lastRow="0" w:firstColumn="1" w:lastColumn="0" w:oddVBand="0" w:evenVBand="0" w:oddHBand="0" w:evenHBand="0" w:firstRowFirstColumn="0" w:firstRowLastColumn="0" w:lastRowFirstColumn="0" w:lastRowLastColumn="0"/>
            <w:tcW w:w="0" w:type="pct"/>
          </w:tcPr>
          <w:p w14:paraId="65EB7CCD" w14:textId="77777777" w:rsidR="00804418" w:rsidRPr="00305B2D" w:rsidRDefault="00804418" w:rsidP="00305B2D">
            <w:pPr>
              <w:pStyle w:val="Tabletext"/>
              <w:spacing w:beforeLines="20" w:before="48" w:afterLines="20" w:after="48"/>
              <w:rPr>
                <w:rFonts w:cs="Calibri"/>
                <w:sz w:val="22"/>
                <w:szCs w:val="22"/>
              </w:rPr>
            </w:pPr>
            <w:r w:rsidRPr="00305B2D">
              <w:rPr>
                <w:szCs w:val="22"/>
              </w:rPr>
              <w:t>2018–19</w:t>
            </w:r>
          </w:p>
        </w:tc>
        <w:tc>
          <w:tcPr>
            <w:tcW w:w="0" w:type="pct"/>
          </w:tcPr>
          <w:p w14:paraId="161FBF35"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47,965</w:t>
            </w:r>
          </w:p>
        </w:tc>
        <w:tc>
          <w:tcPr>
            <w:tcW w:w="0" w:type="pct"/>
          </w:tcPr>
          <w:p w14:paraId="5AF71BF5"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2,259</w:t>
            </w:r>
          </w:p>
        </w:tc>
        <w:tc>
          <w:tcPr>
            <w:tcW w:w="0" w:type="pct"/>
          </w:tcPr>
          <w:p w14:paraId="54F87FB0"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50,224</w:t>
            </w:r>
          </w:p>
        </w:tc>
        <w:tc>
          <w:tcPr>
            <w:tcW w:w="0" w:type="pct"/>
          </w:tcPr>
          <w:p w14:paraId="5C475C2D"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2.6</w:t>
            </w:r>
          </w:p>
        </w:tc>
      </w:tr>
      <w:tr w:rsidR="00804418" w:rsidRPr="006E437D" w14:paraId="5B6ECB58" w14:textId="77777777" w:rsidTr="00305B2D">
        <w:trPr>
          <w:cnfStyle w:val="000000010000" w:firstRow="0" w:lastRow="0" w:firstColumn="0" w:lastColumn="0" w:oddVBand="0" w:evenVBand="0" w:oddHBand="0" w:evenHBand="1"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22A100FF" w14:textId="77777777" w:rsidR="00804418" w:rsidRPr="00305B2D" w:rsidRDefault="00804418" w:rsidP="00305B2D">
            <w:pPr>
              <w:pStyle w:val="Tabletext"/>
              <w:spacing w:beforeLines="20" w:before="48" w:afterLines="20" w:after="48"/>
              <w:rPr>
                <w:rFonts w:cs="Calibri"/>
                <w:sz w:val="22"/>
                <w:szCs w:val="22"/>
              </w:rPr>
            </w:pPr>
            <w:r w:rsidRPr="00305B2D">
              <w:rPr>
                <w:szCs w:val="22"/>
              </w:rPr>
              <w:t>2019–20</w:t>
            </w:r>
          </w:p>
        </w:tc>
        <w:tc>
          <w:tcPr>
            <w:tcW w:w="0" w:type="pct"/>
          </w:tcPr>
          <w:p w14:paraId="15B001DE"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47,455</w:t>
            </w:r>
          </w:p>
        </w:tc>
        <w:tc>
          <w:tcPr>
            <w:tcW w:w="0" w:type="pct"/>
          </w:tcPr>
          <w:p w14:paraId="1C446337"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2,239</w:t>
            </w:r>
          </w:p>
        </w:tc>
        <w:tc>
          <w:tcPr>
            <w:tcW w:w="0" w:type="pct"/>
          </w:tcPr>
          <w:p w14:paraId="069EE5FD"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49,694</w:t>
            </w:r>
          </w:p>
        </w:tc>
        <w:tc>
          <w:tcPr>
            <w:tcW w:w="0" w:type="pct"/>
          </w:tcPr>
          <w:p w14:paraId="18E9C672"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2.5</w:t>
            </w:r>
          </w:p>
        </w:tc>
      </w:tr>
      <w:tr w:rsidR="00804418" w:rsidRPr="006E437D" w14:paraId="03D10EAF" w14:textId="77777777" w:rsidTr="00305B2D">
        <w:trPr>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447BD732" w14:textId="77777777" w:rsidR="00804418" w:rsidRPr="00305B2D" w:rsidRDefault="00804418" w:rsidP="00305B2D">
            <w:pPr>
              <w:pStyle w:val="Tabletext"/>
              <w:spacing w:beforeLines="20" w:before="48" w:afterLines="20" w:after="48"/>
              <w:rPr>
                <w:rFonts w:cs="Calibri"/>
                <w:sz w:val="22"/>
                <w:szCs w:val="22"/>
              </w:rPr>
            </w:pPr>
            <w:r w:rsidRPr="00305B2D">
              <w:rPr>
                <w:szCs w:val="22"/>
              </w:rPr>
              <w:t>2020–21</w:t>
            </w:r>
          </w:p>
        </w:tc>
        <w:tc>
          <w:tcPr>
            <w:tcW w:w="0" w:type="pct"/>
          </w:tcPr>
          <w:p w14:paraId="5DFB660A"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49,433</w:t>
            </w:r>
          </w:p>
        </w:tc>
        <w:tc>
          <w:tcPr>
            <w:tcW w:w="0" w:type="pct"/>
          </w:tcPr>
          <w:p w14:paraId="10867569"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2,437</w:t>
            </w:r>
          </w:p>
        </w:tc>
        <w:tc>
          <w:tcPr>
            <w:tcW w:w="0" w:type="pct"/>
          </w:tcPr>
          <w:p w14:paraId="11530694"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51,870</w:t>
            </w:r>
          </w:p>
        </w:tc>
        <w:tc>
          <w:tcPr>
            <w:tcW w:w="0" w:type="pct"/>
          </w:tcPr>
          <w:p w14:paraId="39300F8B"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2.5</w:t>
            </w:r>
          </w:p>
        </w:tc>
      </w:tr>
      <w:tr w:rsidR="00804418" w:rsidRPr="006E437D" w14:paraId="18D44330" w14:textId="77777777" w:rsidTr="00305B2D">
        <w:trPr>
          <w:cnfStyle w:val="000000010000" w:firstRow="0" w:lastRow="0" w:firstColumn="0" w:lastColumn="0" w:oddVBand="0" w:evenVBand="0" w:oddHBand="0" w:evenHBand="1" w:firstRowFirstColumn="0" w:firstRowLastColumn="0" w:lastRowFirstColumn="0" w:lastRowLastColumn="0"/>
          <w:cantSplit/>
          <w:trHeight w:val="334"/>
        </w:trPr>
        <w:tc>
          <w:tcPr>
            <w:cnfStyle w:val="001000000000" w:firstRow="0" w:lastRow="0" w:firstColumn="1" w:lastColumn="0" w:oddVBand="0" w:evenVBand="0" w:oddHBand="0" w:evenHBand="0" w:firstRowFirstColumn="0" w:firstRowLastColumn="0" w:lastRowFirstColumn="0" w:lastRowLastColumn="0"/>
            <w:tcW w:w="0" w:type="pct"/>
          </w:tcPr>
          <w:p w14:paraId="062CF21F" w14:textId="77777777" w:rsidR="00804418" w:rsidRPr="00305B2D" w:rsidRDefault="00804418" w:rsidP="00305B2D">
            <w:pPr>
              <w:pStyle w:val="Tabletext"/>
              <w:spacing w:beforeLines="20" w:before="48" w:afterLines="20" w:after="48"/>
              <w:rPr>
                <w:rFonts w:cs="Calibri"/>
                <w:sz w:val="22"/>
                <w:szCs w:val="22"/>
              </w:rPr>
            </w:pPr>
            <w:r w:rsidRPr="00305B2D">
              <w:rPr>
                <w:szCs w:val="22"/>
              </w:rPr>
              <w:t>2021–22</w:t>
            </w:r>
          </w:p>
        </w:tc>
        <w:tc>
          <w:tcPr>
            <w:tcW w:w="0" w:type="pct"/>
          </w:tcPr>
          <w:p w14:paraId="055138A0"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54,781</w:t>
            </w:r>
          </w:p>
        </w:tc>
        <w:tc>
          <w:tcPr>
            <w:tcW w:w="0" w:type="pct"/>
          </w:tcPr>
          <w:p w14:paraId="17F60FCB"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2,897</w:t>
            </w:r>
          </w:p>
        </w:tc>
        <w:tc>
          <w:tcPr>
            <w:tcW w:w="0" w:type="pct"/>
          </w:tcPr>
          <w:p w14:paraId="55C8A507"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57,678</w:t>
            </w:r>
          </w:p>
        </w:tc>
        <w:tc>
          <w:tcPr>
            <w:tcW w:w="0" w:type="pct"/>
          </w:tcPr>
          <w:p w14:paraId="0D6FE5EC"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2.5</w:t>
            </w:r>
          </w:p>
        </w:tc>
      </w:tr>
      <w:tr w:rsidR="00804418" w:rsidRPr="006E437D" w14:paraId="3C752187" w14:textId="77777777" w:rsidTr="00305B2D">
        <w:trPr>
          <w:cantSplit/>
          <w:trHeight w:val="345"/>
        </w:trPr>
        <w:tc>
          <w:tcPr>
            <w:cnfStyle w:val="001000000000" w:firstRow="0" w:lastRow="0" w:firstColumn="1" w:lastColumn="0" w:oddVBand="0" w:evenVBand="0" w:oddHBand="0" w:evenHBand="0" w:firstRowFirstColumn="0" w:firstRowLastColumn="0" w:lastRowFirstColumn="0" w:lastRowLastColumn="0"/>
            <w:tcW w:w="0" w:type="pct"/>
          </w:tcPr>
          <w:p w14:paraId="2222419C" w14:textId="77777777" w:rsidR="00804418" w:rsidRPr="00305B2D" w:rsidRDefault="00804418" w:rsidP="00305B2D">
            <w:pPr>
              <w:pStyle w:val="Tabletext"/>
              <w:spacing w:beforeLines="20" w:before="48" w:afterLines="20" w:after="48"/>
              <w:rPr>
                <w:rFonts w:cs="Calibri"/>
                <w:sz w:val="22"/>
                <w:szCs w:val="22"/>
              </w:rPr>
            </w:pPr>
            <w:r w:rsidRPr="00305B2D">
              <w:rPr>
                <w:szCs w:val="22"/>
              </w:rPr>
              <w:t>2022–23</w:t>
            </w:r>
          </w:p>
        </w:tc>
        <w:tc>
          <w:tcPr>
            <w:tcW w:w="0" w:type="pct"/>
          </w:tcPr>
          <w:p w14:paraId="173BC7DB"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60,121</w:t>
            </w:r>
          </w:p>
        </w:tc>
        <w:tc>
          <w:tcPr>
            <w:tcW w:w="0" w:type="pct"/>
          </w:tcPr>
          <w:p w14:paraId="6B6EC94A"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sz w:val="22"/>
                <w:szCs w:val="22"/>
              </w:rPr>
            </w:pPr>
            <w:r w:rsidRPr="006E437D">
              <w:t>3,105</w:t>
            </w:r>
          </w:p>
        </w:tc>
        <w:tc>
          <w:tcPr>
            <w:tcW w:w="0" w:type="pct"/>
          </w:tcPr>
          <w:p w14:paraId="142D0695"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63,226</w:t>
            </w:r>
          </w:p>
        </w:tc>
        <w:tc>
          <w:tcPr>
            <w:tcW w:w="0" w:type="pct"/>
          </w:tcPr>
          <w:p w14:paraId="1E624EC8" w14:textId="77777777" w:rsidR="00804418" w:rsidRPr="00305B2D" w:rsidRDefault="00804418" w:rsidP="00305B2D">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b/>
                <w:sz w:val="22"/>
                <w:szCs w:val="22"/>
              </w:rPr>
            </w:pPr>
            <w:r w:rsidRPr="006E437D">
              <w:rPr>
                <w:b/>
              </w:rPr>
              <w:t>2.5</w:t>
            </w:r>
          </w:p>
        </w:tc>
      </w:tr>
      <w:tr w:rsidR="00804418" w:rsidRPr="006E437D" w14:paraId="39E2C853" w14:textId="77777777" w:rsidTr="00305B2D">
        <w:trPr>
          <w:cnfStyle w:val="000000010000" w:firstRow="0" w:lastRow="0" w:firstColumn="0" w:lastColumn="0" w:oddVBand="0" w:evenVBand="0" w:oddHBand="0" w:evenHBand="1" w:firstRowFirstColumn="0" w:firstRowLastColumn="0" w:lastRowFirstColumn="0" w:lastRowLastColumn="0"/>
          <w:cantSplit/>
          <w:trHeight w:val="334"/>
        </w:trPr>
        <w:tc>
          <w:tcPr>
            <w:cnfStyle w:val="001000000000" w:firstRow="0" w:lastRow="0" w:firstColumn="1" w:lastColumn="0" w:oddVBand="0" w:evenVBand="0" w:oddHBand="0" w:evenHBand="0" w:firstRowFirstColumn="0" w:firstRowLastColumn="0" w:lastRowFirstColumn="0" w:lastRowLastColumn="0"/>
            <w:tcW w:w="0" w:type="pct"/>
          </w:tcPr>
          <w:p w14:paraId="74940DD5" w14:textId="77777777" w:rsidR="00804418" w:rsidRPr="00305B2D" w:rsidRDefault="00804418" w:rsidP="00305B2D">
            <w:pPr>
              <w:pStyle w:val="Tabletext"/>
              <w:spacing w:beforeLines="20" w:before="48" w:afterLines="20" w:after="48"/>
              <w:rPr>
                <w:sz w:val="22"/>
                <w:szCs w:val="22"/>
              </w:rPr>
            </w:pPr>
            <w:r w:rsidRPr="00305B2D">
              <w:rPr>
                <w:szCs w:val="22"/>
              </w:rPr>
              <w:t>2023–24</w:t>
            </w:r>
          </w:p>
        </w:tc>
        <w:tc>
          <w:tcPr>
            <w:tcW w:w="0" w:type="pct"/>
          </w:tcPr>
          <w:p w14:paraId="6EE3A3C1"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64,155</w:t>
            </w:r>
          </w:p>
        </w:tc>
        <w:tc>
          <w:tcPr>
            <w:tcW w:w="0" w:type="pct"/>
          </w:tcPr>
          <w:p w14:paraId="2E0E1B3A"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sz w:val="22"/>
                <w:szCs w:val="22"/>
              </w:rPr>
            </w:pPr>
            <w:r w:rsidRPr="006E437D">
              <w:t>3,220</w:t>
            </w:r>
          </w:p>
        </w:tc>
        <w:tc>
          <w:tcPr>
            <w:tcW w:w="0" w:type="pct"/>
          </w:tcPr>
          <w:p w14:paraId="6E373A23"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67,376</w:t>
            </w:r>
          </w:p>
        </w:tc>
        <w:tc>
          <w:tcPr>
            <w:tcW w:w="0" w:type="pct"/>
          </w:tcPr>
          <w:p w14:paraId="57BE4826" w14:textId="77777777" w:rsidR="00804418" w:rsidRPr="00305B2D" w:rsidRDefault="00804418" w:rsidP="00305B2D">
            <w:pPr>
              <w:spacing w:beforeLines="20" w:before="48" w:afterLines="20" w:after="48"/>
              <w:jc w:val="center"/>
              <w:cnfStyle w:val="000000010000" w:firstRow="0" w:lastRow="0" w:firstColumn="0" w:lastColumn="0" w:oddVBand="0" w:evenVBand="0" w:oddHBand="0" w:evenHBand="1" w:firstRowFirstColumn="0" w:firstRowLastColumn="0" w:lastRowFirstColumn="0" w:lastRowLastColumn="0"/>
              <w:rPr>
                <w:b/>
                <w:sz w:val="22"/>
                <w:szCs w:val="22"/>
              </w:rPr>
            </w:pPr>
            <w:r w:rsidRPr="006E437D">
              <w:rPr>
                <w:b/>
              </w:rPr>
              <w:t>2.5</w:t>
            </w:r>
          </w:p>
        </w:tc>
      </w:tr>
    </w:tbl>
    <w:p w14:paraId="4C2BEEEB" w14:textId="77777777" w:rsidR="00CD03BF" w:rsidRDefault="00CD03BF" w:rsidP="009076F1">
      <w:pPr>
        <w:pStyle w:val="Sourcenotes"/>
      </w:pPr>
      <w:r w:rsidRPr="008A71E1">
        <w:t>Source: ABS Australian System of National Accounts, Australian National Accounts: Input-Output Tables (Product Details); Australian National Accounts: Supply Use Tables; BCARR calculations.</w:t>
      </w:r>
    </w:p>
    <w:p w14:paraId="4C79943F" w14:textId="4DE76C49" w:rsidR="00CD03BF" w:rsidRDefault="00F34095" w:rsidP="009076F1">
      <w:pPr>
        <w:pStyle w:val="Sourcenotes"/>
      </w:pPr>
      <w:r>
        <w:t>Corresponding reference: Cultural and Creative Activity in Australia, 2008–09 to 2022–23 (Methodology Refresh)</w:t>
      </w:r>
      <w:r w:rsidR="00CD03BF" w:rsidRPr="00CD03BF">
        <w:t>, Table 3.</w:t>
      </w:r>
    </w:p>
    <w:p w14:paraId="5C81896B" w14:textId="4F82F43D" w:rsidR="00DA3185" w:rsidRPr="008E2D20" w:rsidRDefault="00842B07" w:rsidP="00E966CB">
      <w:pPr>
        <w:pStyle w:val="Heading3"/>
      </w:pPr>
      <w:r>
        <w:rPr>
          <w:noProof/>
        </w:rPr>
        <mc:AlternateContent>
          <mc:Choice Requires="wps">
            <w:drawing>
              <wp:inline distT="0" distB="0" distL="0" distR="0" wp14:anchorId="33869F9D" wp14:editId="591C0617">
                <wp:extent cx="555625" cy="482600"/>
                <wp:effectExtent l="0" t="0" r="0" b="0"/>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625" cy="482600"/>
                        </a:xfrm>
                        <a:prstGeom prst="rect">
                          <a:avLst/>
                        </a:prstGeom>
                        <a:noFill/>
                        <a:ln w="6350">
                          <a:noFill/>
                        </a:ln>
                      </wps:spPr>
                      <wps:txbx>
                        <w:txbxContent>
                          <w:p w14:paraId="584F2B99" w14:textId="226A80DE" w:rsidR="00E966CB" w:rsidRPr="00305B2D" w:rsidRDefault="00E966CB" w:rsidP="00305B2D">
                            <w:pPr>
                              <w:rPr>
                                <w:sz w:val="20"/>
                                <w:szCs w:val="20"/>
                              </w:rPr>
                            </w:pPr>
                            <w:r>
                              <w:rPr>
                                <w:noProof/>
                              </w:rPr>
                              <w:drawing>
                                <wp:inline distT="0" distB="0" distL="0" distR="0" wp14:anchorId="6ADE8C94" wp14:editId="1713502C">
                                  <wp:extent cx="371475" cy="371475"/>
                                  <wp:effectExtent l="0" t="0" r="9525" b="9525"/>
                                  <wp:docPr id="827332025" name="Picture 8273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869F9D" id="Text Box 11" o:spid="_x0000_s1027" type="#_x0000_t202" style="width:43.7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" filled="f" stroked="f" strokeweight=".5pt">
                <v:textbox>
                  <w:txbxContent>
                    <w:p w14:paraId="584F2B99" w14:textId="226A80DE" w:rsidR="00E966CB" w:rsidRPr="00305B2D" w:rsidRDefault="00E966CB" w:rsidP="00305B2D">
                      <w:pPr>
                        <w:rPr>
                          <w:sz w:val="20"/>
                          <w:szCs w:val="20"/>
                        </w:rPr>
                      </w:pPr>
                      <w:r>
                        <w:rPr>
                          <w:noProof/>
                        </w:rPr>
                        <w:drawing>
                          <wp:inline distT="0" distB="0" distL="0" distR="0" wp14:anchorId="6ADE8C94" wp14:editId="1713502C">
                            <wp:extent cx="371475" cy="371475"/>
                            <wp:effectExtent l="0" t="0" r="9525" b="9525"/>
                            <wp:docPr id="827332025" name="Picture 827332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7081BC3D" w14:textId="52C446B5" w:rsidR="00DA3185" w:rsidRPr="009076F1" w:rsidRDefault="00DA3185" w:rsidP="009076F1">
      <w:r w:rsidRPr="009076F1">
        <w:t>Cultural and creative activity in Australia grew to $67.4 billion in nominal terms in 2023-24, an increase of $20.9 billion or 45.1% since 2014-15. This growth included an increase of $20.</w:t>
      </w:r>
      <w:r w:rsidR="002563E2" w:rsidRPr="009076F1">
        <w:t>2</w:t>
      </w:r>
      <w:r w:rsidRPr="009076F1">
        <w:t xml:space="preserve"> billion in cultural and creative gross value added from 2014–15 to 2023–24, which was primarily from the Professional, Scientific and Technical Services industry with an increase of $11.4 billion over the period. This industry division includes activities that mainly provide professional, scientific and technical services that generally require a high level of expertise and training and formal (usually tertiary level) qualifications. Cultural and creative activities captured within this division primarily include advertising, architecture, management services for artists, and professional photography.</w:t>
      </w:r>
    </w:p>
    <w:p w14:paraId="3C1F5F5B" w14:textId="3D34C819" w:rsidR="00DA3185" w:rsidRPr="009076F1" w:rsidRDefault="00DA3185" w:rsidP="009076F1">
      <w:r w:rsidRPr="009076F1">
        <w:t>Net taxes on products of cultural and creative activity have increased by $707 million or 28.1%, from $2.5 billion in 2014–15 to $3.2 billion in 2023–24.</w:t>
      </w:r>
    </w:p>
    <w:p w14:paraId="1A99EED1" w14:textId="6249D26D" w:rsidR="00DA3185" w:rsidRPr="009076F1" w:rsidRDefault="00DA3185" w:rsidP="009076F1">
      <w:r w:rsidRPr="009076F1">
        <w:t>While cultural and creative activity is growing in nominal terms, as a share of GDP it declined by 0.3 percentage points over the period – from 2.9% in 2014–15 to 2.5% in 2023–24.</w:t>
      </w:r>
    </w:p>
    <w:p w14:paraId="15103F32" w14:textId="14C40650" w:rsidR="00F6599E" w:rsidRDefault="00F6599E" w:rsidP="00B03EDB">
      <w:pPr>
        <w:pStyle w:val="Heading2"/>
      </w:pPr>
      <w:bookmarkStart w:id="8" w:name="_Toc206676311"/>
      <w:r>
        <w:lastRenderedPageBreak/>
        <w:t xml:space="preserve">Figure </w:t>
      </w:r>
      <w:r w:rsidR="004B52A6">
        <w:fldChar w:fldCharType="begin"/>
      </w:r>
      <w:r w:rsidR="004B52A6">
        <w:instrText xml:space="preserve"> SEQ Figure \* ARABIC </w:instrText>
      </w:r>
      <w:r w:rsidR="004B52A6">
        <w:fldChar w:fldCharType="separate"/>
      </w:r>
      <w:r w:rsidR="00162EB0">
        <w:rPr>
          <w:noProof/>
        </w:rPr>
        <w:t>1</w:t>
      </w:r>
      <w:r w:rsidR="004B52A6">
        <w:rPr>
          <w:noProof/>
        </w:rPr>
        <w:fldChar w:fldCharType="end"/>
      </w:r>
      <w:r>
        <w:t xml:space="preserve">: </w:t>
      </w:r>
      <w:bookmarkStart w:id="9" w:name="_Hlk202346229"/>
      <w:r w:rsidRPr="00F6599E">
        <w:t>Relative to nominal Gross Domestic Product (GDP)</w:t>
      </w:r>
      <w:bookmarkEnd w:id="8"/>
      <w:bookmarkEnd w:id="9"/>
    </w:p>
    <w:p w14:paraId="2B55311D" w14:textId="26E14036" w:rsidR="00F6599E" w:rsidRPr="00F6599E" w:rsidRDefault="00DB040E" w:rsidP="00C95C36">
      <w:pPr>
        <w:spacing w:after="0"/>
      </w:pPr>
      <w:r w:rsidRPr="00DB040E">
        <w:rPr>
          <w:noProof/>
        </w:rPr>
        <w:drawing>
          <wp:inline distT="0" distB="0" distL="0" distR="0" wp14:anchorId="492C662D" wp14:editId="43BFA36D">
            <wp:extent cx="7863840" cy="3760954"/>
            <wp:effectExtent l="0" t="0" r="3810" b="0"/>
            <wp:docPr id="890869119" name="Picture 1" descr="This is an index chart showing cultural and creative activity has grown slower than the overall economy si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69119" name="Picture 1" descr="A graph of a number of people&#10;&#10;AI-generated content may be incorrect."/>
                    <pic:cNvPicPr/>
                  </pic:nvPicPr>
                  <pic:blipFill rotWithShape="1">
                    <a:blip r:embed="rId24"/>
                    <a:srcRect t="5314" b="4036"/>
                    <a:stretch/>
                  </pic:blipFill>
                  <pic:spPr bwMode="auto">
                    <a:xfrm>
                      <a:off x="0" y="0"/>
                      <a:ext cx="7880728" cy="3769031"/>
                    </a:xfrm>
                    <a:prstGeom prst="rect">
                      <a:avLst/>
                    </a:prstGeom>
                    <a:ln>
                      <a:noFill/>
                    </a:ln>
                    <a:extLst>
                      <a:ext uri="{53640926-AAD7-44D8-BBD7-CCE9431645EC}">
                        <a14:shadowObscured xmlns:a14="http://schemas.microsoft.com/office/drawing/2010/main"/>
                      </a:ext>
                    </a:extLst>
                  </pic:spPr>
                </pic:pic>
              </a:graphicData>
            </a:graphic>
          </wp:inline>
        </w:drawing>
      </w:r>
    </w:p>
    <w:p w14:paraId="7E49F81A" w14:textId="70FAFA71" w:rsidR="00F6599E" w:rsidRDefault="00F6599E" w:rsidP="009076F1">
      <w:pPr>
        <w:pStyle w:val="Sourcenotes"/>
      </w:pPr>
      <w:r w:rsidRPr="008A71E1">
        <w:t>Source: ABS Australian System of National Accounts, Australian National Accounts: Input-Output Tables (Product Details); Australian National Accounts: Supply Use Tables; BCARR calculations.</w:t>
      </w:r>
    </w:p>
    <w:p w14:paraId="6766AE72" w14:textId="2F7D952A" w:rsidR="00C95C36" w:rsidRDefault="00C95C36" w:rsidP="009076F1">
      <w:pPr>
        <w:pStyle w:val="Sourcenotes"/>
      </w:pPr>
      <w:r>
        <w:t>Corresponding reference: Cultural and Creative Activity in Australia, 2008–09 to 2022–23 (Methodology Refresh)</w:t>
      </w:r>
      <w:r w:rsidRPr="00CD03BF">
        <w:t xml:space="preserve">, </w:t>
      </w:r>
      <w:r w:rsidRPr="00F6599E">
        <w:t xml:space="preserve">Figure </w:t>
      </w:r>
      <w:r>
        <w:t>8</w:t>
      </w:r>
      <w:r w:rsidRPr="00CD03BF">
        <w:t>.</w:t>
      </w:r>
    </w:p>
    <w:p w14:paraId="756B19CB" w14:textId="5BD96102" w:rsidR="006B7D86" w:rsidRPr="00C95C36" w:rsidRDefault="00F73C9D" w:rsidP="00E966CB">
      <w:pPr>
        <w:pStyle w:val="Heading3"/>
      </w:pPr>
      <w:r>
        <w:rPr>
          <w:noProof/>
        </w:rPr>
        <mc:AlternateContent>
          <mc:Choice Requires="wps">
            <w:drawing>
              <wp:inline distT="0" distB="0" distL="0" distR="0" wp14:anchorId="2849F680" wp14:editId="251E97FD">
                <wp:extent cx="555955" cy="482600"/>
                <wp:effectExtent l="0" t="0" r="0" b="0"/>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955" cy="482600"/>
                        </a:xfrm>
                        <a:prstGeom prst="rect">
                          <a:avLst/>
                        </a:prstGeom>
                        <a:noFill/>
                        <a:ln w="6350">
                          <a:noFill/>
                        </a:ln>
                      </wps:spPr>
                      <wps:txbx>
                        <w:txbxContent>
                          <w:p w14:paraId="6AA8D2D1" w14:textId="7B09EB22" w:rsidR="00E966CB" w:rsidRPr="00305B2D" w:rsidRDefault="00E966CB" w:rsidP="00305B2D">
                            <w:pPr>
                              <w:pStyle w:val="Bullet1"/>
                              <w:numPr>
                                <w:ilvl w:val="0"/>
                                <w:numId w:val="0"/>
                              </w:numPr>
                              <w:spacing w:before="20" w:after="20"/>
                              <w:ind w:left="28" w:hanging="31"/>
                              <w:rPr>
                                <w:sz w:val="20"/>
                                <w:szCs w:val="20"/>
                              </w:rPr>
                            </w:pPr>
                            <w:r>
                              <w:rPr>
                                <w:noProof/>
                              </w:rPr>
                              <w:drawing>
                                <wp:inline distT="0" distB="0" distL="0" distR="0" wp14:anchorId="468E77DA" wp14:editId="6298D3D0">
                                  <wp:extent cx="371475" cy="371475"/>
                                  <wp:effectExtent l="0" t="0" r="9525" b="9525"/>
                                  <wp:docPr id="827332026" name="Picture 8273320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49F680" id="Text Box 17" o:spid="_x0000_s1028" type="#_x0000_t202" style="width:43.8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" filled="f" stroked="f" strokeweight=".5pt">
                <v:textbox>
                  <w:txbxContent>
                    <w:p w14:paraId="6AA8D2D1" w14:textId="7B09EB22" w:rsidR="00E966CB" w:rsidRPr="00305B2D" w:rsidRDefault="00E966CB" w:rsidP="00305B2D">
                      <w:pPr>
                        <w:pStyle w:val="Bullet1"/>
                        <w:numPr>
                          <w:ilvl w:val="0"/>
                          <w:numId w:val="0"/>
                        </w:numPr>
                        <w:spacing w:before="20" w:after="20"/>
                        <w:ind w:left="28" w:hanging="31"/>
                        <w:rPr>
                          <w:sz w:val="20"/>
                          <w:szCs w:val="20"/>
                        </w:rPr>
                      </w:pPr>
                      <w:r>
                        <w:rPr>
                          <w:noProof/>
                        </w:rPr>
                        <w:drawing>
                          <wp:inline distT="0" distB="0" distL="0" distR="0" wp14:anchorId="468E77DA" wp14:editId="6298D3D0">
                            <wp:extent cx="371475" cy="371475"/>
                            <wp:effectExtent l="0" t="0" r="9525" b="9525"/>
                            <wp:docPr id="827332026" name="Picture 8273320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28C9848C" w14:textId="08A99E64" w:rsidR="006B7D86" w:rsidRPr="009076F1" w:rsidRDefault="006B7D86" w:rsidP="009076F1">
      <w:r w:rsidRPr="009076F1">
        <w:t xml:space="preserve">The </w:t>
      </w:r>
      <w:r w:rsidR="00C137D6" w:rsidRPr="009076F1">
        <w:t xml:space="preserve">pace of growth </w:t>
      </w:r>
      <w:r w:rsidRPr="009076F1">
        <w:t xml:space="preserve">in cultural and creative activity </w:t>
      </w:r>
      <w:r w:rsidR="00C137D6" w:rsidRPr="009076F1">
        <w:t>has been</w:t>
      </w:r>
      <w:r w:rsidRPr="009076F1">
        <w:t xml:space="preserve"> slower than the pace of </w:t>
      </w:r>
      <w:r w:rsidR="00E427E8" w:rsidRPr="009076F1">
        <w:t xml:space="preserve">growth in </w:t>
      </w:r>
      <w:r w:rsidRPr="009076F1">
        <w:t>the Australian economy overall.</w:t>
      </w:r>
    </w:p>
    <w:p w14:paraId="3F69CFEE" w14:textId="31004765" w:rsidR="00F6599E" w:rsidRPr="009076F1" w:rsidRDefault="006B7D86" w:rsidP="009076F1">
      <w:r w:rsidRPr="009076F1">
        <w:t xml:space="preserve">In Figure 1, the index at 100 represents the base year of 2014–15. The dashed line represents GDP growth for the entire Australian economy relative to the base year. Cultural and creative activity </w:t>
      </w:r>
      <w:r w:rsidR="00E427E8" w:rsidRPr="009076F1">
        <w:t xml:space="preserve">has grown </w:t>
      </w:r>
      <w:r w:rsidRPr="009076F1">
        <w:t>slower than the overall economy since 2016–17.</w:t>
      </w:r>
      <w:r w:rsidR="00A76E66" w:rsidRPr="009076F1">
        <w:t xml:space="preserve"> </w:t>
      </w:r>
      <w:r w:rsidRPr="009076F1">
        <w:t>The slower growth of cultural and creative activity during this period relative to the Australian economy overall reflects the expansion of activities such as mining and healthcare that are almost entirely outside cultural and creative activity (explained further in Figure 2 and 3).</w:t>
      </w:r>
    </w:p>
    <w:p w14:paraId="241B9577" w14:textId="44E32D38" w:rsidR="00EA55B5" w:rsidRPr="003A6952" w:rsidRDefault="00F6599E" w:rsidP="00B375D9">
      <w:pPr>
        <w:pStyle w:val="Heading2"/>
        <w:spacing w:after="0"/>
      </w:pPr>
      <w:bookmarkStart w:id="10" w:name="_Toc206676312"/>
      <w:r w:rsidRPr="003A6952">
        <w:lastRenderedPageBreak/>
        <w:t xml:space="preserve">Figure </w:t>
      </w:r>
      <w:r w:rsidR="004B52A6">
        <w:fldChar w:fldCharType="begin"/>
      </w:r>
      <w:r w:rsidR="004B52A6">
        <w:instrText xml:space="preserve"> SEQ Figure \* ARABIC </w:instrText>
      </w:r>
      <w:r w:rsidR="004B52A6">
        <w:fldChar w:fldCharType="separate"/>
      </w:r>
      <w:r w:rsidR="00162EB0">
        <w:rPr>
          <w:noProof/>
        </w:rPr>
        <w:t>2</w:t>
      </w:r>
      <w:r w:rsidR="004B52A6">
        <w:rPr>
          <w:noProof/>
        </w:rPr>
        <w:fldChar w:fldCharType="end"/>
      </w:r>
      <w:r w:rsidRPr="003A6952">
        <w:t xml:space="preserve">: Cultural and creative </w:t>
      </w:r>
      <w:proofErr w:type="spellStart"/>
      <w:r w:rsidRPr="003A6952">
        <w:t>GVA</w:t>
      </w:r>
      <w:proofErr w:type="spellEnd"/>
      <w:r w:rsidRPr="003A6952">
        <w:t xml:space="preserve"> and industry share of total economy, 2023–24</w:t>
      </w:r>
      <w:bookmarkEnd w:id="10"/>
    </w:p>
    <w:p w14:paraId="07D51B0C" w14:textId="12F54480" w:rsidR="00F6599E" w:rsidRDefault="005B6F3C" w:rsidP="00B375D9">
      <w:pPr>
        <w:spacing w:after="0"/>
        <w:jc w:val="center"/>
      </w:pPr>
      <w:r>
        <w:rPr>
          <w:noProof/>
        </w:rPr>
        <w:drawing>
          <wp:inline distT="0" distB="0" distL="0" distR="0" wp14:anchorId="6C2BF9AC" wp14:editId="7F6C03EB">
            <wp:extent cx="6581775" cy="3314044"/>
            <wp:effectExtent l="0" t="0" r="0" b="1270"/>
            <wp:docPr id="9" name="Picture 9" descr="This is a bar chart showing that cultural and creative activity made up 2.6% of GVA in 2023–24, comparable to the Rental, Hiring and Real Estate Services industry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206" b="1862"/>
                    <a:stretch/>
                  </pic:blipFill>
                  <pic:spPr bwMode="auto">
                    <a:xfrm>
                      <a:off x="0" y="0"/>
                      <a:ext cx="6634192" cy="3340437"/>
                    </a:xfrm>
                    <a:prstGeom prst="rect">
                      <a:avLst/>
                    </a:prstGeom>
                    <a:noFill/>
                    <a:ln>
                      <a:noFill/>
                    </a:ln>
                    <a:extLst>
                      <a:ext uri="{53640926-AAD7-44D8-BBD7-CCE9431645EC}">
                        <a14:shadowObscured xmlns:a14="http://schemas.microsoft.com/office/drawing/2010/main"/>
                      </a:ext>
                    </a:extLst>
                  </pic:spPr>
                </pic:pic>
              </a:graphicData>
            </a:graphic>
          </wp:inline>
        </w:drawing>
      </w:r>
    </w:p>
    <w:p w14:paraId="157B410D" w14:textId="49858747" w:rsidR="00F6599E" w:rsidRDefault="00F6599E" w:rsidP="009076F1">
      <w:pPr>
        <w:pStyle w:val="Sourcenotes"/>
      </w:pPr>
      <w:r w:rsidRPr="008A71E1">
        <w:t>Source: ABS Australian System of National Accounts, Australian National Accounts: Input-Output Tables (Product Details); Australian National Accounts: Supply Use Tables; BCARR calculations.</w:t>
      </w:r>
    </w:p>
    <w:p w14:paraId="347B5136" w14:textId="50104969" w:rsidR="00F6599E" w:rsidRDefault="00F34095" w:rsidP="009076F1">
      <w:pPr>
        <w:pStyle w:val="Sourcenotes"/>
        <w:spacing w:before="0"/>
      </w:pPr>
      <w:r>
        <w:t>Corresponding reference: Cultural and Creative Activity in Australia, 2008–09 to 2022–23 (Methodology Refresh)</w:t>
      </w:r>
      <w:r w:rsidR="00F6599E" w:rsidRPr="00CD03BF">
        <w:t xml:space="preserve">, </w:t>
      </w:r>
      <w:r w:rsidR="00F6599E" w:rsidRPr="00F6599E">
        <w:t xml:space="preserve">Figure </w:t>
      </w:r>
      <w:r w:rsidR="00F6599E">
        <w:t>9</w:t>
      </w:r>
      <w:r w:rsidR="00F6599E" w:rsidRPr="00CD03BF">
        <w:t>.</w:t>
      </w:r>
    </w:p>
    <w:p w14:paraId="7E75BB0D" w14:textId="5FF39403" w:rsidR="00F54D40" w:rsidRPr="008E2D20" w:rsidRDefault="00482C70" w:rsidP="00B375D9">
      <w:pPr>
        <w:pStyle w:val="Heading3"/>
        <w:spacing w:before="0" w:after="120"/>
      </w:pPr>
      <w:r>
        <w:rPr>
          <w:noProof/>
        </w:rPr>
        <mc:AlternateContent>
          <mc:Choice Requires="wps">
            <w:drawing>
              <wp:inline distT="0" distB="0" distL="0" distR="0" wp14:anchorId="2ACC7069" wp14:editId="59D4739B">
                <wp:extent cx="556591" cy="485029"/>
                <wp:effectExtent l="0" t="0" r="0" b="0"/>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6591" cy="485029"/>
                        </a:xfrm>
                        <a:prstGeom prst="rect">
                          <a:avLst/>
                        </a:prstGeom>
                        <a:noFill/>
                        <a:ln w="6350">
                          <a:noFill/>
                        </a:ln>
                      </wps:spPr>
                      <wps:txbx>
                        <w:txbxContent>
                          <w:p w14:paraId="10BFC1BB" w14:textId="77777777" w:rsidR="00E966CB" w:rsidRPr="00305B2D" w:rsidRDefault="00E966CB" w:rsidP="00B375D9">
                            <w:pPr>
                              <w:pStyle w:val="Bullet1"/>
                              <w:numPr>
                                <w:ilvl w:val="0"/>
                                <w:numId w:val="0"/>
                              </w:numPr>
                              <w:spacing w:before="0" w:after="0"/>
                              <w:rPr>
                                <w:sz w:val="20"/>
                                <w:szCs w:val="20"/>
                              </w:rPr>
                            </w:pPr>
                            <w:r>
                              <w:rPr>
                                <w:noProof/>
                              </w:rPr>
                              <w:drawing>
                                <wp:inline distT="0" distB="0" distL="0" distR="0" wp14:anchorId="2777D536" wp14:editId="3B3B4DE3">
                                  <wp:extent cx="370800" cy="370800"/>
                                  <wp:effectExtent l="0" t="0" r="0" b="0"/>
                                  <wp:docPr id="827332027" name="Picture 8273320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CC7069" id="Text Box 25" o:spid="_x0000_s1029" type="#_x0000_t202" style="width:43.8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" filled="f" stroked="f" strokeweight=".5pt">
                <v:textbox>
                  <w:txbxContent>
                    <w:p w14:paraId="10BFC1BB" w14:textId="77777777" w:rsidR="00E966CB" w:rsidRPr="00305B2D" w:rsidRDefault="00E966CB" w:rsidP="00B375D9">
                      <w:pPr>
                        <w:pStyle w:val="Bullet1"/>
                        <w:numPr>
                          <w:ilvl w:val="0"/>
                          <w:numId w:val="0"/>
                        </w:numPr>
                        <w:spacing w:before="0" w:after="0"/>
                        <w:rPr>
                          <w:sz w:val="20"/>
                          <w:szCs w:val="20"/>
                        </w:rPr>
                      </w:pPr>
                      <w:r>
                        <w:rPr>
                          <w:noProof/>
                        </w:rPr>
                        <w:drawing>
                          <wp:inline distT="0" distB="0" distL="0" distR="0" wp14:anchorId="2777D536" wp14:editId="3B3B4DE3">
                            <wp:extent cx="370800" cy="370800"/>
                            <wp:effectExtent l="0" t="0" r="0" b="0"/>
                            <wp:docPr id="827332027" name="Picture 8273320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631186F2" w14:textId="43549FDF" w:rsidR="00F54D40" w:rsidRPr="009076F1" w:rsidRDefault="00F54D40" w:rsidP="009076F1">
      <w:pPr>
        <w:spacing w:after="80"/>
      </w:pPr>
      <w:r w:rsidRPr="009076F1">
        <w:t xml:space="preserve">The Australian System of National Accounts lists 19 industries in the Australian economy. When added together with </w:t>
      </w:r>
      <w:r w:rsidR="00E427E8" w:rsidRPr="009076F1">
        <w:t>O</w:t>
      </w:r>
      <w:r w:rsidRPr="009076F1">
        <w:t xml:space="preserve">wnership of </w:t>
      </w:r>
      <w:r w:rsidR="00E427E8" w:rsidRPr="009076F1">
        <w:t>D</w:t>
      </w:r>
      <w:r w:rsidRPr="009076F1">
        <w:t>wellings, the activity in these industries equals the total amount of final goods and services produced in the economy in a given period.</w:t>
      </w:r>
      <w:r w:rsidR="003B2924" w:rsidRPr="009076F1">
        <w:t xml:space="preserve"> </w:t>
      </w:r>
      <w:r w:rsidRPr="009076F1">
        <w:t>Cultural and creative activity is not an industry division, but rather includes output produced by many industries across the economy. Cultural and creative activity is therefore not additional to the industry shares shown in Figure 2 but is provided here to indicate its size relative to other industry divisions.</w:t>
      </w:r>
    </w:p>
    <w:p w14:paraId="79E75503" w14:textId="71944383" w:rsidR="00F6599E" w:rsidRPr="009076F1" w:rsidRDefault="00F54D40" w:rsidP="009076F1">
      <w:pPr>
        <w:spacing w:after="0"/>
      </w:pPr>
      <w:r w:rsidRPr="009076F1">
        <w:t xml:space="preserve">Figure 2 shows that cultural and creative activity accounted for 2.6% of </w:t>
      </w:r>
      <w:proofErr w:type="spellStart"/>
      <w:r w:rsidRPr="009076F1">
        <w:t>GVA</w:t>
      </w:r>
      <w:proofErr w:type="spellEnd"/>
      <w:r w:rsidR="001957CB" w:rsidRPr="00750A9C">
        <w:rPr>
          <w:vertAlign w:val="superscript"/>
        </w:rPr>
        <w:footnoteReference w:id="2"/>
      </w:r>
      <w:r w:rsidRPr="009076F1">
        <w:t xml:space="preserve"> in the economy in 2023–24. This is comparable to the size of the Rental, Hiring and Real Estate Services industry at 2.7%.</w:t>
      </w:r>
    </w:p>
    <w:p w14:paraId="3AB55079" w14:textId="017ABD6C" w:rsidR="00F6599E" w:rsidRPr="00CF2099" w:rsidRDefault="00F6599E" w:rsidP="00B03EDB">
      <w:pPr>
        <w:pStyle w:val="Heading2"/>
      </w:pPr>
      <w:bookmarkStart w:id="11" w:name="_Toc206676313"/>
      <w:r w:rsidRPr="00CF2099">
        <w:lastRenderedPageBreak/>
        <w:t xml:space="preserve">Figure </w:t>
      </w:r>
      <w:r w:rsidR="004B52A6">
        <w:fldChar w:fldCharType="begin"/>
      </w:r>
      <w:r w:rsidR="004B52A6">
        <w:instrText xml:space="preserve"> SEQ Figure \* ARABIC </w:instrText>
      </w:r>
      <w:r w:rsidR="004B52A6">
        <w:fldChar w:fldCharType="separate"/>
      </w:r>
      <w:r w:rsidR="00162EB0" w:rsidRPr="00CF2099">
        <w:rPr>
          <w:noProof/>
        </w:rPr>
        <w:t>3</w:t>
      </w:r>
      <w:r w:rsidR="004B52A6">
        <w:rPr>
          <w:noProof/>
        </w:rPr>
        <w:fldChar w:fldCharType="end"/>
      </w:r>
      <w:r w:rsidRPr="00CF2099">
        <w:t xml:space="preserve">: </w:t>
      </w:r>
      <w:proofErr w:type="spellStart"/>
      <w:r w:rsidRPr="00CF2099">
        <w:t>GVA</w:t>
      </w:r>
      <w:proofErr w:type="spellEnd"/>
      <w:r w:rsidRPr="00CF2099">
        <w:t xml:space="preserve"> average annual growth rate by industry division, 20</w:t>
      </w:r>
      <w:r w:rsidR="00650989" w:rsidRPr="00CF2099">
        <w:t>14</w:t>
      </w:r>
      <w:r w:rsidRPr="00CF2099">
        <w:t>–</w:t>
      </w:r>
      <w:r w:rsidR="00650989" w:rsidRPr="00CF2099">
        <w:t>15</w:t>
      </w:r>
      <w:r w:rsidRPr="00CF2099">
        <w:t xml:space="preserve"> to 202</w:t>
      </w:r>
      <w:r w:rsidR="00650989" w:rsidRPr="00CF2099">
        <w:t>3</w:t>
      </w:r>
      <w:r w:rsidRPr="00CF2099">
        <w:t>–2</w:t>
      </w:r>
      <w:r w:rsidR="00650989" w:rsidRPr="00CF2099">
        <w:t>4</w:t>
      </w:r>
      <w:bookmarkEnd w:id="11"/>
    </w:p>
    <w:p w14:paraId="58DCF983" w14:textId="034DD19F" w:rsidR="00650989" w:rsidRPr="00650989" w:rsidRDefault="005672CE" w:rsidP="00305B2D">
      <w:pPr>
        <w:jc w:val="center"/>
      </w:pPr>
      <w:r w:rsidRPr="005672CE">
        <w:rPr>
          <w:noProof/>
        </w:rPr>
        <w:drawing>
          <wp:inline distT="0" distB="0" distL="0" distR="0" wp14:anchorId="5B6F81A6" wp14:editId="7A0170D0">
            <wp:extent cx="7874000" cy="4199206"/>
            <wp:effectExtent l="0" t="0" r="0" b="0"/>
            <wp:docPr id="503703214" name="Picture 1" descr="This is a bar chart showing from 2014–15 to 2023–24, GVA growth average annual was 13.7% for mining, 7.6% for health care and social assistance, 5.8% for the economy overall, and 4.4% for cultural and creativ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3214" name=""/>
                    <pic:cNvPicPr/>
                  </pic:nvPicPr>
                  <pic:blipFill rotWithShape="1">
                    <a:blip r:embed="rId26"/>
                    <a:srcRect b="1932"/>
                    <a:stretch/>
                  </pic:blipFill>
                  <pic:spPr bwMode="auto">
                    <a:xfrm>
                      <a:off x="0" y="0"/>
                      <a:ext cx="7901947" cy="4214110"/>
                    </a:xfrm>
                    <a:prstGeom prst="rect">
                      <a:avLst/>
                    </a:prstGeom>
                    <a:ln>
                      <a:noFill/>
                    </a:ln>
                    <a:extLst>
                      <a:ext uri="{53640926-AAD7-44D8-BBD7-CCE9431645EC}">
                        <a14:shadowObscured xmlns:a14="http://schemas.microsoft.com/office/drawing/2010/main"/>
                      </a:ext>
                    </a:extLst>
                  </pic:spPr>
                </pic:pic>
              </a:graphicData>
            </a:graphic>
          </wp:inline>
        </w:drawing>
      </w:r>
    </w:p>
    <w:p w14:paraId="305D0257" w14:textId="3016CEF4" w:rsidR="005B6F3C" w:rsidRDefault="005B6F3C" w:rsidP="000F7DE0">
      <w:pPr>
        <w:pStyle w:val="Sourcenotes"/>
      </w:pPr>
      <w:r w:rsidRPr="008A71E1">
        <w:t>Source: ABS Australian System of National Accounts, Australian National Accounts: Input-Output Tables (Product Details); Australian National Accounts: Supply Use Tables; BCARR calculations.</w:t>
      </w:r>
    </w:p>
    <w:p w14:paraId="760E3DEE" w14:textId="081A3A0D" w:rsidR="003E1B48" w:rsidRDefault="003E1B48" w:rsidP="000F7DE0">
      <w:pPr>
        <w:pStyle w:val="Sourcenotes"/>
      </w:pPr>
      <w:r>
        <w:t>Corresponding reference: Cultural and Creative Activity in Australia, 2008–09 to 2022–23 (Methodology Refresh)</w:t>
      </w:r>
      <w:r w:rsidRPr="00CD03BF">
        <w:t xml:space="preserve">, </w:t>
      </w:r>
      <w:r w:rsidRPr="00F6599E">
        <w:t xml:space="preserve">Figure </w:t>
      </w:r>
      <w:r>
        <w:t>10</w:t>
      </w:r>
      <w:r w:rsidRPr="00CD03BF">
        <w:t>.</w:t>
      </w:r>
    </w:p>
    <w:p w14:paraId="2A0AB43D" w14:textId="02AD1FA6" w:rsidR="00B1556F" w:rsidRPr="003E1B48" w:rsidRDefault="00B1556F" w:rsidP="000F7DE0">
      <w:pPr>
        <w:pStyle w:val="Heading3"/>
        <w:spacing w:before="0"/>
      </w:pPr>
      <w:r>
        <w:rPr>
          <w:noProof/>
        </w:rPr>
        <mc:AlternateContent>
          <mc:Choice Requires="wps">
            <w:drawing>
              <wp:inline distT="0" distB="0" distL="0" distR="0" wp14:anchorId="0778C2DE" wp14:editId="414171A8">
                <wp:extent cx="580445" cy="477078"/>
                <wp:effectExtent l="0" t="0" r="0" b="0"/>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477078"/>
                        </a:xfrm>
                        <a:prstGeom prst="rect">
                          <a:avLst/>
                        </a:prstGeom>
                        <a:noFill/>
                        <a:ln w="6350">
                          <a:noFill/>
                        </a:ln>
                      </wps:spPr>
                      <wps:txbx>
                        <w:txbxContent>
                          <w:p w14:paraId="19056E6A" w14:textId="7843368F" w:rsidR="00E966CB" w:rsidRPr="00DC217D" w:rsidRDefault="00E966CB" w:rsidP="00305B2D">
                            <w:pPr>
                              <w:rPr>
                                <w:sz w:val="20"/>
                                <w:szCs w:val="20"/>
                              </w:rPr>
                            </w:pPr>
                            <w:r>
                              <w:rPr>
                                <w:noProof/>
                              </w:rPr>
                              <w:drawing>
                                <wp:inline distT="0" distB="0" distL="0" distR="0" wp14:anchorId="14918BAA" wp14:editId="2EA7AFC2">
                                  <wp:extent cx="370800" cy="370800"/>
                                  <wp:effectExtent l="0" t="0" r="0" b="0"/>
                                  <wp:docPr id="827332029" name="Picture 8273320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78C2DE" id="Text Box 27" o:spid="_x0000_s1030" type="#_x0000_t202" style="width:45.7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" filled="f" stroked="f" strokeweight=".5pt">
                <v:textbox>
                  <w:txbxContent>
                    <w:p w14:paraId="19056E6A" w14:textId="7843368F" w:rsidR="00E966CB" w:rsidRPr="00DC217D" w:rsidRDefault="00E966CB" w:rsidP="00305B2D">
                      <w:pPr>
                        <w:rPr>
                          <w:sz w:val="20"/>
                          <w:szCs w:val="20"/>
                        </w:rPr>
                      </w:pPr>
                      <w:r>
                        <w:rPr>
                          <w:noProof/>
                        </w:rPr>
                        <w:drawing>
                          <wp:inline distT="0" distB="0" distL="0" distR="0" wp14:anchorId="14918BAA" wp14:editId="2EA7AFC2">
                            <wp:extent cx="370800" cy="370800"/>
                            <wp:effectExtent l="0" t="0" r="0" b="0"/>
                            <wp:docPr id="827332029" name="Picture 8273320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6DB302A1" w14:textId="4E4E3C49" w:rsidR="00B02D93" w:rsidRPr="00305B2D" w:rsidRDefault="00B1556F" w:rsidP="00B23D57">
      <w:r w:rsidRPr="00B02D93">
        <w:t>The Australian economy has been supported by strong growth in Mining (buoyed by high commodity prices) and the Health Care and Social Assistance industry (supported by an ageing population). From 2014</w:t>
      </w:r>
      <w:r w:rsidR="00F01B7B" w:rsidRPr="00D12338">
        <w:t>–</w:t>
      </w:r>
      <w:r w:rsidRPr="00B02D93">
        <w:t>15 to 2023</w:t>
      </w:r>
      <w:r w:rsidR="00F01B7B" w:rsidRPr="00D12338">
        <w:t>–</w:t>
      </w:r>
      <w:r w:rsidRPr="00B02D93">
        <w:t xml:space="preserve">24, the average annual </w:t>
      </w:r>
      <w:proofErr w:type="spellStart"/>
      <w:r w:rsidRPr="00B02D93">
        <w:t>GVA</w:t>
      </w:r>
      <w:proofErr w:type="spellEnd"/>
      <w:r w:rsidRPr="00B02D93">
        <w:t xml:space="preserve"> growth was 13.7% </w:t>
      </w:r>
      <w:r w:rsidR="00E427E8">
        <w:t>for</w:t>
      </w:r>
      <w:r w:rsidR="00E427E8" w:rsidRPr="00B02D93">
        <w:t xml:space="preserve"> </w:t>
      </w:r>
      <w:r w:rsidRPr="00B02D93">
        <w:t>mining, 7.6%</w:t>
      </w:r>
      <w:r w:rsidR="00E427E8">
        <w:t xml:space="preserve"> for</w:t>
      </w:r>
      <w:r w:rsidRPr="00B02D93">
        <w:t xml:space="preserve"> health care and social assistance, 5.8% for the overall economy, and 4.4% </w:t>
      </w:r>
      <w:r w:rsidR="00E427E8">
        <w:t>for</w:t>
      </w:r>
      <w:r w:rsidR="00E427E8" w:rsidRPr="00B02D93">
        <w:t xml:space="preserve"> </w:t>
      </w:r>
      <w:r w:rsidRPr="00B02D93">
        <w:t>cultural and creative activities.</w:t>
      </w:r>
    </w:p>
    <w:p w14:paraId="45D9EBB1" w14:textId="70D238D6" w:rsidR="006271CE" w:rsidRDefault="006271CE" w:rsidP="00B03EDB">
      <w:pPr>
        <w:pStyle w:val="Heading2"/>
      </w:pPr>
      <w:bookmarkStart w:id="12" w:name="_Toc206676314"/>
      <w:r>
        <w:lastRenderedPageBreak/>
        <w:t xml:space="preserve">Figure </w:t>
      </w:r>
      <w:r w:rsidR="004B52A6">
        <w:fldChar w:fldCharType="begin"/>
      </w:r>
      <w:r w:rsidR="004B52A6">
        <w:instrText xml:space="preserve"> SEQ Figure \* ARABIC </w:instrText>
      </w:r>
      <w:r w:rsidR="004B52A6">
        <w:fldChar w:fldCharType="separate"/>
      </w:r>
      <w:r w:rsidR="00162EB0">
        <w:rPr>
          <w:noProof/>
        </w:rPr>
        <w:t>4</w:t>
      </w:r>
      <w:r w:rsidR="004B52A6">
        <w:rPr>
          <w:noProof/>
        </w:rPr>
        <w:fldChar w:fldCharType="end"/>
      </w:r>
      <w:r>
        <w:t xml:space="preserve">: </w:t>
      </w:r>
      <w:r w:rsidRPr="006271CE">
        <w:t>Cultural and creative activity, GDP by domain,</w:t>
      </w:r>
      <w:r w:rsidRPr="00F6599E">
        <w:t xml:space="preserve"> 202</w:t>
      </w:r>
      <w:r>
        <w:t>3</w:t>
      </w:r>
      <w:r w:rsidRPr="00F6599E">
        <w:t>–2</w:t>
      </w:r>
      <w:r>
        <w:t>4</w:t>
      </w:r>
      <w:bookmarkEnd w:id="12"/>
    </w:p>
    <w:p w14:paraId="5433C97B" w14:textId="2A6BAE90" w:rsidR="00F6599E" w:rsidRDefault="00F91CA6">
      <w:pPr>
        <w:suppressAutoHyphens w:val="0"/>
        <w:rPr>
          <w:sz w:val="16"/>
        </w:rPr>
      </w:pPr>
      <w:r w:rsidRPr="00F91CA6">
        <w:rPr>
          <w:noProof/>
        </w:rPr>
        <w:t xml:space="preserve"> </w:t>
      </w:r>
      <w:r w:rsidR="00C602ED" w:rsidRPr="00C602ED">
        <w:rPr>
          <w:noProof/>
        </w:rPr>
        <w:t xml:space="preserve"> </w:t>
      </w:r>
      <w:r w:rsidR="00C602ED">
        <w:rPr>
          <w:noProof/>
        </w:rPr>
        <w:drawing>
          <wp:inline distT="0" distB="0" distL="0" distR="0" wp14:anchorId="54C1E50A" wp14:editId="5353E7EB">
            <wp:extent cx="6581775" cy="4095750"/>
            <wp:effectExtent l="0" t="0" r="9525" b="0"/>
            <wp:docPr id="2" name="Picture 2" descr="This dot plot chart shows 15 domains in 2023–24, with advertising and promotion the top contributor to cultural and creative activity, accounting for $18.1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1775" cy="4095750"/>
                    </a:xfrm>
                    <a:prstGeom prst="rect">
                      <a:avLst/>
                    </a:prstGeom>
                  </pic:spPr>
                </pic:pic>
              </a:graphicData>
            </a:graphic>
          </wp:inline>
        </w:drawing>
      </w:r>
    </w:p>
    <w:p w14:paraId="61C547E7" w14:textId="77777777" w:rsidR="007A6B62" w:rsidRDefault="007A6B62" w:rsidP="000F7DE0">
      <w:pPr>
        <w:pStyle w:val="Sourcenotes"/>
      </w:pPr>
      <w:r w:rsidRPr="008A71E1">
        <w:t>Source: ABS Australian System of National Accounts, Australian National Accounts: Input-Output Tables (Product Details); Australian National Accounts: Supply Use Tables; BCARR calculations.</w:t>
      </w:r>
    </w:p>
    <w:p w14:paraId="6864490C" w14:textId="4A15E7CB" w:rsidR="007A6B62" w:rsidRDefault="00F34095" w:rsidP="000F7DE0">
      <w:pPr>
        <w:pStyle w:val="Sourcenotes"/>
      </w:pPr>
      <w:r>
        <w:t>Corresponding reference: Cultural and Creative Activity in Australia, 2008–09 to 2022–23 (Methodology Refresh)</w:t>
      </w:r>
      <w:r w:rsidR="007A6B62" w:rsidRPr="00CD03BF">
        <w:t xml:space="preserve">, </w:t>
      </w:r>
      <w:r w:rsidR="007A6B62" w:rsidRPr="00F6599E">
        <w:t xml:space="preserve">Figure </w:t>
      </w:r>
      <w:r w:rsidR="007A6B62">
        <w:t>1</w:t>
      </w:r>
      <w:r w:rsidR="00546EF5">
        <w:t>1</w:t>
      </w:r>
      <w:r w:rsidR="007A6B62" w:rsidRPr="00CD03BF">
        <w:t>.</w:t>
      </w:r>
    </w:p>
    <w:p w14:paraId="68538E3F" w14:textId="16A74601" w:rsidR="00A66D84" w:rsidRPr="00C70FDF" w:rsidRDefault="00305B2D" w:rsidP="00E966CB">
      <w:pPr>
        <w:pStyle w:val="Heading3"/>
      </w:pPr>
      <w:r>
        <w:rPr>
          <w:noProof/>
        </w:rPr>
        <mc:AlternateContent>
          <mc:Choice Requires="wps">
            <w:drawing>
              <wp:inline distT="0" distB="0" distL="0" distR="0" wp14:anchorId="3592C8CF" wp14:editId="40AC34E6">
                <wp:extent cx="596348" cy="477079"/>
                <wp:effectExtent l="0" t="0" r="0" b="0"/>
                <wp:docPr id="1991875011" name="Text Box 1991875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348" cy="477079"/>
                        </a:xfrm>
                        <a:prstGeom prst="rect">
                          <a:avLst/>
                        </a:prstGeom>
                        <a:noFill/>
                        <a:ln w="6350">
                          <a:noFill/>
                        </a:ln>
                      </wps:spPr>
                      <wps:txbx>
                        <w:txbxContent>
                          <w:p w14:paraId="74564F69" w14:textId="6ECBB2D9" w:rsidR="00E966CB" w:rsidRPr="00DC217D" w:rsidRDefault="00E966CB" w:rsidP="00EF1EDF">
                            <w:pPr>
                              <w:rPr>
                                <w:sz w:val="20"/>
                                <w:szCs w:val="20"/>
                              </w:rPr>
                            </w:pPr>
                            <w:r>
                              <w:rPr>
                                <w:noProof/>
                              </w:rPr>
                              <w:drawing>
                                <wp:inline distT="0" distB="0" distL="0" distR="0" wp14:anchorId="7F54DCCA" wp14:editId="75A736E7">
                                  <wp:extent cx="370800" cy="370800"/>
                                  <wp:effectExtent l="0" t="0" r="0" b="0"/>
                                  <wp:docPr id="827332030" name="Picture 8273320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92C8CF" id="Text Box 1991875011" o:spid="_x0000_s1031" type="#_x0000_t202" style="width:46.9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" filled="f" stroked="f" strokeweight=".5pt">
                <v:textbox>
                  <w:txbxContent>
                    <w:p w14:paraId="74564F69" w14:textId="6ECBB2D9" w:rsidR="00E966CB" w:rsidRPr="00DC217D" w:rsidRDefault="00E966CB" w:rsidP="00EF1EDF">
                      <w:pPr>
                        <w:rPr>
                          <w:sz w:val="20"/>
                          <w:szCs w:val="20"/>
                        </w:rPr>
                      </w:pPr>
                      <w:r>
                        <w:rPr>
                          <w:noProof/>
                        </w:rPr>
                        <w:drawing>
                          <wp:inline distT="0" distB="0" distL="0" distR="0" wp14:anchorId="7F54DCCA" wp14:editId="75A736E7">
                            <wp:extent cx="370800" cy="370800"/>
                            <wp:effectExtent l="0" t="0" r="0" b="0"/>
                            <wp:docPr id="827332030" name="Picture 8273320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6884F76D" w14:textId="7C7B5E56" w:rsidR="00A66D84" w:rsidRPr="00DC217D" w:rsidRDefault="00A66D84" w:rsidP="00B23D57">
      <w:r w:rsidRPr="00EF1EDF">
        <w:t>Cultural and creative activities are grouped into 15 domains. In 2023–24, advertising and promotion contributed the most</w:t>
      </w:r>
      <w:r w:rsidR="00E427E8">
        <w:t xml:space="preserve"> to cultural and creative activity</w:t>
      </w:r>
      <w:r w:rsidRPr="00EF1EDF">
        <w:t xml:space="preserve">, </w:t>
      </w:r>
      <w:r w:rsidR="00E427E8">
        <w:t>at</w:t>
      </w:r>
      <w:r w:rsidR="00E427E8" w:rsidRPr="00EF1EDF">
        <w:t xml:space="preserve"> </w:t>
      </w:r>
      <w:r w:rsidRPr="00EF1EDF">
        <w:t>$18.1</w:t>
      </w:r>
      <w:r w:rsidR="008172DF">
        <w:t> </w:t>
      </w:r>
      <w:r w:rsidRPr="00EF1EDF">
        <w:t>billion.</w:t>
      </w:r>
    </w:p>
    <w:p w14:paraId="6A535348" w14:textId="1C717487" w:rsidR="007A6B62" w:rsidRPr="00F05691" w:rsidRDefault="00F05691" w:rsidP="00B03EDB">
      <w:pPr>
        <w:pStyle w:val="Heading2"/>
      </w:pPr>
      <w:bookmarkStart w:id="13" w:name="_Toc206676315"/>
      <w:r>
        <w:lastRenderedPageBreak/>
        <w:t xml:space="preserve">Figure </w:t>
      </w:r>
      <w:r w:rsidR="004B52A6">
        <w:fldChar w:fldCharType="begin"/>
      </w:r>
      <w:r w:rsidR="004B52A6">
        <w:instrText xml:space="preserve"> SEQ Figure \* ARABIC </w:instrText>
      </w:r>
      <w:r w:rsidR="004B52A6">
        <w:fldChar w:fldCharType="separate"/>
      </w:r>
      <w:r w:rsidR="00162EB0">
        <w:rPr>
          <w:noProof/>
        </w:rPr>
        <w:t>5</w:t>
      </w:r>
      <w:r w:rsidR="004B52A6">
        <w:rPr>
          <w:noProof/>
        </w:rPr>
        <w:fldChar w:fldCharType="end"/>
      </w:r>
      <w:r>
        <w:t xml:space="preserve">: </w:t>
      </w:r>
      <w:r w:rsidRPr="00F05691">
        <w:t>Contribution to cultural and creative activity, GDP by domain, 20</w:t>
      </w:r>
      <w:r>
        <w:t>14</w:t>
      </w:r>
      <w:r w:rsidRPr="00F05691">
        <w:t>–</w:t>
      </w:r>
      <w:r>
        <w:t>15</w:t>
      </w:r>
      <w:r w:rsidRPr="00F05691">
        <w:t xml:space="preserve"> and 202</w:t>
      </w:r>
      <w:r>
        <w:t>3</w:t>
      </w:r>
      <w:r w:rsidRPr="00F05691">
        <w:t>–2</w:t>
      </w:r>
      <w:r>
        <w:t>4</w:t>
      </w:r>
      <w:bookmarkEnd w:id="13"/>
    </w:p>
    <w:p w14:paraId="19AEF003" w14:textId="51BE1B76" w:rsidR="00D72E68" w:rsidRPr="00D72E68" w:rsidRDefault="00E36BAD" w:rsidP="00305B2D">
      <w:pPr>
        <w:jc w:val="center"/>
      </w:pPr>
      <w:r>
        <w:rPr>
          <w:noProof/>
        </w:rPr>
        <w:drawing>
          <wp:inline distT="0" distB="0" distL="0" distR="0" wp14:anchorId="5CCE2782" wp14:editId="6EAC37D5">
            <wp:extent cx="9180195" cy="4222142"/>
            <wp:effectExtent l="0" t="0" r="1905" b="6985"/>
            <wp:docPr id="4" name="Picture 4" descr="This stacked column chart shows advertising and promotion led cultural and creative activity, rising from $10.9 billion in 2014–15 to $18.1 billion in 2023–24. Print media and publishing (excl. internet) grew from $10.8 billion to $15.8 billion. Film and television dropped from $7.8 billion to $7.3 billion, while architecture services increased from $4.6 billion to $6.4 billion. Together, these four domains made up over 70% of total activity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10548" cy="4236102"/>
                    </a:xfrm>
                    <a:prstGeom prst="rect">
                      <a:avLst/>
                    </a:prstGeom>
                  </pic:spPr>
                </pic:pic>
              </a:graphicData>
            </a:graphic>
          </wp:inline>
        </w:drawing>
      </w:r>
    </w:p>
    <w:p w14:paraId="673A6A6B" w14:textId="3D413EF1" w:rsidR="00F05691" w:rsidRDefault="00F05691" w:rsidP="000F7DE0">
      <w:pPr>
        <w:pStyle w:val="Sourcenotes"/>
      </w:pPr>
      <w:r w:rsidRPr="008A71E1">
        <w:t>Source: ABS Australian System of National Accounts, Australian National Accounts: Input-Output Tables (Product Details); Australian National Accounts: Supply Use Tables; BCARR calculations.</w:t>
      </w:r>
    </w:p>
    <w:p w14:paraId="0B187A65" w14:textId="71671EE2" w:rsidR="00CE1560" w:rsidRDefault="00CE1560" w:rsidP="000F7DE0">
      <w:pPr>
        <w:pStyle w:val="Sourcenotes"/>
      </w:pPr>
      <w:r>
        <w:t>Corresponding reference: Cultural and Creative Activity in Australia, 2008–09 to 2022–23 (Methodology Refresh)</w:t>
      </w:r>
      <w:r w:rsidRPr="00CD03BF">
        <w:t xml:space="preserve">, </w:t>
      </w:r>
      <w:r w:rsidRPr="00F6599E">
        <w:t xml:space="preserve">Figure </w:t>
      </w:r>
      <w:r>
        <w:t>12</w:t>
      </w:r>
      <w:r w:rsidRPr="00CD03BF">
        <w:t>.</w:t>
      </w:r>
    </w:p>
    <w:p w14:paraId="15359848" w14:textId="5CD4C974" w:rsidR="00305B2D" w:rsidRDefault="00305B2D" w:rsidP="000F7DE0">
      <w:pPr>
        <w:pStyle w:val="Heading3"/>
        <w:spacing w:before="0"/>
      </w:pPr>
      <w:r>
        <w:rPr>
          <w:noProof/>
        </w:rPr>
        <mc:AlternateContent>
          <mc:Choice Requires="wps">
            <w:drawing>
              <wp:inline distT="0" distB="0" distL="0" distR="0" wp14:anchorId="543A69B7" wp14:editId="071F550E">
                <wp:extent cx="588397" cy="492981"/>
                <wp:effectExtent l="0" t="0" r="0" b="2540"/>
                <wp:docPr id="1991875013" name="Text Box 1991875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397" cy="492981"/>
                        </a:xfrm>
                        <a:prstGeom prst="rect">
                          <a:avLst/>
                        </a:prstGeom>
                        <a:noFill/>
                        <a:ln w="6350">
                          <a:noFill/>
                        </a:ln>
                      </wps:spPr>
                      <wps:txbx>
                        <w:txbxContent>
                          <w:p w14:paraId="46DEC3A0" w14:textId="15D7E9DA" w:rsidR="00E966CB" w:rsidRPr="00DC217D" w:rsidRDefault="00E966CB" w:rsidP="00305B2D">
                            <w:pPr>
                              <w:spacing w:after="0"/>
                              <w:rPr>
                                <w:sz w:val="20"/>
                                <w:szCs w:val="20"/>
                              </w:rPr>
                            </w:pPr>
                            <w:r>
                              <w:rPr>
                                <w:noProof/>
                              </w:rPr>
                              <w:drawing>
                                <wp:inline distT="0" distB="0" distL="0" distR="0" wp14:anchorId="66688AD7" wp14:editId="53A33C56">
                                  <wp:extent cx="370800" cy="370800"/>
                                  <wp:effectExtent l="0" t="0" r="0" b="0"/>
                                  <wp:docPr id="827332031" name="Picture 8273320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3A69B7" id="Text Box 1991875013" o:spid="_x0000_s1032" type="#_x0000_t202" style="width:46.35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" filled="f" stroked="f" strokeweight=".5pt">
                <v:textbox>
                  <w:txbxContent>
                    <w:p w14:paraId="46DEC3A0" w14:textId="15D7E9DA" w:rsidR="00E966CB" w:rsidRPr="00DC217D" w:rsidRDefault="00E966CB" w:rsidP="00305B2D">
                      <w:pPr>
                        <w:spacing w:after="0"/>
                        <w:rPr>
                          <w:sz w:val="20"/>
                          <w:szCs w:val="20"/>
                        </w:rPr>
                      </w:pPr>
                      <w:r>
                        <w:rPr>
                          <w:noProof/>
                        </w:rPr>
                        <w:drawing>
                          <wp:inline distT="0" distB="0" distL="0" distR="0" wp14:anchorId="66688AD7" wp14:editId="53A33C56">
                            <wp:extent cx="370800" cy="370800"/>
                            <wp:effectExtent l="0" t="0" r="0" b="0"/>
                            <wp:docPr id="827332031" name="Picture 8273320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3F9C765D" w14:textId="408CCEF9" w:rsidR="00A92E4E" w:rsidRDefault="000F7DE0" w:rsidP="00B23D57">
      <w:pPr>
        <w:rPr>
          <w:sz w:val="16"/>
        </w:rPr>
      </w:pPr>
      <w:r>
        <w:t>Advertising</w:t>
      </w:r>
      <w:r w:rsidR="002775D5" w:rsidRPr="00A92E4E">
        <w:t xml:space="preserve"> and promotion </w:t>
      </w:r>
      <w:proofErr w:type="gramStart"/>
      <w:r w:rsidR="002775D5" w:rsidRPr="00A92E4E">
        <w:t>was</w:t>
      </w:r>
      <w:proofErr w:type="gramEnd"/>
      <w:r w:rsidR="002775D5" w:rsidRPr="00A92E4E">
        <w:t xml:space="preserve"> the largest domain, with its share </w:t>
      </w:r>
      <w:r w:rsidR="00E427E8" w:rsidRPr="00A92E4E">
        <w:t xml:space="preserve">of total cultural and creative activity </w:t>
      </w:r>
      <w:r w:rsidR="002775D5" w:rsidRPr="00A92E4E">
        <w:t>growing from</w:t>
      </w:r>
      <w:r w:rsidR="00D70C89">
        <w:t xml:space="preserve"> </w:t>
      </w:r>
      <w:r w:rsidR="00D70C89" w:rsidRPr="00A92E4E">
        <w:t>$10.</w:t>
      </w:r>
      <w:r w:rsidR="00D70C89">
        <w:t>9</w:t>
      </w:r>
      <w:r w:rsidR="00D70C89" w:rsidRPr="00A92E4E">
        <w:t xml:space="preserve"> billion or</w:t>
      </w:r>
      <w:r w:rsidR="002775D5" w:rsidRPr="00A92E4E">
        <w:t xml:space="preserve"> 23.5% in 2014–15 to </w:t>
      </w:r>
      <w:r w:rsidR="00D70C89" w:rsidRPr="00A92E4E">
        <w:t>$1</w:t>
      </w:r>
      <w:r w:rsidR="00D70C89">
        <w:t>8.1 </w:t>
      </w:r>
      <w:r w:rsidR="00D70C89" w:rsidRPr="00A92E4E">
        <w:t xml:space="preserve">billion </w:t>
      </w:r>
      <w:r w:rsidR="00D70C89">
        <w:t xml:space="preserve">or </w:t>
      </w:r>
      <w:r w:rsidR="002775D5" w:rsidRPr="00A92E4E">
        <w:t>26.9%</w:t>
      </w:r>
      <w:r w:rsidR="009756D2">
        <w:t xml:space="preserve"> </w:t>
      </w:r>
      <w:r w:rsidR="009756D2" w:rsidRPr="008E2D20">
        <w:t>in 2023–24</w:t>
      </w:r>
      <w:r w:rsidR="002775D5" w:rsidRPr="00A92E4E">
        <w:t xml:space="preserve">. Print media and publishing (excl. internet) followed, </w:t>
      </w:r>
      <w:r w:rsidR="009756D2">
        <w:t>growing</w:t>
      </w:r>
      <w:r w:rsidR="002775D5" w:rsidRPr="00A92E4E">
        <w:t xml:space="preserve"> from $10.8 billion or 23.3% in 2014–15</w:t>
      </w:r>
      <w:r w:rsidR="009756D2">
        <w:t xml:space="preserve"> to </w:t>
      </w:r>
      <w:r w:rsidR="009756D2" w:rsidRPr="00A92E4E">
        <w:t>$15.8 billion or 23.5%</w:t>
      </w:r>
      <w:r w:rsidR="009756D2">
        <w:t xml:space="preserve"> </w:t>
      </w:r>
      <w:r w:rsidR="009756D2" w:rsidRPr="008E2D20">
        <w:t>in 2023–24</w:t>
      </w:r>
      <w:r w:rsidR="002775D5" w:rsidRPr="00A92E4E">
        <w:t xml:space="preserve">. Film and television activities </w:t>
      </w:r>
      <w:r w:rsidR="00B01FB3" w:rsidRPr="00B01FB3">
        <w:t xml:space="preserve">decreased </w:t>
      </w:r>
      <w:r w:rsidR="008957BC">
        <w:t xml:space="preserve">from $7.8 </w:t>
      </w:r>
      <w:r>
        <w:t>billion</w:t>
      </w:r>
      <w:r w:rsidR="00B01FB3" w:rsidRPr="00B01FB3">
        <w:t xml:space="preserve"> or </w:t>
      </w:r>
      <w:r w:rsidR="008957BC">
        <w:t>16.7</w:t>
      </w:r>
      <w:r w:rsidR="00B01FB3" w:rsidRPr="00B01FB3">
        <w:t xml:space="preserve">% </w:t>
      </w:r>
      <w:r w:rsidR="008957BC">
        <w:t>in</w:t>
      </w:r>
      <w:r w:rsidR="00B01FB3" w:rsidRPr="00B01FB3">
        <w:t xml:space="preserve"> 2014–15 to </w:t>
      </w:r>
      <w:r w:rsidR="008957BC">
        <w:t xml:space="preserve">$7.3 billion or 10.8% in </w:t>
      </w:r>
      <w:r w:rsidR="00B01FB3" w:rsidRPr="00B01FB3">
        <w:t>2023–24</w:t>
      </w:r>
      <w:r w:rsidR="002775D5" w:rsidRPr="00A92E4E">
        <w:t xml:space="preserve">. Architecture services </w:t>
      </w:r>
      <w:r w:rsidR="008957BC">
        <w:t>represented $</w:t>
      </w:r>
      <w:r w:rsidR="002775D5" w:rsidRPr="00A92E4E">
        <w:t>4</w:t>
      </w:r>
      <w:r w:rsidR="008957BC">
        <w:t>.6</w:t>
      </w:r>
      <w:r w:rsidR="002775D5" w:rsidRPr="00A92E4E">
        <w:t xml:space="preserve"> billion</w:t>
      </w:r>
      <w:r w:rsidR="008957BC">
        <w:t xml:space="preserve"> or 10.0% in </w:t>
      </w:r>
      <w:r w:rsidR="008957BC" w:rsidRPr="00B01FB3">
        <w:t xml:space="preserve">2014–15 </w:t>
      </w:r>
      <w:r w:rsidR="008957BC">
        <w:t xml:space="preserve">and $6.4 billion or 9.5% in </w:t>
      </w:r>
      <w:r w:rsidR="008957BC" w:rsidRPr="00B01FB3">
        <w:t>2023–24</w:t>
      </w:r>
      <w:r w:rsidR="002775D5" w:rsidRPr="00A92E4E">
        <w:t>. These four domains represented over 70% of cultural and creative activity in 2023–24.</w:t>
      </w:r>
      <w:r w:rsidR="007719C6">
        <w:rPr>
          <w:sz w:val="16"/>
        </w:rPr>
        <w:t xml:space="preserve"> </w:t>
      </w:r>
    </w:p>
    <w:p w14:paraId="069E2EC0" w14:textId="34B3BDD7" w:rsidR="002B2EE8" w:rsidRPr="00F05691" w:rsidRDefault="002B2EE8" w:rsidP="00B03EDB">
      <w:pPr>
        <w:pStyle w:val="Heading2"/>
      </w:pPr>
      <w:bookmarkStart w:id="14" w:name="_Toc206676316"/>
      <w:r>
        <w:lastRenderedPageBreak/>
        <w:t xml:space="preserve">Figure </w:t>
      </w:r>
      <w:r w:rsidR="004B52A6">
        <w:fldChar w:fldCharType="begin"/>
      </w:r>
      <w:r w:rsidR="004B52A6">
        <w:instrText xml:space="preserve"> SEQ Figure \* ARABIC </w:instrText>
      </w:r>
      <w:r w:rsidR="004B52A6">
        <w:fldChar w:fldCharType="separate"/>
      </w:r>
      <w:r w:rsidR="00162EB0">
        <w:rPr>
          <w:noProof/>
        </w:rPr>
        <w:t>6</w:t>
      </w:r>
      <w:r w:rsidR="004B52A6">
        <w:rPr>
          <w:noProof/>
        </w:rPr>
        <w:fldChar w:fldCharType="end"/>
      </w:r>
      <w:r>
        <w:t xml:space="preserve">: </w:t>
      </w:r>
      <w:r w:rsidRPr="002B2EE8">
        <w:t>Nominal GDP growth by domain, between 20</w:t>
      </w:r>
      <w:r>
        <w:t>14</w:t>
      </w:r>
      <w:r w:rsidRPr="002B2EE8">
        <w:t>–</w:t>
      </w:r>
      <w:r>
        <w:t>15</w:t>
      </w:r>
      <w:r w:rsidRPr="002B2EE8">
        <w:t xml:space="preserve"> and 202</w:t>
      </w:r>
      <w:r>
        <w:t>3</w:t>
      </w:r>
      <w:r w:rsidRPr="002B2EE8">
        <w:t>–2</w:t>
      </w:r>
      <w:r>
        <w:t>4</w:t>
      </w:r>
      <w:bookmarkEnd w:id="14"/>
    </w:p>
    <w:p w14:paraId="7D743A29" w14:textId="4B20EF0D" w:rsidR="002B2EE8" w:rsidRDefault="00454557" w:rsidP="00305B2D">
      <w:pPr>
        <w:suppressAutoHyphens w:val="0"/>
        <w:spacing w:before="40" w:after="40"/>
        <w:jc w:val="center"/>
        <w:rPr>
          <w:sz w:val="16"/>
          <w:lang w:val="x-none"/>
        </w:rPr>
      </w:pPr>
      <w:r>
        <w:rPr>
          <w:noProof/>
        </w:rPr>
        <w:drawing>
          <wp:inline distT="0" distB="0" distL="0" distR="0" wp14:anchorId="497F9825" wp14:editId="77FB5EA8">
            <wp:extent cx="8142136" cy="4061688"/>
            <wp:effectExtent l="0" t="0" r="0" b="0"/>
            <wp:docPr id="1699045012" name="Picture 1699045012" descr="This bar chart shows from 2014–15 to 2023–24, 13 of 15 domains grew in nominal terms. Advertising and promotion saw the largest increase, while film and television activities and radio broadcasting showed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47168" cy="4064198"/>
                    </a:xfrm>
                    <a:prstGeom prst="rect">
                      <a:avLst/>
                    </a:prstGeom>
                  </pic:spPr>
                </pic:pic>
              </a:graphicData>
            </a:graphic>
          </wp:inline>
        </w:drawing>
      </w:r>
    </w:p>
    <w:p w14:paraId="6EE842DC" w14:textId="0723EBBA" w:rsidR="00F54404" w:rsidRDefault="00F54404" w:rsidP="000F7DE0">
      <w:pPr>
        <w:pStyle w:val="Sourcenotes"/>
      </w:pPr>
      <w:r w:rsidRPr="008A71E1">
        <w:t>Source: ABS Australian System of National Accounts, Australian National Accounts: Input-Output Tables (Product Details); Australian National Accounts: Supply Use Tables; BCARR calculations.</w:t>
      </w:r>
    </w:p>
    <w:p w14:paraId="081701C9" w14:textId="7F4F39FA" w:rsidR="00BA6C24" w:rsidRDefault="00BA6C24" w:rsidP="000F7DE0">
      <w:pPr>
        <w:pStyle w:val="Sourcenotes"/>
      </w:pPr>
      <w:r>
        <w:t>Corresponding reference: Cultural and Creative Activity in Australia, 2008–09 to 2022–23 (Methodology Refresh)</w:t>
      </w:r>
      <w:r w:rsidRPr="00CD03BF">
        <w:t xml:space="preserve">, </w:t>
      </w:r>
      <w:r w:rsidRPr="00F6599E">
        <w:t xml:space="preserve">Figure </w:t>
      </w:r>
      <w:r>
        <w:t>13</w:t>
      </w:r>
      <w:r w:rsidRPr="00CD03BF">
        <w:t>.</w:t>
      </w:r>
    </w:p>
    <w:p w14:paraId="1887D4BB" w14:textId="64698EB9" w:rsidR="00951F54" w:rsidRPr="00BA6C24" w:rsidRDefault="00305B2D" w:rsidP="00E966CB">
      <w:pPr>
        <w:pStyle w:val="Heading3"/>
      </w:pPr>
      <w:r>
        <w:rPr>
          <w:noProof/>
        </w:rPr>
        <mc:AlternateContent>
          <mc:Choice Requires="wps">
            <w:drawing>
              <wp:inline distT="0" distB="0" distL="0" distR="0" wp14:anchorId="51D21E51" wp14:editId="7297AE1F">
                <wp:extent cx="556591" cy="485030"/>
                <wp:effectExtent l="0" t="0" r="0" b="0"/>
                <wp:docPr id="1991875015" name="Text Box 19918750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6591" cy="485030"/>
                        </a:xfrm>
                        <a:prstGeom prst="rect">
                          <a:avLst/>
                        </a:prstGeom>
                        <a:noFill/>
                        <a:ln w="6350">
                          <a:noFill/>
                        </a:ln>
                      </wps:spPr>
                      <wps:txbx>
                        <w:txbxContent>
                          <w:p w14:paraId="1FDBB565" w14:textId="7FF7088C" w:rsidR="00E966CB" w:rsidRPr="00305B2D" w:rsidRDefault="00E966CB" w:rsidP="00305B2D">
                            <w:pPr>
                              <w:rPr>
                                <w:sz w:val="20"/>
                                <w:szCs w:val="20"/>
                                <w:lang w:val="x-none"/>
                              </w:rPr>
                            </w:pPr>
                            <w:r>
                              <w:rPr>
                                <w:noProof/>
                              </w:rPr>
                              <w:drawing>
                                <wp:inline distT="0" distB="0" distL="0" distR="0" wp14:anchorId="13BCF835" wp14:editId="538ACEDD">
                                  <wp:extent cx="370800" cy="370800"/>
                                  <wp:effectExtent l="0" t="0" r="0" b="0"/>
                                  <wp:docPr id="503703200" name="Picture 5037032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D21E51" id="Text Box 1991875015" o:spid="_x0000_s1033" type="#_x0000_t202" style="width:43.8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" filled="f" stroked="f" strokeweight=".5pt">
                <v:textbox>
                  <w:txbxContent>
                    <w:p w14:paraId="1FDBB565" w14:textId="7FF7088C" w:rsidR="00E966CB" w:rsidRPr="00305B2D" w:rsidRDefault="00E966CB" w:rsidP="00305B2D">
                      <w:pPr>
                        <w:rPr>
                          <w:sz w:val="20"/>
                          <w:szCs w:val="20"/>
                          <w:lang w:val="x-none"/>
                        </w:rPr>
                      </w:pPr>
                      <w:r>
                        <w:rPr>
                          <w:noProof/>
                        </w:rPr>
                        <w:drawing>
                          <wp:inline distT="0" distB="0" distL="0" distR="0" wp14:anchorId="13BCF835" wp14:editId="538ACEDD">
                            <wp:extent cx="370800" cy="370800"/>
                            <wp:effectExtent l="0" t="0" r="0" b="0"/>
                            <wp:docPr id="503703200" name="Picture 5037032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2DF8D0F8" w14:textId="3EFD7B86" w:rsidR="00951F54" w:rsidRPr="008E2D20" w:rsidRDefault="00951F54" w:rsidP="00B23D57">
      <w:r w:rsidRPr="00966562">
        <w:t xml:space="preserve">Thirteen of the 15 domains experienced growth in nominal terms from 2014–15 to 2023–24. Advertising and promotion </w:t>
      </w:r>
      <w:r w:rsidR="00E34C8F">
        <w:t>recorded</w:t>
      </w:r>
      <w:r w:rsidR="00E34C8F" w:rsidRPr="00966562">
        <w:t xml:space="preserve"> </w:t>
      </w:r>
      <w:r w:rsidRPr="00966562">
        <w:t>the strongest growth of $7.2 billion. The only two domain</w:t>
      </w:r>
      <w:r w:rsidR="00271D86">
        <w:t>s</w:t>
      </w:r>
      <w:r w:rsidRPr="00966562">
        <w:t xml:space="preserve"> that declined </w:t>
      </w:r>
      <w:r w:rsidR="00271D86">
        <w:t>were</w:t>
      </w:r>
      <w:r w:rsidRPr="00966562">
        <w:t xml:space="preserve"> film and television activities, and radio broadcasting which decreased by $496 million and $150 million</w:t>
      </w:r>
      <w:r w:rsidR="00E34C8F">
        <w:t>,</w:t>
      </w:r>
      <w:r w:rsidRPr="00966562">
        <w:t xml:space="preserve"> respectively, driven by rising competition from online and cloud-based media platforms and falling demand from advertisers. </w:t>
      </w:r>
    </w:p>
    <w:p w14:paraId="4DD73C60" w14:textId="5934E4D5" w:rsidR="00F104CB" w:rsidRDefault="00F104CB" w:rsidP="00E966CB">
      <w:pPr>
        <w:pStyle w:val="Heading2"/>
      </w:pPr>
      <w:bookmarkStart w:id="15" w:name="_Toc206676317"/>
      <w:r>
        <w:lastRenderedPageBreak/>
        <w:t xml:space="preserve">Figure </w:t>
      </w:r>
      <w:r w:rsidR="004B52A6">
        <w:fldChar w:fldCharType="begin"/>
      </w:r>
      <w:r w:rsidR="004B52A6">
        <w:instrText xml:space="preserve"> SEQ Figure \* ARABIC </w:instrText>
      </w:r>
      <w:r w:rsidR="004B52A6">
        <w:fldChar w:fldCharType="separate"/>
      </w:r>
      <w:r w:rsidR="00162EB0">
        <w:rPr>
          <w:noProof/>
        </w:rPr>
        <w:t>7</w:t>
      </w:r>
      <w:r w:rsidR="004B52A6">
        <w:rPr>
          <w:noProof/>
        </w:rPr>
        <w:fldChar w:fldCharType="end"/>
      </w:r>
      <w:r>
        <w:t xml:space="preserve">: </w:t>
      </w:r>
      <w:r w:rsidRPr="002B2EE8">
        <w:t xml:space="preserve">GDP </w:t>
      </w:r>
      <w:r w:rsidR="00BC78B2">
        <w:t>average annual growth rate</w:t>
      </w:r>
      <w:r w:rsidRPr="002B2EE8">
        <w:t xml:space="preserve"> by domain, between 20</w:t>
      </w:r>
      <w:r>
        <w:t>14</w:t>
      </w:r>
      <w:r w:rsidRPr="002B2EE8">
        <w:t>–</w:t>
      </w:r>
      <w:r>
        <w:t>15</w:t>
      </w:r>
      <w:r w:rsidRPr="002B2EE8">
        <w:t xml:space="preserve"> and 202</w:t>
      </w:r>
      <w:r>
        <w:t>3</w:t>
      </w:r>
      <w:r w:rsidRPr="002B2EE8">
        <w:t>–2</w:t>
      </w:r>
      <w:r>
        <w:t>4</w:t>
      </w:r>
      <w:bookmarkEnd w:id="15"/>
    </w:p>
    <w:p w14:paraId="62506D34" w14:textId="5533E009" w:rsidR="00BC78B2" w:rsidRPr="00305B2D" w:rsidRDefault="007B1CDD" w:rsidP="00305B2D">
      <w:r>
        <w:rPr>
          <w:noProof/>
        </w:rPr>
        <w:drawing>
          <wp:inline distT="0" distB="0" distL="0" distR="0" wp14:anchorId="4226A35E" wp14:editId="7E96359F">
            <wp:extent cx="7834579" cy="4405799"/>
            <wp:effectExtent l="0" t="0" r="0" b="0"/>
            <wp:docPr id="1699045013" name="Picture 1699045013" descr="The bar chart shows among the 15 domains, digital games development demonstrated the strongest growth rate between 2014–15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38838" cy="4408194"/>
                    </a:xfrm>
                    <a:prstGeom prst="rect">
                      <a:avLst/>
                    </a:prstGeom>
                  </pic:spPr>
                </pic:pic>
              </a:graphicData>
            </a:graphic>
          </wp:inline>
        </w:drawing>
      </w:r>
    </w:p>
    <w:p w14:paraId="3EE7BFB1" w14:textId="77777777" w:rsidR="00BC78B2" w:rsidRDefault="00BC78B2" w:rsidP="000F7DE0">
      <w:pPr>
        <w:pStyle w:val="Sourcenotes"/>
      </w:pPr>
      <w:r w:rsidRPr="008A71E1">
        <w:t>Source: ABS Australian System of National Accounts, Australian National Accounts: Input-Output Tables (Product Details); Australian National Accounts: Supply Use Tables; BCARR calculations.</w:t>
      </w:r>
    </w:p>
    <w:p w14:paraId="12918A12" w14:textId="3A64E8B5" w:rsidR="00305B2D" w:rsidRPr="00DC217D" w:rsidRDefault="00164E44" w:rsidP="00E966CB">
      <w:pPr>
        <w:pStyle w:val="Heading3"/>
      </w:pPr>
      <w:r>
        <w:rPr>
          <w:noProof/>
        </w:rPr>
        <mc:AlternateContent>
          <mc:Choice Requires="wps">
            <w:drawing>
              <wp:inline distT="0" distB="0" distL="0" distR="0" wp14:anchorId="6B88921F" wp14:editId="176D431C">
                <wp:extent cx="580445" cy="445273"/>
                <wp:effectExtent l="0" t="0" r="0" b="0"/>
                <wp:docPr id="890869109" name="Text Box 890869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445273"/>
                        </a:xfrm>
                        <a:prstGeom prst="rect">
                          <a:avLst/>
                        </a:prstGeom>
                        <a:noFill/>
                        <a:ln w="6350">
                          <a:noFill/>
                        </a:ln>
                      </wps:spPr>
                      <wps:txbx>
                        <w:txbxContent>
                          <w:p w14:paraId="074AEF75" w14:textId="60A54EE1" w:rsidR="00E966CB" w:rsidRPr="00BE639E" w:rsidRDefault="00E966CB" w:rsidP="00BC78B2">
                            <w:pPr>
                              <w:rPr>
                                <w:sz w:val="20"/>
                                <w:szCs w:val="20"/>
                                <w:lang w:val="x-none"/>
                              </w:rPr>
                            </w:pPr>
                            <w:r w:rsidRPr="00BC78B2">
                              <w:rPr>
                                <w:sz w:val="20"/>
                                <w:szCs w:val="20"/>
                                <w:lang w:val="x-none"/>
                              </w:rPr>
                              <w:t xml:space="preserve"> </w:t>
                            </w:r>
                            <w:r>
                              <w:rPr>
                                <w:noProof/>
                              </w:rPr>
                              <w:drawing>
                                <wp:inline distT="0" distB="0" distL="0" distR="0" wp14:anchorId="40CFF657" wp14:editId="4D759C0F">
                                  <wp:extent cx="358444" cy="358444"/>
                                  <wp:effectExtent l="0" t="0" r="3810" b="3810"/>
                                  <wp:docPr id="503703201" name="Picture 5037032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30" cy="359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88921F" id="Text Box 890869109" o:spid="_x0000_s1034" type="#_x0000_t202" style="width:45.7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" filled="f" stroked="f" strokeweight=".5pt">
                <v:textbox>
                  <w:txbxContent>
                    <w:p w14:paraId="074AEF75" w14:textId="60A54EE1" w:rsidR="00E966CB" w:rsidRPr="00BE639E" w:rsidRDefault="00E966CB" w:rsidP="00BC78B2">
                      <w:pPr>
                        <w:rPr>
                          <w:sz w:val="20"/>
                          <w:szCs w:val="20"/>
                          <w:lang w:val="x-none"/>
                        </w:rPr>
                      </w:pPr>
                      <w:r w:rsidRPr="00BC78B2">
                        <w:rPr>
                          <w:sz w:val="20"/>
                          <w:szCs w:val="20"/>
                          <w:lang w:val="x-none"/>
                        </w:rPr>
                        <w:t xml:space="preserve"> </w:t>
                      </w:r>
                      <w:r>
                        <w:rPr>
                          <w:noProof/>
                        </w:rPr>
                        <w:drawing>
                          <wp:inline distT="0" distB="0" distL="0" distR="0" wp14:anchorId="40CFF657" wp14:editId="4D759C0F">
                            <wp:extent cx="358444" cy="358444"/>
                            <wp:effectExtent l="0" t="0" r="3810" b="3810"/>
                            <wp:docPr id="503703201" name="Picture 5037032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30" cy="35963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5055180D" w14:textId="5AFBCB5B" w:rsidR="00BC78B2" w:rsidRDefault="00305B2D" w:rsidP="00B23D57">
      <w:pPr>
        <w:rPr>
          <w:sz w:val="16"/>
        </w:rPr>
      </w:pPr>
      <w:r w:rsidRPr="00BC78B2">
        <w:t xml:space="preserve">Digital games development has experienced the strongest growth </w:t>
      </w:r>
      <w:r w:rsidR="00E34C8F">
        <w:t xml:space="preserve">rate </w:t>
      </w:r>
      <w:r w:rsidRPr="00BC78B2">
        <w:t xml:space="preserve">over the period. From its small base of initial activity, digital games development increased by an average annual growth rate of </w:t>
      </w:r>
      <w:r>
        <w:t>15.9</w:t>
      </w:r>
      <w:r w:rsidRPr="00BC78B2">
        <w:t>% from 20</w:t>
      </w:r>
      <w:r>
        <w:t>14</w:t>
      </w:r>
      <w:r w:rsidRPr="00BC78B2">
        <w:t>–</w:t>
      </w:r>
      <w:r>
        <w:t>15</w:t>
      </w:r>
      <w:r w:rsidRPr="00BC78B2">
        <w:t xml:space="preserve"> to 202</w:t>
      </w:r>
      <w:r>
        <w:t>3</w:t>
      </w:r>
      <w:r w:rsidRPr="00BC78B2">
        <w:t>–2</w:t>
      </w:r>
      <w:r>
        <w:t>4</w:t>
      </w:r>
      <w:r w:rsidRPr="00BC78B2">
        <w:t>.</w:t>
      </w:r>
    </w:p>
    <w:p w14:paraId="24CE8B2E" w14:textId="51E03C2A" w:rsidR="00966562" w:rsidRDefault="00966562" w:rsidP="00E966CB">
      <w:pPr>
        <w:pStyle w:val="Heading2"/>
      </w:pPr>
      <w:bookmarkStart w:id="16" w:name="_Toc206676318"/>
      <w:r>
        <w:lastRenderedPageBreak/>
        <w:t xml:space="preserve">Table </w:t>
      </w:r>
      <w:r w:rsidR="004B52A6">
        <w:fldChar w:fldCharType="begin"/>
      </w:r>
      <w:r w:rsidR="004B52A6">
        <w:instrText xml:space="preserve"> SEQ Table \* ARABIC </w:instrText>
      </w:r>
      <w:r w:rsidR="004B52A6">
        <w:fldChar w:fldCharType="separate"/>
      </w:r>
      <w:r w:rsidR="00162EB0">
        <w:rPr>
          <w:noProof/>
        </w:rPr>
        <w:t>3</w:t>
      </w:r>
      <w:r w:rsidR="004B52A6">
        <w:rPr>
          <w:noProof/>
        </w:rPr>
        <w:fldChar w:fldCharType="end"/>
      </w:r>
      <w:r>
        <w:t xml:space="preserve">: </w:t>
      </w:r>
      <w:r w:rsidRPr="000749DD">
        <w:t>Literature, creative and performing arts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16"/>
    </w:p>
    <w:tbl>
      <w:tblPr>
        <w:tblStyle w:val="DefaultTable11"/>
        <w:tblW w:w="4985" w:type="pct"/>
        <w:tblCellMar>
          <w:top w:w="11" w:type="dxa"/>
          <w:bottom w:w="11" w:type="dxa"/>
        </w:tblCellMar>
        <w:tblLook w:val="04A0" w:firstRow="1" w:lastRow="0" w:firstColumn="1" w:lastColumn="0" w:noHBand="0" w:noVBand="1"/>
        <w:tblDescription w:val="Table 5. Literature, creative and performing arts, 2008–09 to 2022–23"/>
      </w:tblPr>
      <w:tblGrid>
        <w:gridCol w:w="3303"/>
        <w:gridCol w:w="2923"/>
        <w:gridCol w:w="1256"/>
        <w:gridCol w:w="2604"/>
        <w:gridCol w:w="1370"/>
        <w:gridCol w:w="2818"/>
      </w:tblGrid>
      <w:tr w:rsidR="00966562" w:rsidRPr="006E437D" w14:paraId="0169DE39" w14:textId="77777777" w:rsidTr="00192A30">
        <w:trPr>
          <w:cnfStyle w:val="100000000000" w:firstRow="1" w:lastRow="0" w:firstColumn="0" w:lastColumn="0" w:oddVBand="0" w:evenVBand="0" w:oddHBand="0" w:evenHBand="0" w:firstRowFirstColumn="0" w:firstRowLastColumn="0" w:lastRowFirstColumn="0" w:lastRowLastColumn="0"/>
          <w:cantSplit/>
          <w:trHeight w:val="706"/>
        </w:trPr>
        <w:tc>
          <w:tcPr>
            <w:cnfStyle w:val="001000000000" w:firstRow="0" w:lastRow="0" w:firstColumn="1" w:lastColumn="0" w:oddVBand="0" w:evenVBand="0" w:oddHBand="0" w:evenHBand="0" w:firstRowFirstColumn="0" w:firstRowLastColumn="0" w:lastRowFirstColumn="0" w:lastRowLastColumn="0"/>
            <w:tcW w:w="1157" w:type="pct"/>
          </w:tcPr>
          <w:p w14:paraId="22BE34EF" w14:textId="77777777" w:rsidR="00966562" w:rsidRPr="00305B2D" w:rsidRDefault="00966562" w:rsidP="00192A30">
            <w:pPr>
              <w:pStyle w:val="Tablerowcolumnheading"/>
              <w:rPr>
                <w:b/>
                <w:color w:val="FFFFFF"/>
                <w:sz w:val="22"/>
                <w:szCs w:val="22"/>
              </w:rPr>
            </w:pPr>
            <w:r w:rsidRPr="00305B2D">
              <w:rPr>
                <w:szCs w:val="22"/>
              </w:rPr>
              <w:t>Literature, creative and performing arts</w:t>
            </w:r>
          </w:p>
          <w:p w14:paraId="76018AC4" w14:textId="77777777" w:rsidR="00966562" w:rsidRPr="00305B2D" w:rsidRDefault="00966562" w:rsidP="00192A30">
            <w:pPr>
              <w:pStyle w:val="Tablerowcolumnheading"/>
              <w:rPr>
                <w:sz w:val="22"/>
                <w:szCs w:val="22"/>
              </w:rPr>
            </w:pPr>
            <w:r w:rsidRPr="00305B2D">
              <w:rPr>
                <w:szCs w:val="22"/>
              </w:rPr>
              <w:t>Period</w:t>
            </w:r>
          </w:p>
        </w:tc>
        <w:tc>
          <w:tcPr>
            <w:tcW w:w="1024" w:type="pct"/>
          </w:tcPr>
          <w:p w14:paraId="34356828" w14:textId="77777777" w:rsidR="00966562" w:rsidRPr="00305B2D" w:rsidRDefault="00966562"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7FE9902F" w14:textId="77777777" w:rsidR="00966562" w:rsidRPr="00305B2D" w:rsidRDefault="00966562" w:rsidP="00192A30">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40" w:type="pct"/>
          </w:tcPr>
          <w:p w14:paraId="3E4D4A1E" w14:textId="77777777" w:rsidR="00966562" w:rsidRPr="00305B2D" w:rsidRDefault="00966562"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3621423B" w14:textId="77777777" w:rsidR="00966562" w:rsidRPr="00305B2D" w:rsidRDefault="00966562" w:rsidP="00192A30">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12" w:type="pct"/>
          </w:tcPr>
          <w:p w14:paraId="34F6A967" w14:textId="77777777" w:rsidR="00966562" w:rsidRPr="00305B2D" w:rsidRDefault="00966562"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75CD9155" w14:textId="77777777" w:rsidR="00966562" w:rsidRPr="00305B2D" w:rsidRDefault="00966562" w:rsidP="003F3C44">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80" w:type="pct"/>
          </w:tcPr>
          <w:p w14:paraId="6A4D5D91" w14:textId="77777777" w:rsidR="00966562" w:rsidRPr="00305B2D" w:rsidRDefault="00966562"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350B6EE6" w14:textId="77777777" w:rsidR="00966562" w:rsidRPr="00305B2D" w:rsidRDefault="00966562" w:rsidP="00192A30">
            <w:pPr>
              <w:pStyle w:val="Tablerowcolumnheadingcentred"/>
              <w:spacing w:before="280" w:after="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87" w:type="pct"/>
          </w:tcPr>
          <w:p w14:paraId="12AA44A0" w14:textId="77777777" w:rsidR="00966562" w:rsidRPr="00305B2D" w:rsidRDefault="00966562"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29176426" w14:textId="77777777" w:rsidR="00966562" w:rsidRPr="00305B2D" w:rsidRDefault="00966562" w:rsidP="003F3C44">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966562" w:rsidRPr="006E437D" w14:paraId="058B4F4C" w14:textId="77777777" w:rsidTr="00192A30">
        <w:trPr>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557EF112" w14:textId="77777777" w:rsidR="00966562" w:rsidRPr="00305B2D" w:rsidRDefault="00966562" w:rsidP="00192A30">
            <w:pPr>
              <w:pStyle w:val="Tabletext"/>
              <w:spacing w:before="0" w:after="0"/>
              <w:rPr>
                <w:bCs/>
                <w:sz w:val="22"/>
                <w:szCs w:val="22"/>
              </w:rPr>
            </w:pPr>
            <w:r w:rsidRPr="00305B2D">
              <w:rPr>
                <w:szCs w:val="22"/>
              </w:rPr>
              <w:t>2014–15</w:t>
            </w:r>
          </w:p>
        </w:tc>
        <w:tc>
          <w:tcPr>
            <w:tcW w:w="1024" w:type="pct"/>
          </w:tcPr>
          <w:p w14:paraId="01F31A82"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3,750</w:t>
            </w:r>
          </w:p>
        </w:tc>
        <w:tc>
          <w:tcPr>
            <w:tcW w:w="440" w:type="pct"/>
          </w:tcPr>
          <w:p w14:paraId="664C996F"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1,732</w:t>
            </w:r>
          </w:p>
        </w:tc>
        <w:tc>
          <w:tcPr>
            <w:tcW w:w="912" w:type="pct"/>
          </w:tcPr>
          <w:p w14:paraId="23A7179D"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84</w:t>
            </w:r>
          </w:p>
        </w:tc>
        <w:tc>
          <w:tcPr>
            <w:tcW w:w="480" w:type="pct"/>
          </w:tcPr>
          <w:p w14:paraId="5C4195CF"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1,816</w:t>
            </w:r>
          </w:p>
        </w:tc>
        <w:tc>
          <w:tcPr>
            <w:tcW w:w="987" w:type="pct"/>
          </w:tcPr>
          <w:p w14:paraId="5B1D13BE"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0.11</w:t>
            </w:r>
          </w:p>
        </w:tc>
      </w:tr>
      <w:tr w:rsidR="00966562" w:rsidRPr="006E437D" w14:paraId="6283994D" w14:textId="77777777" w:rsidTr="00192A3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4C6DBFF8" w14:textId="77777777" w:rsidR="00966562" w:rsidRPr="00305B2D" w:rsidRDefault="00966562" w:rsidP="00192A30">
            <w:pPr>
              <w:pStyle w:val="Tabletext"/>
              <w:spacing w:before="0" w:after="0"/>
              <w:rPr>
                <w:bCs/>
                <w:sz w:val="22"/>
                <w:szCs w:val="22"/>
              </w:rPr>
            </w:pPr>
            <w:r w:rsidRPr="00305B2D">
              <w:rPr>
                <w:szCs w:val="22"/>
              </w:rPr>
              <w:t>2015–16</w:t>
            </w:r>
          </w:p>
        </w:tc>
        <w:tc>
          <w:tcPr>
            <w:tcW w:w="1024" w:type="pct"/>
          </w:tcPr>
          <w:p w14:paraId="296A7120"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4,042</w:t>
            </w:r>
          </w:p>
        </w:tc>
        <w:tc>
          <w:tcPr>
            <w:tcW w:w="440" w:type="pct"/>
          </w:tcPr>
          <w:p w14:paraId="73829EE8"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1,950</w:t>
            </w:r>
          </w:p>
        </w:tc>
        <w:tc>
          <w:tcPr>
            <w:tcW w:w="912" w:type="pct"/>
          </w:tcPr>
          <w:p w14:paraId="751712A7"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75</w:t>
            </w:r>
          </w:p>
        </w:tc>
        <w:tc>
          <w:tcPr>
            <w:tcW w:w="480" w:type="pct"/>
          </w:tcPr>
          <w:p w14:paraId="113391EC"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2,025</w:t>
            </w:r>
          </w:p>
        </w:tc>
        <w:tc>
          <w:tcPr>
            <w:tcW w:w="987" w:type="pct"/>
          </w:tcPr>
          <w:p w14:paraId="0271CAF4"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0.12</w:t>
            </w:r>
          </w:p>
        </w:tc>
      </w:tr>
      <w:tr w:rsidR="00966562" w:rsidRPr="006E437D" w14:paraId="21CD8189" w14:textId="77777777" w:rsidTr="00192A3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6D9D14AF" w14:textId="77777777" w:rsidR="00966562" w:rsidRPr="00305B2D" w:rsidRDefault="00966562" w:rsidP="00192A30">
            <w:pPr>
              <w:pStyle w:val="Tabletext"/>
              <w:spacing w:before="0" w:after="0"/>
              <w:rPr>
                <w:bCs/>
                <w:sz w:val="22"/>
                <w:szCs w:val="22"/>
              </w:rPr>
            </w:pPr>
            <w:r w:rsidRPr="00305B2D">
              <w:rPr>
                <w:szCs w:val="22"/>
              </w:rPr>
              <w:t>2016–17</w:t>
            </w:r>
          </w:p>
        </w:tc>
        <w:tc>
          <w:tcPr>
            <w:tcW w:w="1024" w:type="pct"/>
          </w:tcPr>
          <w:p w14:paraId="3E2F7C21"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4,203</w:t>
            </w:r>
          </w:p>
        </w:tc>
        <w:tc>
          <w:tcPr>
            <w:tcW w:w="440" w:type="pct"/>
          </w:tcPr>
          <w:p w14:paraId="3EB9CFE3"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2,023</w:t>
            </w:r>
          </w:p>
        </w:tc>
        <w:tc>
          <w:tcPr>
            <w:tcW w:w="912" w:type="pct"/>
          </w:tcPr>
          <w:p w14:paraId="7968FF65"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76</w:t>
            </w:r>
          </w:p>
        </w:tc>
        <w:tc>
          <w:tcPr>
            <w:tcW w:w="480" w:type="pct"/>
          </w:tcPr>
          <w:p w14:paraId="4C1AADEB"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2,099</w:t>
            </w:r>
          </w:p>
        </w:tc>
        <w:tc>
          <w:tcPr>
            <w:tcW w:w="987" w:type="pct"/>
          </w:tcPr>
          <w:p w14:paraId="368EDD53"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0.12</w:t>
            </w:r>
          </w:p>
        </w:tc>
      </w:tr>
      <w:tr w:rsidR="00966562" w:rsidRPr="006E437D" w14:paraId="6BE53B28" w14:textId="77777777" w:rsidTr="00192A3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63EF2A14" w14:textId="77777777" w:rsidR="00966562" w:rsidRPr="00305B2D" w:rsidRDefault="00966562" w:rsidP="00192A30">
            <w:pPr>
              <w:pStyle w:val="Tabletext"/>
              <w:spacing w:before="0" w:after="0"/>
              <w:rPr>
                <w:bCs/>
                <w:sz w:val="22"/>
                <w:szCs w:val="22"/>
              </w:rPr>
            </w:pPr>
            <w:r w:rsidRPr="00305B2D">
              <w:rPr>
                <w:szCs w:val="22"/>
              </w:rPr>
              <w:t>2017–18</w:t>
            </w:r>
          </w:p>
        </w:tc>
        <w:tc>
          <w:tcPr>
            <w:tcW w:w="1024" w:type="pct"/>
          </w:tcPr>
          <w:p w14:paraId="692E1BC7"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4,313</w:t>
            </w:r>
          </w:p>
        </w:tc>
        <w:tc>
          <w:tcPr>
            <w:tcW w:w="440" w:type="pct"/>
          </w:tcPr>
          <w:p w14:paraId="28EC8B51"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2,013</w:t>
            </w:r>
          </w:p>
        </w:tc>
        <w:tc>
          <w:tcPr>
            <w:tcW w:w="912" w:type="pct"/>
          </w:tcPr>
          <w:p w14:paraId="15A97D18"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72</w:t>
            </w:r>
          </w:p>
        </w:tc>
        <w:tc>
          <w:tcPr>
            <w:tcW w:w="480" w:type="pct"/>
          </w:tcPr>
          <w:p w14:paraId="2230ACF4"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2,086</w:t>
            </w:r>
          </w:p>
        </w:tc>
        <w:tc>
          <w:tcPr>
            <w:tcW w:w="987" w:type="pct"/>
          </w:tcPr>
          <w:p w14:paraId="4067DF10"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0.11</w:t>
            </w:r>
          </w:p>
        </w:tc>
      </w:tr>
      <w:tr w:rsidR="00966562" w:rsidRPr="006E437D" w14:paraId="447D279C" w14:textId="77777777" w:rsidTr="00192A30">
        <w:trPr>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541B5F46" w14:textId="77777777" w:rsidR="00966562" w:rsidRPr="00305B2D" w:rsidRDefault="00966562" w:rsidP="00192A30">
            <w:pPr>
              <w:pStyle w:val="Tabletext"/>
              <w:spacing w:before="0" w:after="0"/>
              <w:rPr>
                <w:bCs/>
                <w:sz w:val="22"/>
                <w:szCs w:val="22"/>
              </w:rPr>
            </w:pPr>
            <w:r w:rsidRPr="00305B2D">
              <w:rPr>
                <w:szCs w:val="22"/>
              </w:rPr>
              <w:t>2018–19</w:t>
            </w:r>
          </w:p>
        </w:tc>
        <w:tc>
          <w:tcPr>
            <w:tcW w:w="1024" w:type="pct"/>
          </w:tcPr>
          <w:p w14:paraId="3922D014"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4,914</w:t>
            </w:r>
          </w:p>
        </w:tc>
        <w:tc>
          <w:tcPr>
            <w:tcW w:w="440" w:type="pct"/>
          </w:tcPr>
          <w:p w14:paraId="07956C55"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2,310</w:t>
            </w:r>
          </w:p>
        </w:tc>
        <w:tc>
          <w:tcPr>
            <w:tcW w:w="912" w:type="pct"/>
          </w:tcPr>
          <w:p w14:paraId="0A699CEC"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77</w:t>
            </w:r>
          </w:p>
        </w:tc>
        <w:tc>
          <w:tcPr>
            <w:tcW w:w="480" w:type="pct"/>
          </w:tcPr>
          <w:p w14:paraId="10B5CB60"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2,386</w:t>
            </w:r>
          </w:p>
        </w:tc>
        <w:tc>
          <w:tcPr>
            <w:tcW w:w="987" w:type="pct"/>
          </w:tcPr>
          <w:p w14:paraId="2947D9D9"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0.12</w:t>
            </w:r>
          </w:p>
        </w:tc>
      </w:tr>
      <w:tr w:rsidR="00966562" w:rsidRPr="006E437D" w14:paraId="484BBDE5" w14:textId="77777777" w:rsidTr="00192A3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06553FB" w14:textId="77777777" w:rsidR="00966562" w:rsidRPr="00305B2D" w:rsidRDefault="00966562" w:rsidP="00192A30">
            <w:pPr>
              <w:pStyle w:val="Tabletext"/>
              <w:spacing w:before="0" w:after="0"/>
              <w:rPr>
                <w:bCs/>
                <w:sz w:val="22"/>
                <w:szCs w:val="22"/>
              </w:rPr>
            </w:pPr>
            <w:r w:rsidRPr="00305B2D">
              <w:rPr>
                <w:szCs w:val="22"/>
              </w:rPr>
              <w:t>2019–20</w:t>
            </w:r>
          </w:p>
        </w:tc>
        <w:tc>
          <w:tcPr>
            <w:tcW w:w="1024" w:type="pct"/>
          </w:tcPr>
          <w:p w14:paraId="1A538287"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4,266</w:t>
            </w:r>
          </w:p>
        </w:tc>
        <w:tc>
          <w:tcPr>
            <w:tcW w:w="440" w:type="pct"/>
          </w:tcPr>
          <w:p w14:paraId="10C32D51"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2,069</w:t>
            </w:r>
          </w:p>
        </w:tc>
        <w:tc>
          <w:tcPr>
            <w:tcW w:w="912" w:type="pct"/>
          </w:tcPr>
          <w:p w14:paraId="2AAE3FB7"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57</w:t>
            </w:r>
          </w:p>
        </w:tc>
        <w:tc>
          <w:tcPr>
            <w:tcW w:w="480" w:type="pct"/>
          </w:tcPr>
          <w:p w14:paraId="79CF074D"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2,126</w:t>
            </w:r>
          </w:p>
        </w:tc>
        <w:tc>
          <w:tcPr>
            <w:tcW w:w="987" w:type="pct"/>
          </w:tcPr>
          <w:p w14:paraId="1657FB2D"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0.11</w:t>
            </w:r>
          </w:p>
        </w:tc>
      </w:tr>
      <w:tr w:rsidR="00966562" w:rsidRPr="006E437D" w14:paraId="170D51B3" w14:textId="77777777" w:rsidTr="00192A30">
        <w:trPr>
          <w:cantSplit/>
          <w:trHeight w:val="25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1CC0DE26" w14:textId="77777777" w:rsidR="00966562" w:rsidRPr="00305B2D" w:rsidRDefault="00966562" w:rsidP="00192A30">
            <w:pPr>
              <w:pStyle w:val="Tabletext"/>
              <w:spacing w:before="0" w:after="0"/>
              <w:rPr>
                <w:bCs/>
                <w:sz w:val="22"/>
                <w:szCs w:val="22"/>
              </w:rPr>
            </w:pPr>
            <w:r w:rsidRPr="00305B2D">
              <w:rPr>
                <w:szCs w:val="22"/>
              </w:rPr>
              <w:t>2020–21</w:t>
            </w:r>
          </w:p>
        </w:tc>
        <w:tc>
          <w:tcPr>
            <w:tcW w:w="1024" w:type="pct"/>
          </w:tcPr>
          <w:p w14:paraId="2E17171F"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3,368</w:t>
            </w:r>
          </w:p>
        </w:tc>
        <w:tc>
          <w:tcPr>
            <w:tcW w:w="440" w:type="pct"/>
          </w:tcPr>
          <w:p w14:paraId="46DEC665"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1,731</w:t>
            </w:r>
          </w:p>
        </w:tc>
        <w:tc>
          <w:tcPr>
            <w:tcW w:w="912" w:type="pct"/>
          </w:tcPr>
          <w:p w14:paraId="6B6DEB21"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305B2D">
              <w:rPr>
                <w:szCs w:val="22"/>
              </w:rPr>
              <w:t>27</w:t>
            </w:r>
          </w:p>
        </w:tc>
        <w:tc>
          <w:tcPr>
            <w:tcW w:w="480" w:type="pct"/>
          </w:tcPr>
          <w:p w14:paraId="72E2340A"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1,757</w:t>
            </w:r>
          </w:p>
        </w:tc>
        <w:tc>
          <w:tcPr>
            <w:tcW w:w="987" w:type="pct"/>
          </w:tcPr>
          <w:p w14:paraId="6AF368EE" w14:textId="77777777" w:rsidR="00966562" w:rsidRPr="00305B2D" w:rsidRDefault="00966562"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0.08</w:t>
            </w:r>
          </w:p>
        </w:tc>
      </w:tr>
      <w:tr w:rsidR="00966562" w:rsidRPr="006E437D" w14:paraId="78D24413" w14:textId="77777777" w:rsidTr="00192A30">
        <w:trPr>
          <w:cnfStyle w:val="000000010000" w:firstRow="0" w:lastRow="0" w:firstColumn="0" w:lastColumn="0" w:oddVBand="0" w:evenVBand="0" w:oddHBand="0" w:evenHBand="1"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7503EE68" w14:textId="77777777" w:rsidR="00966562" w:rsidRPr="00305B2D" w:rsidRDefault="00966562" w:rsidP="00192A30">
            <w:pPr>
              <w:pStyle w:val="Tabletext"/>
              <w:spacing w:before="0" w:after="0"/>
              <w:rPr>
                <w:bCs/>
                <w:sz w:val="22"/>
                <w:szCs w:val="22"/>
              </w:rPr>
            </w:pPr>
            <w:r w:rsidRPr="00305B2D">
              <w:rPr>
                <w:szCs w:val="22"/>
              </w:rPr>
              <w:t>2021–22</w:t>
            </w:r>
          </w:p>
        </w:tc>
        <w:tc>
          <w:tcPr>
            <w:tcW w:w="1024" w:type="pct"/>
          </w:tcPr>
          <w:p w14:paraId="32DDF655"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4,240</w:t>
            </w:r>
          </w:p>
        </w:tc>
        <w:tc>
          <w:tcPr>
            <w:tcW w:w="440" w:type="pct"/>
          </w:tcPr>
          <w:p w14:paraId="083FD9BF"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2,027</w:t>
            </w:r>
          </w:p>
        </w:tc>
        <w:tc>
          <w:tcPr>
            <w:tcW w:w="912" w:type="pct"/>
          </w:tcPr>
          <w:p w14:paraId="14913713"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Cs/>
                <w:sz w:val="22"/>
                <w:szCs w:val="22"/>
              </w:rPr>
            </w:pPr>
            <w:r w:rsidRPr="00305B2D">
              <w:rPr>
                <w:szCs w:val="22"/>
              </w:rPr>
              <w:t>44</w:t>
            </w:r>
          </w:p>
        </w:tc>
        <w:tc>
          <w:tcPr>
            <w:tcW w:w="480" w:type="pct"/>
          </w:tcPr>
          <w:p w14:paraId="21FAA0B5"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2,071</w:t>
            </w:r>
          </w:p>
        </w:tc>
        <w:tc>
          <w:tcPr>
            <w:tcW w:w="987" w:type="pct"/>
          </w:tcPr>
          <w:p w14:paraId="26F3FA33" w14:textId="77777777" w:rsidR="00966562" w:rsidRPr="00305B2D" w:rsidRDefault="00966562"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0.09</w:t>
            </w:r>
          </w:p>
        </w:tc>
      </w:tr>
      <w:tr w:rsidR="007B62B4" w:rsidRPr="006E437D" w14:paraId="61BF858A" w14:textId="77777777" w:rsidTr="00192A30">
        <w:trPr>
          <w:cantSplit/>
          <w:trHeight w:val="4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358A8D08" w14:textId="77777777" w:rsidR="007B62B4" w:rsidRPr="00305B2D" w:rsidRDefault="007B62B4" w:rsidP="007B62B4">
            <w:pPr>
              <w:pStyle w:val="Tabletext"/>
              <w:spacing w:before="0" w:after="0"/>
              <w:rPr>
                <w:bCs/>
                <w:sz w:val="22"/>
                <w:szCs w:val="22"/>
              </w:rPr>
            </w:pPr>
            <w:r w:rsidRPr="00305B2D">
              <w:rPr>
                <w:szCs w:val="22"/>
              </w:rPr>
              <w:t>2022–23</w:t>
            </w:r>
          </w:p>
        </w:tc>
        <w:tc>
          <w:tcPr>
            <w:tcW w:w="1024" w:type="pct"/>
          </w:tcPr>
          <w:p w14:paraId="1F5136C3" w14:textId="1B8B1591" w:rsidR="007B62B4" w:rsidRPr="00305B2D" w:rsidRDefault="007B62B4" w:rsidP="007B62B4">
            <w:pPr>
              <w:pStyle w:val="Tabletextcentred"/>
              <w:spacing w:before="0" w:after="0"/>
              <w:cnfStyle w:val="000000000000" w:firstRow="0" w:lastRow="0" w:firstColumn="0" w:lastColumn="0" w:oddVBand="0" w:evenVBand="0" w:oddHBand="0" w:evenHBand="0" w:firstRowFirstColumn="0" w:firstRowLastColumn="0" w:lastRowFirstColumn="0" w:lastRowLastColumn="0"/>
              <w:rPr>
                <w:bCs/>
                <w:sz w:val="22"/>
                <w:szCs w:val="22"/>
              </w:rPr>
            </w:pPr>
            <w:r w:rsidRPr="00E529A4">
              <w:t>5,377</w:t>
            </w:r>
          </w:p>
        </w:tc>
        <w:tc>
          <w:tcPr>
            <w:tcW w:w="440" w:type="pct"/>
          </w:tcPr>
          <w:p w14:paraId="09AE9BED" w14:textId="77777777" w:rsidR="007B62B4" w:rsidRPr="00305B2D" w:rsidRDefault="007B62B4" w:rsidP="007B62B4">
            <w:pPr>
              <w:pStyle w:val="Tabletextcentred"/>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2,531</w:t>
            </w:r>
          </w:p>
        </w:tc>
        <w:tc>
          <w:tcPr>
            <w:tcW w:w="912" w:type="pct"/>
          </w:tcPr>
          <w:p w14:paraId="0AA098B6" w14:textId="77777777" w:rsidR="007B62B4" w:rsidRPr="00305B2D" w:rsidRDefault="007B62B4" w:rsidP="007B62B4">
            <w:pPr>
              <w:pStyle w:val="Tabletextcentred"/>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75</w:t>
            </w:r>
          </w:p>
        </w:tc>
        <w:tc>
          <w:tcPr>
            <w:tcW w:w="480" w:type="pct"/>
          </w:tcPr>
          <w:p w14:paraId="4E0F27C7" w14:textId="77777777" w:rsidR="007B62B4" w:rsidRPr="00305B2D" w:rsidRDefault="007B62B4" w:rsidP="007B62B4">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2,605</w:t>
            </w:r>
          </w:p>
        </w:tc>
        <w:tc>
          <w:tcPr>
            <w:tcW w:w="987" w:type="pct"/>
          </w:tcPr>
          <w:p w14:paraId="3675D6D5" w14:textId="77777777" w:rsidR="007B62B4" w:rsidRPr="00305B2D" w:rsidRDefault="007B62B4" w:rsidP="007B62B4">
            <w:pPr>
              <w:pStyle w:val="Tabletextcentred"/>
              <w:spacing w:before="0" w:after="0"/>
              <w:cnfStyle w:val="000000000000" w:firstRow="0" w:lastRow="0" w:firstColumn="0" w:lastColumn="0" w:oddVBand="0" w:evenVBand="0" w:oddHBand="0" w:evenHBand="0" w:firstRowFirstColumn="0" w:firstRowLastColumn="0" w:lastRowFirstColumn="0" w:lastRowLastColumn="0"/>
              <w:rPr>
                <w:b/>
                <w:bCs/>
                <w:sz w:val="22"/>
                <w:szCs w:val="22"/>
              </w:rPr>
            </w:pPr>
            <w:r w:rsidRPr="00305B2D">
              <w:rPr>
                <w:b/>
                <w:bCs/>
                <w:szCs w:val="22"/>
              </w:rPr>
              <w:t>0.10</w:t>
            </w:r>
          </w:p>
        </w:tc>
      </w:tr>
      <w:tr w:rsidR="007B62B4" w:rsidRPr="006E437D" w14:paraId="230A299E" w14:textId="77777777" w:rsidTr="00192A30">
        <w:trPr>
          <w:cnfStyle w:val="000000010000" w:firstRow="0" w:lastRow="0" w:firstColumn="0" w:lastColumn="0" w:oddVBand="0" w:evenVBand="0" w:oddHBand="0" w:evenHBand="1" w:firstRowFirstColumn="0" w:firstRowLastColumn="0" w:lastRowFirstColumn="0" w:lastRowLastColumn="0"/>
          <w:cantSplit/>
          <w:trHeight w:val="44"/>
        </w:trPr>
        <w:tc>
          <w:tcPr>
            <w:cnfStyle w:val="001000000000" w:firstRow="0" w:lastRow="0" w:firstColumn="1" w:lastColumn="0" w:oddVBand="0" w:evenVBand="0" w:oddHBand="0" w:evenHBand="0" w:firstRowFirstColumn="0" w:firstRowLastColumn="0" w:lastRowFirstColumn="0" w:lastRowLastColumn="0"/>
            <w:tcW w:w="1157" w:type="pct"/>
            <w:vAlign w:val="center"/>
          </w:tcPr>
          <w:p w14:paraId="0B72E903" w14:textId="77777777" w:rsidR="007B62B4" w:rsidRPr="00305B2D" w:rsidRDefault="007B62B4" w:rsidP="007B62B4">
            <w:pPr>
              <w:pStyle w:val="Tabletext"/>
              <w:spacing w:before="0" w:after="0"/>
              <w:rPr>
                <w:sz w:val="22"/>
                <w:szCs w:val="22"/>
              </w:rPr>
            </w:pPr>
            <w:r w:rsidRPr="00305B2D">
              <w:rPr>
                <w:szCs w:val="22"/>
              </w:rPr>
              <w:t>2023–24</w:t>
            </w:r>
          </w:p>
        </w:tc>
        <w:tc>
          <w:tcPr>
            <w:tcW w:w="1024" w:type="pct"/>
          </w:tcPr>
          <w:p w14:paraId="5261BE74" w14:textId="0F493E10" w:rsidR="007B62B4" w:rsidRPr="00305B2D" w:rsidRDefault="007B62B4" w:rsidP="007B62B4">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E529A4">
              <w:t>5,916</w:t>
            </w:r>
          </w:p>
        </w:tc>
        <w:tc>
          <w:tcPr>
            <w:tcW w:w="440" w:type="pct"/>
          </w:tcPr>
          <w:p w14:paraId="0AD441FC" w14:textId="77777777" w:rsidR="007B62B4" w:rsidRPr="00305B2D" w:rsidRDefault="007B62B4" w:rsidP="007B62B4">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2,784</w:t>
            </w:r>
          </w:p>
        </w:tc>
        <w:tc>
          <w:tcPr>
            <w:tcW w:w="912" w:type="pct"/>
          </w:tcPr>
          <w:p w14:paraId="0BF40BDC" w14:textId="77777777" w:rsidR="007B62B4" w:rsidRPr="00305B2D" w:rsidRDefault="007B62B4" w:rsidP="007B62B4">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71</w:t>
            </w:r>
          </w:p>
        </w:tc>
        <w:tc>
          <w:tcPr>
            <w:tcW w:w="480" w:type="pct"/>
          </w:tcPr>
          <w:p w14:paraId="2C77A9F3" w14:textId="77777777" w:rsidR="007B62B4" w:rsidRPr="00305B2D" w:rsidRDefault="007B62B4" w:rsidP="007B62B4">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2,855</w:t>
            </w:r>
          </w:p>
        </w:tc>
        <w:tc>
          <w:tcPr>
            <w:tcW w:w="987" w:type="pct"/>
          </w:tcPr>
          <w:p w14:paraId="05BF9D82" w14:textId="77777777" w:rsidR="007B62B4" w:rsidRPr="00305B2D" w:rsidRDefault="007B62B4" w:rsidP="007B62B4">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0.11</w:t>
            </w:r>
          </w:p>
        </w:tc>
      </w:tr>
    </w:tbl>
    <w:p w14:paraId="57EB5E60" w14:textId="77777777" w:rsidR="00966562" w:rsidRDefault="00966562" w:rsidP="000F7DE0">
      <w:pPr>
        <w:pStyle w:val="Sourcenotes"/>
      </w:pPr>
      <w:r w:rsidRPr="008A71E1">
        <w:t>Source: ABS Australian System of National Accounts, Australian National Accounts: Input-Output Tables (Product Details); Australian National Accounts: Supply Use Tables; BCARR calculations.</w:t>
      </w:r>
    </w:p>
    <w:p w14:paraId="7B9069C1" w14:textId="0D68A1F7" w:rsidR="00966562" w:rsidRDefault="00966562" w:rsidP="000F7DE0">
      <w:pPr>
        <w:pStyle w:val="Sourcenotes"/>
      </w:pPr>
      <w:r>
        <w:t>Corresponding reference: Cultural and Creative Activity in Australia, 2008–09 to 2022–23 (Methodology Refresh)</w:t>
      </w:r>
      <w:r w:rsidRPr="00CD03BF">
        <w:t xml:space="preserve">, </w:t>
      </w:r>
      <w:r>
        <w:t>Table 5</w:t>
      </w:r>
      <w:r w:rsidRPr="00CD03BF">
        <w:t>.</w:t>
      </w:r>
    </w:p>
    <w:p w14:paraId="5D6EB6FC" w14:textId="557DB448" w:rsidR="00305B2D" w:rsidRPr="00817596" w:rsidRDefault="00305B2D" w:rsidP="00E966CB">
      <w:pPr>
        <w:pStyle w:val="Heading3"/>
      </w:pPr>
      <w:r>
        <w:rPr>
          <w:noProof/>
        </w:rPr>
        <mc:AlternateContent>
          <mc:Choice Requires="wps">
            <w:drawing>
              <wp:inline distT="0" distB="0" distL="0" distR="0" wp14:anchorId="65C43078" wp14:editId="3033EB8B">
                <wp:extent cx="588397" cy="485030"/>
                <wp:effectExtent l="0" t="0" r="0"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397" cy="485030"/>
                        </a:xfrm>
                        <a:prstGeom prst="rect">
                          <a:avLst/>
                        </a:prstGeom>
                        <a:noFill/>
                        <a:ln w="6350">
                          <a:noFill/>
                        </a:ln>
                      </wps:spPr>
                      <wps:txbx>
                        <w:txbxContent>
                          <w:p w14:paraId="75DC34D6" w14:textId="532AD698" w:rsidR="00E966CB" w:rsidRPr="00305B2D" w:rsidRDefault="00E966CB" w:rsidP="00305B2D">
                            <w:pPr>
                              <w:pStyle w:val="FootnoteText"/>
                              <w:ind w:left="0" w:firstLine="0"/>
                              <w:rPr>
                                <w:rFonts w:cstheme="minorHAnsi"/>
                                <w:i/>
                                <w:szCs w:val="18"/>
                              </w:rPr>
                            </w:pPr>
                            <w:r>
                              <w:rPr>
                                <w:noProof/>
                              </w:rPr>
                              <w:drawing>
                                <wp:inline distT="0" distB="0" distL="0" distR="0" wp14:anchorId="2D775FF5" wp14:editId="57A91291">
                                  <wp:extent cx="370800" cy="370800"/>
                                  <wp:effectExtent l="0" t="0" r="0" b="0"/>
                                  <wp:docPr id="503703202" name="Picture 5037032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C43078" id="Text Box 12" o:spid="_x0000_s1035" type="#_x0000_t202" style="width:46.3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" filled="f" stroked="f" strokeweight=".5pt">
                <v:textbox>
                  <w:txbxContent>
                    <w:p w14:paraId="75DC34D6" w14:textId="532AD698" w:rsidR="00E966CB" w:rsidRPr="00305B2D" w:rsidRDefault="00E966CB" w:rsidP="00305B2D">
                      <w:pPr>
                        <w:pStyle w:val="FootnoteText"/>
                        <w:ind w:left="0" w:firstLine="0"/>
                        <w:rPr>
                          <w:rFonts w:cstheme="minorHAnsi"/>
                          <w:i/>
                          <w:szCs w:val="18"/>
                        </w:rPr>
                      </w:pPr>
                      <w:r>
                        <w:rPr>
                          <w:noProof/>
                        </w:rPr>
                        <w:drawing>
                          <wp:inline distT="0" distB="0" distL="0" distR="0" wp14:anchorId="2D775FF5" wp14:editId="57A91291">
                            <wp:extent cx="370800" cy="370800"/>
                            <wp:effectExtent l="0" t="0" r="0" b="0"/>
                            <wp:docPr id="503703202" name="Picture 5037032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5D0DC8">
        <w:t>Explanatory notes</w:t>
      </w:r>
    </w:p>
    <w:p w14:paraId="7B6EC75F" w14:textId="36A1B01A" w:rsidR="00305B2D" w:rsidRPr="00305B2D" w:rsidRDefault="00D46FBC" w:rsidP="00B23D57">
      <w:r w:rsidRPr="00D46FBC">
        <w:t xml:space="preserve">Cultural and creative activity GDP in </w:t>
      </w:r>
      <w:r w:rsidR="00614F38">
        <w:t>L</w:t>
      </w:r>
      <w:r w:rsidR="00305B2D" w:rsidRPr="00305B2D">
        <w:t>iterature, creative and performing arts increased by $1.0 billion or 57.2% from $1.8 billion in 2014–15 to $2.9 billion in 2023–24.</w:t>
      </w:r>
    </w:p>
    <w:p w14:paraId="63E381F1" w14:textId="1A1184A7" w:rsidR="00305B2D" w:rsidRPr="00305B2D" w:rsidRDefault="00305B2D" w:rsidP="00B23D57">
      <w:r w:rsidRPr="00305B2D">
        <w:t>Declines in activity occurred in 2019–20 and 2020–21 due to COVID-19 and the inability to hold performances.</w:t>
      </w:r>
      <w:r>
        <w:rPr>
          <w:rStyle w:val="FootnoteReference"/>
          <w:sz w:val="20"/>
          <w:szCs w:val="20"/>
        </w:rPr>
        <w:footnoteReference w:id="3"/>
      </w:r>
      <w:r w:rsidRPr="00305B2D">
        <w:t xml:space="preserve"> However, this domain has experienced more favourable conditions in recent years. Strong demand for international artist performances in the contemporary music segment, coupled with improved ticket sales, has bolstered the industry's performance.</w:t>
      </w:r>
      <w:r>
        <w:rPr>
          <w:rStyle w:val="FootnoteReference"/>
          <w:sz w:val="20"/>
          <w:szCs w:val="20"/>
        </w:rPr>
        <w:footnoteReference w:id="4"/>
      </w:r>
    </w:p>
    <w:p w14:paraId="29FCF343" w14:textId="5E25B7A3" w:rsidR="00305B2D" w:rsidRDefault="00305B2D" w:rsidP="00B23D57">
      <w:r w:rsidRPr="00305B2D">
        <w:t xml:space="preserve">As a share of the overall economy, this domain </w:t>
      </w:r>
      <w:r w:rsidR="0004478E">
        <w:t>consistently accounted for</w:t>
      </w:r>
      <w:r w:rsidRPr="00305B2D">
        <w:t xml:space="preserve"> </w:t>
      </w:r>
      <w:r w:rsidR="0004478E">
        <w:t xml:space="preserve">around </w:t>
      </w:r>
      <w:r w:rsidRPr="00305B2D">
        <w:t>0.11%</w:t>
      </w:r>
      <w:r w:rsidR="0004478E">
        <w:t>, dipping to 0.08% in 2020</w:t>
      </w:r>
      <w:r w:rsidR="0004478E" w:rsidRPr="00305B2D">
        <w:t>–</w:t>
      </w:r>
      <w:r w:rsidR="0004478E">
        <w:t>21 and 0.09% in 2021</w:t>
      </w:r>
      <w:r w:rsidR="0004478E" w:rsidRPr="00305B2D">
        <w:t>–</w:t>
      </w:r>
      <w:r w:rsidR="0004478E">
        <w:t>22 before returning to 0.</w:t>
      </w:r>
      <w:r w:rsidR="00582C7D">
        <w:t>1</w:t>
      </w:r>
      <w:r w:rsidR="0004478E">
        <w:t>1% in 2023</w:t>
      </w:r>
      <w:r w:rsidR="0004478E" w:rsidRPr="00305B2D">
        <w:t>–</w:t>
      </w:r>
      <w:r w:rsidR="0004478E">
        <w:t>24</w:t>
      </w:r>
      <w:r w:rsidRPr="00305B2D">
        <w:t>.</w:t>
      </w:r>
    </w:p>
    <w:p w14:paraId="6E360BFE" w14:textId="77777777" w:rsidR="00966562" w:rsidRPr="00A70404" w:rsidRDefault="00966562" w:rsidP="00A70404">
      <w:r w:rsidRPr="00A70404">
        <w:br w:type="page"/>
      </w:r>
    </w:p>
    <w:p w14:paraId="072CE6CC" w14:textId="5084DBED" w:rsidR="009520A4" w:rsidRDefault="009520A4" w:rsidP="00E966CB">
      <w:pPr>
        <w:pStyle w:val="Heading2"/>
      </w:pPr>
      <w:bookmarkStart w:id="17" w:name="_Toc206676319"/>
      <w:r>
        <w:lastRenderedPageBreak/>
        <w:t xml:space="preserve">Figure </w:t>
      </w:r>
      <w:r w:rsidR="004B52A6">
        <w:fldChar w:fldCharType="begin"/>
      </w:r>
      <w:r w:rsidR="004B52A6">
        <w:instrText xml:space="preserve"> SEQ Figure \* ARABIC </w:instrText>
      </w:r>
      <w:r w:rsidR="004B52A6">
        <w:fldChar w:fldCharType="separate"/>
      </w:r>
      <w:r w:rsidR="00162EB0">
        <w:rPr>
          <w:noProof/>
        </w:rPr>
        <w:t>8</w:t>
      </w:r>
      <w:r w:rsidR="004B52A6">
        <w:rPr>
          <w:noProof/>
        </w:rPr>
        <w:fldChar w:fldCharType="end"/>
      </w:r>
      <w:r>
        <w:t xml:space="preserve">: </w:t>
      </w:r>
      <w:r w:rsidRPr="009520A4">
        <w:t>Literature, creative and performing arts, GDP and as a share of overall economy</w:t>
      </w:r>
      <w:bookmarkEnd w:id="17"/>
    </w:p>
    <w:p w14:paraId="609ED7EE" w14:textId="4F19A02C" w:rsidR="009520A4" w:rsidRPr="009520A4" w:rsidRDefault="000749DD" w:rsidP="009520A4">
      <w:r w:rsidRPr="000749DD">
        <w:rPr>
          <w:noProof/>
        </w:rPr>
        <w:drawing>
          <wp:inline distT="0" distB="0" distL="0" distR="0" wp14:anchorId="25229AAB" wp14:editId="6670B95A">
            <wp:extent cx="9028148" cy="3628293"/>
            <wp:effectExtent l="0" t="0" r="1905" b="0"/>
            <wp:docPr id="1466678426" name="Picture 1" descr="The two charts indicate that the literature, creative, and performing arts GDP increased by $1.0 billion from 2014–15 to 2023–24, while its proportion of overall economy remained at around 0.11%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8426" name=""/>
                    <pic:cNvPicPr/>
                  </pic:nvPicPr>
                  <pic:blipFill>
                    <a:blip r:embed="rId31"/>
                    <a:stretch>
                      <a:fillRect/>
                    </a:stretch>
                  </pic:blipFill>
                  <pic:spPr>
                    <a:xfrm>
                      <a:off x="0" y="0"/>
                      <a:ext cx="9034444" cy="3630823"/>
                    </a:xfrm>
                    <a:prstGeom prst="rect">
                      <a:avLst/>
                    </a:prstGeom>
                  </pic:spPr>
                </pic:pic>
              </a:graphicData>
            </a:graphic>
          </wp:inline>
        </w:drawing>
      </w:r>
    </w:p>
    <w:p w14:paraId="5E44785A" w14:textId="77777777" w:rsidR="000749DD" w:rsidRDefault="000749DD" w:rsidP="000F7DE0">
      <w:pPr>
        <w:pStyle w:val="Sourcenotes"/>
      </w:pPr>
      <w:r w:rsidRPr="008A71E1">
        <w:t>Source: ABS Australian System of National Accounts, Australian National Accounts: Input-Output Tables (Product Details); Australian National Accounts: Supply Use Tables; BCARR calculations.</w:t>
      </w:r>
    </w:p>
    <w:p w14:paraId="03CA0085" w14:textId="64A3E24E" w:rsidR="000749DD" w:rsidRDefault="00F34095" w:rsidP="000F7DE0">
      <w:pPr>
        <w:pStyle w:val="Sourcenotes"/>
      </w:pPr>
      <w:r>
        <w:t>Corresponding reference: Cultural and Creative Activity in Australia, 2008–09 to 2022–23 (Methodology Refresh)</w:t>
      </w:r>
      <w:r w:rsidR="000749DD" w:rsidRPr="00CD03BF">
        <w:t xml:space="preserve">, </w:t>
      </w:r>
      <w:r w:rsidR="000749DD" w:rsidRPr="00F6599E">
        <w:t xml:space="preserve">Figure </w:t>
      </w:r>
      <w:r w:rsidR="000749DD">
        <w:t>14</w:t>
      </w:r>
      <w:r w:rsidR="000749DD" w:rsidRPr="00CD03BF">
        <w:t>.</w:t>
      </w:r>
    </w:p>
    <w:p w14:paraId="09AFC0B1" w14:textId="2FE7A3EC" w:rsidR="00FB5821" w:rsidRPr="000F7DE0" w:rsidRDefault="00FB5821" w:rsidP="000F7DE0">
      <w:pPr>
        <w:pStyle w:val="Heading3"/>
      </w:pPr>
      <w:r w:rsidRPr="000F7DE0">
        <w:rPr>
          <w:noProof/>
        </w:rPr>
        <mc:AlternateContent>
          <mc:Choice Requires="wps">
            <w:drawing>
              <wp:inline distT="0" distB="0" distL="0" distR="0" wp14:anchorId="532B6185" wp14:editId="0E05D891">
                <wp:extent cx="628153" cy="468173"/>
                <wp:effectExtent l="0" t="0" r="0" b="0"/>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153" cy="468173"/>
                        </a:xfrm>
                        <a:prstGeom prst="rect">
                          <a:avLst/>
                        </a:prstGeom>
                        <a:noFill/>
                        <a:ln w="6350">
                          <a:noFill/>
                        </a:ln>
                      </wps:spPr>
                      <wps:txbx>
                        <w:txbxContent>
                          <w:p w14:paraId="3861627D" w14:textId="69CCD380" w:rsidR="00E966CB" w:rsidRPr="004127D1" w:rsidRDefault="00E966CB" w:rsidP="00192A30">
                            <w:pPr>
                              <w:rPr>
                                <w:sz w:val="20"/>
                                <w:szCs w:val="20"/>
                                <w:lang w:val="x-none"/>
                              </w:rPr>
                            </w:pPr>
                            <w:r w:rsidRPr="00966562">
                              <w:rPr>
                                <w:sz w:val="20"/>
                                <w:szCs w:val="20"/>
                                <w:lang w:val="x-none"/>
                              </w:rPr>
                              <w:t xml:space="preserve"> </w:t>
                            </w:r>
                            <w:r>
                              <w:rPr>
                                <w:noProof/>
                              </w:rPr>
                              <w:drawing>
                                <wp:inline distT="0" distB="0" distL="0" distR="0" wp14:anchorId="71DAD45A" wp14:editId="6C799153">
                                  <wp:extent cx="370800" cy="370800"/>
                                  <wp:effectExtent l="0" t="0" r="0" b="0"/>
                                  <wp:docPr id="503703203" name="Picture 50370320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B6185" id="Text Box 19" o:spid="_x0000_s1036" type="#_x0000_t202" style="width:49.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" filled="f" stroked="f" strokeweight=".5pt">
                <v:textbox>
                  <w:txbxContent>
                    <w:p w14:paraId="3861627D" w14:textId="69CCD380" w:rsidR="00E966CB" w:rsidRPr="004127D1" w:rsidRDefault="00E966CB" w:rsidP="00192A30">
                      <w:pPr>
                        <w:rPr>
                          <w:sz w:val="20"/>
                          <w:szCs w:val="20"/>
                          <w:lang w:val="x-none"/>
                        </w:rPr>
                      </w:pPr>
                      <w:r w:rsidRPr="00966562">
                        <w:rPr>
                          <w:sz w:val="20"/>
                          <w:szCs w:val="20"/>
                          <w:lang w:val="x-none"/>
                        </w:rPr>
                        <w:t xml:space="preserve"> </w:t>
                      </w:r>
                      <w:r>
                        <w:rPr>
                          <w:noProof/>
                        </w:rPr>
                        <w:drawing>
                          <wp:inline distT="0" distB="0" distL="0" distR="0" wp14:anchorId="71DAD45A" wp14:editId="6C799153">
                            <wp:extent cx="370800" cy="370800"/>
                            <wp:effectExtent l="0" t="0" r="0" b="0"/>
                            <wp:docPr id="503703203" name="Picture 50370320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36800D69" w14:textId="77777777" w:rsidR="00FB5821" w:rsidRPr="004127D1" w:rsidRDefault="00FB5821" w:rsidP="00B23D57">
      <w:r w:rsidRPr="00192A30">
        <w:t xml:space="preserve">See notes </w:t>
      </w:r>
      <w:r>
        <w:t>of Table 3</w:t>
      </w:r>
      <w:r w:rsidRPr="00966562">
        <w:t xml:space="preserve">. </w:t>
      </w:r>
    </w:p>
    <w:p w14:paraId="2AB179F8" w14:textId="77777777" w:rsidR="00A70404" w:rsidRPr="00A70404" w:rsidRDefault="00A70404" w:rsidP="00A70404">
      <w:bookmarkStart w:id="18" w:name="_Toc206676320"/>
      <w:r w:rsidRPr="00A70404">
        <w:br w:type="page"/>
      </w:r>
    </w:p>
    <w:p w14:paraId="3AD97609" w14:textId="2FF62062" w:rsidR="00192A30" w:rsidRDefault="00192A30" w:rsidP="00E966C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4</w:t>
      </w:r>
      <w:r w:rsidR="004B52A6">
        <w:rPr>
          <w:noProof/>
        </w:rPr>
        <w:fldChar w:fldCharType="end"/>
      </w:r>
      <w:r>
        <w:t xml:space="preserve">: </w:t>
      </w:r>
      <w:r w:rsidRPr="00BD0D1D">
        <w:t>Visual arts and crafts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18"/>
    </w:p>
    <w:tbl>
      <w:tblPr>
        <w:tblStyle w:val="DefaultTable11"/>
        <w:tblW w:w="4988" w:type="pct"/>
        <w:tblCellMar>
          <w:top w:w="11" w:type="dxa"/>
          <w:bottom w:w="11" w:type="dxa"/>
        </w:tblCellMar>
        <w:tblLook w:val="04A0" w:firstRow="1" w:lastRow="0" w:firstColumn="1" w:lastColumn="0" w:noHBand="0" w:noVBand="1"/>
        <w:tblDescription w:val="Table 6. Visual arts and crafts, 2008–09 to 2022–23"/>
      </w:tblPr>
      <w:tblGrid>
        <w:gridCol w:w="3109"/>
        <w:gridCol w:w="3097"/>
        <w:gridCol w:w="1328"/>
        <w:gridCol w:w="2759"/>
        <w:gridCol w:w="1448"/>
        <w:gridCol w:w="2542"/>
      </w:tblGrid>
      <w:tr w:rsidR="00192A30" w:rsidRPr="006E437D" w14:paraId="1030704F" w14:textId="77777777" w:rsidTr="00192A30">
        <w:trPr>
          <w:cnfStyle w:val="100000000000" w:firstRow="1" w:lastRow="0" w:firstColumn="0" w:lastColumn="0" w:oddVBand="0" w:evenVBand="0" w:oddHBand="0" w:evenHBand="0" w:firstRowFirstColumn="0" w:firstRowLastColumn="0" w:lastRowFirstColumn="0" w:lastRowLastColumn="0"/>
          <w:cantSplit/>
          <w:trHeight w:val="670"/>
        </w:trPr>
        <w:tc>
          <w:tcPr>
            <w:cnfStyle w:val="001000000000" w:firstRow="0" w:lastRow="0" w:firstColumn="1" w:lastColumn="0" w:oddVBand="0" w:evenVBand="0" w:oddHBand="0" w:evenHBand="0" w:firstRowFirstColumn="0" w:firstRowLastColumn="0" w:lastRowFirstColumn="0" w:lastRowLastColumn="0"/>
            <w:tcW w:w="1088" w:type="pct"/>
          </w:tcPr>
          <w:p w14:paraId="43920DF6" w14:textId="77777777" w:rsidR="00192A30" w:rsidRPr="00305B2D" w:rsidRDefault="00192A30" w:rsidP="00192A30">
            <w:pPr>
              <w:pStyle w:val="Tablerowcolumnheading"/>
              <w:rPr>
                <w:sz w:val="22"/>
                <w:szCs w:val="22"/>
              </w:rPr>
            </w:pPr>
            <w:r w:rsidRPr="00305B2D">
              <w:rPr>
                <w:szCs w:val="22"/>
              </w:rPr>
              <w:t>Visual arts and crafts</w:t>
            </w:r>
          </w:p>
          <w:p w14:paraId="552E7646" w14:textId="77777777" w:rsidR="00192A30" w:rsidRPr="00305B2D" w:rsidRDefault="00192A30" w:rsidP="00192A30">
            <w:pPr>
              <w:pStyle w:val="Tablerowcolumnheadingcentred"/>
              <w:spacing w:before="280"/>
              <w:jc w:val="left"/>
              <w:rPr>
                <w:sz w:val="22"/>
                <w:szCs w:val="22"/>
              </w:rPr>
            </w:pPr>
            <w:r w:rsidRPr="00305B2D">
              <w:rPr>
                <w:szCs w:val="22"/>
              </w:rPr>
              <w:t>Period</w:t>
            </w:r>
          </w:p>
        </w:tc>
        <w:tc>
          <w:tcPr>
            <w:tcW w:w="1084" w:type="pct"/>
          </w:tcPr>
          <w:p w14:paraId="727C4873"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24F448A2" w14:textId="77777777" w:rsidR="00192A30" w:rsidRPr="00305B2D" w:rsidRDefault="00192A30" w:rsidP="00192A30">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4A933535"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0C6D219A" w14:textId="77777777" w:rsidR="00192A30" w:rsidRPr="00305B2D" w:rsidRDefault="00192A30" w:rsidP="00192A30">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51AEC146"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38397A57" w14:textId="77777777" w:rsidR="00192A30" w:rsidRPr="00305B2D" w:rsidRDefault="00192A30" w:rsidP="00FA2FFE">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10172244"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628A4931" w14:textId="77777777" w:rsidR="00192A30" w:rsidRPr="00305B2D" w:rsidRDefault="00192A30" w:rsidP="00192A30">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6E26C95F"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610822EB" w14:textId="77777777" w:rsidR="00192A30" w:rsidRPr="00305B2D" w:rsidRDefault="00192A30" w:rsidP="00192A30">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192A30" w:rsidRPr="006E437D" w14:paraId="5028919B" w14:textId="77777777" w:rsidTr="00192A30">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D513F7F" w14:textId="77777777" w:rsidR="00192A30" w:rsidRPr="00305B2D" w:rsidRDefault="00192A30" w:rsidP="00192A30">
            <w:pPr>
              <w:pStyle w:val="Tabletext"/>
              <w:spacing w:before="0" w:after="0"/>
              <w:rPr>
                <w:bCs/>
                <w:sz w:val="22"/>
                <w:szCs w:val="22"/>
              </w:rPr>
            </w:pPr>
            <w:r w:rsidRPr="00305B2D">
              <w:rPr>
                <w:szCs w:val="22"/>
              </w:rPr>
              <w:t>2014–15</w:t>
            </w:r>
          </w:p>
        </w:tc>
        <w:tc>
          <w:tcPr>
            <w:tcW w:w="1084" w:type="pct"/>
          </w:tcPr>
          <w:p w14:paraId="20FDB8D7"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3,839</w:t>
            </w:r>
          </w:p>
        </w:tc>
        <w:tc>
          <w:tcPr>
            <w:tcW w:w="465" w:type="pct"/>
          </w:tcPr>
          <w:p w14:paraId="40A8D171"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1,753</w:t>
            </w:r>
          </w:p>
        </w:tc>
        <w:tc>
          <w:tcPr>
            <w:tcW w:w="966" w:type="pct"/>
          </w:tcPr>
          <w:p w14:paraId="2777C4E1"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663</w:t>
            </w:r>
          </w:p>
        </w:tc>
        <w:tc>
          <w:tcPr>
            <w:tcW w:w="507" w:type="pct"/>
          </w:tcPr>
          <w:p w14:paraId="38C8A3A3"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2,416</w:t>
            </w:r>
          </w:p>
        </w:tc>
        <w:tc>
          <w:tcPr>
            <w:tcW w:w="890" w:type="pct"/>
          </w:tcPr>
          <w:p w14:paraId="043A6B07"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0.15</w:t>
            </w:r>
          </w:p>
        </w:tc>
      </w:tr>
      <w:tr w:rsidR="00192A30" w:rsidRPr="006E437D" w14:paraId="49E1DA95" w14:textId="77777777" w:rsidTr="00192A30">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F66CBA3" w14:textId="77777777" w:rsidR="00192A30" w:rsidRPr="00305B2D" w:rsidRDefault="00192A30" w:rsidP="00192A30">
            <w:pPr>
              <w:pStyle w:val="Tabletext"/>
              <w:spacing w:before="0" w:after="0"/>
              <w:rPr>
                <w:bCs/>
                <w:sz w:val="22"/>
                <w:szCs w:val="22"/>
              </w:rPr>
            </w:pPr>
            <w:r w:rsidRPr="00305B2D">
              <w:rPr>
                <w:szCs w:val="22"/>
              </w:rPr>
              <w:t>2015–16</w:t>
            </w:r>
          </w:p>
        </w:tc>
        <w:tc>
          <w:tcPr>
            <w:tcW w:w="1084" w:type="pct"/>
          </w:tcPr>
          <w:p w14:paraId="659F0E5E"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4,333</w:t>
            </w:r>
          </w:p>
        </w:tc>
        <w:tc>
          <w:tcPr>
            <w:tcW w:w="465" w:type="pct"/>
          </w:tcPr>
          <w:p w14:paraId="21F72A68"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1,931</w:t>
            </w:r>
          </w:p>
        </w:tc>
        <w:tc>
          <w:tcPr>
            <w:tcW w:w="966" w:type="pct"/>
          </w:tcPr>
          <w:p w14:paraId="22228DBB"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631</w:t>
            </w:r>
          </w:p>
        </w:tc>
        <w:tc>
          <w:tcPr>
            <w:tcW w:w="507" w:type="pct"/>
          </w:tcPr>
          <w:p w14:paraId="22A41062"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2,562</w:t>
            </w:r>
          </w:p>
        </w:tc>
        <w:tc>
          <w:tcPr>
            <w:tcW w:w="890" w:type="pct"/>
          </w:tcPr>
          <w:p w14:paraId="0B154417"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0.15</w:t>
            </w:r>
          </w:p>
        </w:tc>
      </w:tr>
      <w:tr w:rsidR="00192A30" w:rsidRPr="006E437D" w14:paraId="186D5F7B" w14:textId="77777777" w:rsidTr="00192A30">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88B50C1" w14:textId="77777777" w:rsidR="00192A30" w:rsidRPr="00305B2D" w:rsidRDefault="00192A30" w:rsidP="00192A30">
            <w:pPr>
              <w:pStyle w:val="Tabletext"/>
              <w:spacing w:before="0" w:after="0"/>
              <w:rPr>
                <w:bCs/>
                <w:sz w:val="22"/>
                <w:szCs w:val="22"/>
              </w:rPr>
            </w:pPr>
            <w:r w:rsidRPr="00305B2D">
              <w:rPr>
                <w:szCs w:val="22"/>
              </w:rPr>
              <w:t>2016–17</w:t>
            </w:r>
          </w:p>
        </w:tc>
        <w:tc>
          <w:tcPr>
            <w:tcW w:w="1084" w:type="pct"/>
          </w:tcPr>
          <w:p w14:paraId="13A5F906"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3,528</w:t>
            </w:r>
          </w:p>
        </w:tc>
        <w:tc>
          <w:tcPr>
            <w:tcW w:w="465" w:type="pct"/>
          </w:tcPr>
          <w:p w14:paraId="614F06DC"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1,656</w:t>
            </w:r>
          </w:p>
        </w:tc>
        <w:tc>
          <w:tcPr>
            <w:tcW w:w="966" w:type="pct"/>
          </w:tcPr>
          <w:p w14:paraId="2FC72227"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553</w:t>
            </w:r>
          </w:p>
        </w:tc>
        <w:tc>
          <w:tcPr>
            <w:tcW w:w="507" w:type="pct"/>
          </w:tcPr>
          <w:p w14:paraId="05761228"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2,209</w:t>
            </w:r>
          </w:p>
        </w:tc>
        <w:tc>
          <w:tcPr>
            <w:tcW w:w="890" w:type="pct"/>
          </w:tcPr>
          <w:p w14:paraId="1DA32FCC"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0.13</w:t>
            </w:r>
          </w:p>
        </w:tc>
      </w:tr>
      <w:tr w:rsidR="00192A30" w:rsidRPr="006E437D" w14:paraId="52274A87" w14:textId="77777777" w:rsidTr="00192A30">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6F4B844" w14:textId="77777777" w:rsidR="00192A30" w:rsidRPr="00305B2D" w:rsidRDefault="00192A30" w:rsidP="00192A30">
            <w:pPr>
              <w:pStyle w:val="Tabletext"/>
              <w:spacing w:before="0" w:after="0"/>
              <w:rPr>
                <w:bCs/>
                <w:sz w:val="22"/>
                <w:szCs w:val="22"/>
              </w:rPr>
            </w:pPr>
            <w:r w:rsidRPr="00305B2D">
              <w:rPr>
                <w:szCs w:val="22"/>
              </w:rPr>
              <w:t>2017–18</w:t>
            </w:r>
          </w:p>
        </w:tc>
        <w:tc>
          <w:tcPr>
            <w:tcW w:w="1084" w:type="pct"/>
          </w:tcPr>
          <w:p w14:paraId="654DE696"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3,897</w:t>
            </w:r>
          </w:p>
        </w:tc>
        <w:tc>
          <w:tcPr>
            <w:tcW w:w="465" w:type="pct"/>
          </w:tcPr>
          <w:p w14:paraId="7893F92E"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1,721</w:t>
            </w:r>
          </w:p>
        </w:tc>
        <w:tc>
          <w:tcPr>
            <w:tcW w:w="966" w:type="pct"/>
          </w:tcPr>
          <w:p w14:paraId="5FCB611B"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566</w:t>
            </w:r>
          </w:p>
        </w:tc>
        <w:tc>
          <w:tcPr>
            <w:tcW w:w="507" w:type="pct"/>
          </w:tcPr>
          <w:p w14:paraId="18592B58"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2,287</w:t>
            </w:r>
          </w:p>
        </w:tc>
        <w:tc>
          <w:tcPr>
            <w:tcW w:w="890" w:type="pct"/>
          </w:tcPr>
          <w:p w14:paraId="2FE07CFA"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0.12</w:t>
            </w:r>
          </w:p>
        </w:tc>
      </w:tr>
      <w:tr w:rsidR="00192A30" w:rsidRPr="006E437D" w14:paraId="2D7176E1" w14:textId="77777777" w:rsidTr="00192A30">
        <w:trPr>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862F05D" w14:textId="77777777" w:rsidR="00192A30" w:rsidRPr="00305B2D" w:rsidRDefault="00192A30" w:rsidP="00192A30">
            <w:pPr>
              <w:pStyle w:val="Tabletext"/>
              <w:spacing w:before="0" w:after="0"/>
              <w:rPr>
                <w:bCs/>
                <w:sz w:val="22"/>
                <w:szCs w:val="22"/>
              </w:rPr>
            </w:pPr>
            <w:r w:rsidRPr="00305B2D">
              <w:rPr>
                <w:szCs w:val="22"/>
              </w:rPr>
              <w:t>2018–19</w:t>
            </w:r>
          </w:p>
        </w:tc>
        <w:tc>
          <w:tcPr>
            <w:tcW w:w="1084" w:type="pct"/>
          </w:tcPr>
          <w:p w14:paraId="16ABF907"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4,245</w:t>
            </w:r>
          </w:p>
        </w:tc>
        <w:tc>
          <w:tcPr>
            <w:tcW w:w="465" w:type="pct"/>
          </w:tcPr>
          <w:p w14:paraId="5E7D41D4"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1,941</w:t>
            </w:r>
          </w:p>
        </w:tc>
        <w:tc>
          <w:tcPr>
            <w:tcW w:w="966" w:type="pct"/>
          </w:tcPr>
          <w:p w14:paraId="06535C61"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593</w:t>
            </w:r>
          </w:p>
        </w:tc>
        <w:tc>
          <w:tcPr>
            <w:tcW w:w="507" w:type="pct"/>
          </w:tcPr>
          <w:p w14:paraId="470B9A1A"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2,534</w:t>
            </w:r>
          </w:p>
        </w:tc>
        <w:tc>
          <w:tcPr>
            <w:tcW w:w="890" w:type="pct"/>
          </w:tcPr>
          <w:p w14:paraId="2323BF5F"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0.13</w:t>
            </w:r>
          </w:p>
        </w:tc>
      </w:tr>
      <w:tr w:rsidR="00192A30" w:rsidRPr="006E437D" w14:paraId="02AC9D55" w14:textId="77777777" w:rsidTr="00192A30">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4EA67A2" w14:textId="77777777" w:rsidR="00192A30" w:rsidRPr="00305B2D" w:rsidRDefault="00192A30" w:rsidP="00192A30">
            <w:pPr>
              <w:pStyle w:val="Tabletext"/>
              <w:spacing w:before="0" w:after="0"/>
              <w:rPr>
                <w:bCs/>
                <w:sz w:val="22"/>
                <w:szCs w:val="22"/>
              </w:rPr>
            </w:pPr>
            <w:r w:rsidRPr="00305B2D">
              <w:rPr>
                <w:szCs w:val="22"/>
              </w:rPr>
              <w:t>2019–20</w:t>
            </w:r>
          </w:p>
        </w:tc>
        <w:tc>
          <w:tcPr>
            <w:tcW w:w="1084" w:type="pct"/>
          </w:tcPr>
          <w:p w14:paraId="5F96A025"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3,949</w:t>
            </w:r>
          </w:p>
        </w:tc>
        <w:tc>
          <w:tcPr>
            <w:tcW w:w="465" w:type="pct"/>
          </w:tcPr>
          <w:p w14:paraId="308A93AB"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1,815</w:t>
            </w:r>
          </w:p>
        </w:tc>
        <w:tc>
          <w:tcPr>
            <w:tcW w:w="966" w:type="pct"/>
          </w:tcPr>
          <w:p w14:paraId="4F4FD3FF"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570</w:t>
            </w:r>
          </w:p>
        </w:tc>
        <w:tc>
          <w:tcPr>
            <w:tcW w:w="507" w:type="pct"/>
          </w:tcPr>
          <w:p w14:paraId="4484C56A"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2,384</w:t>
            </w:r>
          </w:p>
        </w:tc>
        <w:tc>
          <w:tcPr>
            <w:tcW w:w="890" w:type="pct"/>
          </w:tcPr>
          <w:p w14:paraId="34963CF0"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0.12</w:t>
            </w:r>
          </w:p>
        </w:tc>
      </w:tr>
      <w:tr w:rsidR="00192A30" w:rsidRPr="006E437D" w14:paraId="182F31F5" w14:textId="77777777" w:rsidTr="00192A30">
        <w:trPr>
          <w:cantSplit/>
          <w:trHeight w:val="24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31C66B3" w14:textId="77777777" w:rsidR="00192A30" w:rsidRPr="00305B2D" w:rsidRDefault="00192A30" w:rsidP="00192A30">
            <w:pPr>
              <w:pStyle w:val="Tabletext"/>
              <w:spacing w:before="0" w:after="0"/>
              <w:rPr>
                <w:bCs/>
                <w:sz w:val="22"/>
                <w:szCs w:val="22"/>
              </w:rPr>
            </w:pPr>
            <w:r w:rsidRPr="00305B2D">
              <w:rPr>
                <w:szCs w:val="22"/>
              </w:rPr>
              <w:t>2020–21</w:t>
            </w:r>
          </w:p>
        </w:tc>
        <w:tc>
          <w:tcPr>
            <w:tcW w:w="1084" w:type="pct"/>
          </w:tcPr>
          <w:p w14:paraId="639CA9EF"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4,069</w:t>
            </w:r>
          </w:p>
        </w:tc>
        <w:tc>
          <w:tcPr>
            <w:tcW w:w="465" w:type="pct"/>
          </w:tcPr>
          <w:p w14:paraId="0C301C8E"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1,870</w:t>
            </w:r>
          </w:p>
        </w:tc>
        <w:tc>
          <w:tcPr>
            <w:tcW w:w="966" w:type="pct"/>
          </w:tcPr>
          <w:p w14:paraId="2CC42830"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678</w:t>
            </w:r>
          </w:p>
        </w:tc>
        <w:tc>
          <w:tcPr>
            <w:tcW w:w="507" w:type="pct"/>
          </w:tcPr>
          <w:p w14:paraId="7C46808B"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2,549</w:t>
            </w:r>
          </w:p>
        </w:tc>
        <w:tc>
          <w:tcPr>
            <w:tcW w:w="890" w:type="pct"/>
          </w:tcPr>
          <w:p w14:paraId="37BE3CCC" w14:textId="77777777" w:rsidR="00192A30" w:rsidRPr="00305B2D" w:rsidRDefault="00192A30" w:rsidP="00192A30">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0.12</w:t>
            </w:r>
          </w:p>
        </w:tc>
      </w:tr>
      <w:tr w:rsidR="00192A30" w:rsidRPr="006E437D" w14:paraId="57ADB77D" w14:textId="77777777" w:rsidTr="00192A30">
        <w:trPr>
          <w:cnfStyle w:val="000000010000" w:firstRow="0" w:lastRow="0" w:firstColumn="0" w:lastColumn="0" w:oddVBand="0" w:evenVBand="0" w:oddHBand="0" w:evenHBand="1"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59C414B" w14:textId="77777777" w:rsidR="00192A30" w:rsidRPr="00305B2D" w:rsidRDefault="00192A30" w:rsidP="00192A30">
            <w:pPr>
              <w:pStyle w:val="Tabletext"/>
              <w:spacing w:before="0" w:after="0"/>
              <w:rPr>
                <w:bCs/>
                <w:sz w:val="22"/>
                <w:szCs w:val="22"/>
              </w:rPr>
            </w:pPr>
            <w:r w:rsidRPr="00305B2D">
              <w:rPr>
                <w:szCs w:val="22"/>
              </w:rPr>
              <w:t>2021–22</w:t>
            </w:r>
          </w:p>
        </w:tc>
        <w:tc>
          <w:tcPr>
            <w:tcW w:w="1084" w:type="pct"/>
          </w:tcPr>
          <w:p w14:paraId="3681CA6A"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4,593</w:t>
            </w:r>
          </w:p>
        </w:tc>
        <w:tc>
          <w:tcPr>
            <w:tcW w:w="465" w:type="pct"/>
          </w:tcPr>
          <w:p w14:paraId="2C3F1B20"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2,049</w:t>
            </w:r>
          </w:p>
        </w:tc>
        <w:tc>
          <w:tcPr>
            <w:tcW w:w="966" w:type="pct"/>
          </w:tcPr>
          <w:p w14:paraId="0C007392"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854</w:t>
            </w:r>
          </w:p>
        </w:tc>
        <w:tc>
          <w:tcPr>
            <w:tcW w:w="507" w:type="pct"/>
          </w:tcPr>
          <w:p w14:paraId="085E4C75"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2,902</w:t>
            </w:r>
          </w:p>
        </w:tc>
        <w:tc>
          <w:tcPr>
            <w:tcW w:w="890" w:type="pct"/>
          </w:tcPr>
          <w:p w14:paraId="24A7E29F" w14:textId="77777777" w:rsidR="00192A30" w:rsidRPr="00305B2D" w:rsidRDefault="00192A30" w:rsidP="00192A30">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22"/>
                <w:szCs w:val="22"/>
              </w:rPr>
            </w:pPr>
            <w:r w:rsidRPr="00305B2D">
              <w:rPr>
                <w:b/>
                <w:bCs/>
                <w:szCs w:val="22"/>
              </w:rPr>
              <w:t>0.12</w:t>
            </w:r>
          </w:p>
        </w:tc>
      </w:tr>
      <w:tr w:rsidR="00A81895" w:rsidRPr="006E437D" w14:paraId="189FD893" w14:textId="77777777" w:rsidTr="00192A30">
        <w:trPr>
          <w:cantSplit/>
          <w:trHeight w:val="23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E652C6C" w14:textId="77777777" w:rsidR="00A81895" w:rsidRPr="00305B2D" w:rsidRDefault="00A81895" w:rsidP="00A81895">
            <w:pPr>
              <w:pStyle w:val="Tabletext"/>
              <w:spacing w:before="0" w:after="0"/>
              <w:rPr>
                <w:bCs/>
                <w:sz w:val="22"/>
                <w:szCs w:val="22"/>
              </w:rPr>
            </w:pPr>
            <w:r w:rsidRPr="00305B2D">
              <w:rPr>
                <w:szCs w:val="22"/>
              </w:rPr>
              <w:t>2022–23</w:t>
            </w:r>
          </w:p>
        </w:tc>
        <w:tc>
          <w:tcPr>
            <w:tcW w:w="1084" w:type="pct"/>
          </w:tcPr>
          <w:p w14:paraId="4A66084C" w14:textId="307366F2"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DF31E7">
              <w:t>4,890</w:t>
            </w:r>
          </w:p>
        </w:tc>
        <w:tc>
          <w:tcPr>
            <w:tcW w:w="465" w:type="pct"/>
          </w:tcPr>
          <w:p w14:paraId="47591603"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2,194</w:t>
            </w:r>
          </w:p>
        </w:tc>
        <w:tc>
          <w:tcPr>
            <w:tcW w:w="966" w:type="pct"/>
          </w:tcPr>
          <w:p w14:paraId="3FAE5917"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844</w:t>
            </w:r>
          </w:p>
        </w:tc>
        <w:tc>
          <w:tcPr>
            <w:tcW w:w="507" w:type="pct"/>
          </w:tcPr>
          <w:p w14:paraId="1E9CA5B1"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3,038</w:t>
            </w:r>
          </w:p>
        </w:tc>
        <w:tc>
          <w:tcPr>
            <w:tcW w:w="890" w:type="pct"/>
          </w:tcPr>
          <w:p w14:paraId="7A8D4513"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bCs/>
                <w:sz w:val="22"/>
                <w:szCs w:val="22"/>
              </w:rPr>
            </w:pPr>
            <w:r w:rsidRPr="00305B2D">
              <w:rPr>
                <w:b/>
                <w:bCs/>
                <w:szCs w:val="22"/>
              </w:rPr>
              <w:t>0.12</w:t>
            </w:r>
          </w:p>
        </w:tc>
      </w:tr>
      <w:tr w:rsidR="00A81895" w:rsidRPr="006E437D" w14:paraId="778D66C4" w14:textId="77777777" w:rsidTr="00192A30">
        <w:trPr>
          <w:cnfStyle w:val="000000010000" w:firstRow="0" w:lastRow="0" w:firstColumn="0" w:lastColumn="0" w:oddVBand="0" w:evenVBand="0" w:oddHBand="0" w:evenHBand="1" w:firstRowFirstColumn="0" w:firstRowLastColumn="0" w:lastRowFirstColumn="0" w:lastRowLastColumn="0"/>
          <w:cantSplit/>
          <w:trHeight w:val="231"/>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7443DD1" w14:textId="77777777" w:rsidR="00A81895" w:rsidRPr="00305B2D" w:rsidRDefault="00A81895" w:rsidP="00A81895">
            <w:pPr>
              <w:pStyle w:val="Tabletext"/>
              <w:spacing w:before="0" w:after="0"/>
              <w:rPr>
                <w:sz w:val="22"/>
                <w:szCs w:val="22"/>
              </w:rPr>
            </w:pPr>
            <w:r w:rsidRPr="00305B2D">
              <w:rPr>
                <w:szCs w:val="22"/>
              </w:rPr>
              <w:t>2023–24</w:t>
            </w:r>
          </w:p>
        </w:tc>
        <w:tc>
          <w:tcPr>
            <w:tcW w:w="1084" w:type="pct"/>
          </w:tcPr>
          <w:p w14:paraId="20046088" w14:textId="1BCB4D36"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DF31E7">
              <w:t>5,218</w:t>
            </w:r>
          </w:p>
        </w:tc>
        <w:tc>
          <w:tcPr>
            <w:tcW w:w="465" w:type="pct"/>
          </w:tcPr>
          <w:p w14:paraId="62F80092"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2,341</w:t>
            </w:r>
          </w:p>
        </w:tc>
        <w:tc>
          <w:tcPr>
            <w:tcW w:w="966" w:type="pct"/>
          </w:tcPr>
          <w:p w14:paraId="5F3ABF99"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877</w:t>
            </w:r>
          </w:p>
        </w:tc>
        <w:tc>
          <w:tcPr>
            <w:tcW w:w="507" w:type="pct"/>
          </w:tcPr>
          <w:p w14:paraId="6BD53343"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3,217</w:t>
            </w:r>
          </w:p>
        </w:tc>
        <w:tc>
          <w:tcPr>
            <w:tcW w:w="890" w:type="pct"/>
          </w:tcPr>
          <w:p w14:paraId="6D1C73A5"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b/>
                <w:bCs/>
                <w:sz w:val="22"/>
                <w:szCs w:val="22"/>
              </w:rPr>
            </w:pPr>
            <w:r w:rsidRPr="00305B2D">
              <w:rPr>
                <w:b/>
                <w:bCs/>
                <w:szCs w:val="22"/>
              </w:rPr>
              <w:t>0.12</w:t>
            </w:r>
          </w:p>
        </w:tc>
      </w:tr>
    </w:tbl>
    <w:p w14:paraId="06AC67B7" w14:textId="77777777" w:rsidR="00192A30" w:rsidRDefault="00192A30" w:rsidP="000F7DE0">
      <w:pPr>
        <w:pStyle w:val="Sourcenotes"/>
      </w:pPr>
      <w:r w:rsidRPr="008A71E1">
        <w:t>Source: ABS Australian System of National Accounts, Australian National Accounts: Input-Output Tables (Product Details); Australian National Accounts: Supply Use Tables; BCARR calculations.</w:t>
      </w:r>
    </w:p>
    <w:p w14:paraId="1F138A5C" w14:textId="77D88DF7" w:rsidR="00192A30" w:rsidRDefault="00192A30" w:rsidP="000F7DE0">
      <w:pPr>
        <w:pStyle w:val="Sourcenotes"/>
      </w:pPr>
      <w:r>
        <w:t>Corresponding reference: Cultural and Creative Activity in Australia, 2008–09 to 2022–23 (Methodology Refresh)</w:t>
      </w:r>
      <w:r w:rsidRPr="00CD03BF">
        <w:t xml:space="preserve">, </w:t>
      </w:r>
      <w:r>
        <w:t>Table 6</w:t>
      </w:r>
      <w:r w:rsidRPr="00CD03BF">
        <w:t>.</w:t>
      </w:r>
    </w:p>
    <w:p w14:paraId="67F02619" w14:textId="5C74E3B5" w:rsidR="00460C40" w:rsidRPr="000F7DE0" w:rsidRDefault="00460C40" w:rsidP="000F7DE0">
      <w:pPr>
        <w:pStyle w:val="Heading3"/>
      </w:pPr>
      <w:r w:rsidRPr="000F7DE0">
        <w:rPr>
          <w:noProof/>
        </w:rPr>
        <mc:AlternateContent>
          <mc:Choice Requires="wps">
            <w:drawing>
              <wp:inline distT="0" distB="0" distL="0" distR="0" wp14:anchorId="0AEDA956" wp14:editId="4100D6CC">
                <wp:extent cx="580445" cy="596347"/>
                <wp:effectExtent l="0" t="0" r="0" b="0"/>
                <wp:docPr id="1991875008" name="Text Box 1991875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596347"/>
                        </a:xfrm>
                        <a:prstGeom prst="rect">
                          <a:avLst/>
                        </a:prstGeom>
                        <a:noFill/>
                        <a:ln w="6350">
                          <a:noFill/>
                        </a:ln>
                      </wps:spPr>
                      <wps:txbx>
                        <w:txbxContent>
                          <w:p w14:paraId="18565746" w14:textId="6A2A89F0" w:rsidR="00E966CB" w:rsidRPr="004127D1" w:rsidRDefault="00E966CB" w:rsidP="00AD6464">
                            <w:pPr>
                              <w:spacing w:after="100"/>
                              <w:rPr>
                                <w:rFonts w:cstheme="minorHAnsi"/>
                                <w:sz w:val="18"/>
                                <w:szCs w:val="18"/>
                              </w:rPr>
                            </w:pPr>
                            <w:r>
                              <w:rPr>
                                <w:noProof/>
                              </w:rPr>
                              <w:drawing>
                                <wp:inline distT="0" distB="0" distL="0" distR="0" wp14:anchorId="7CFA98DF" wp14:editId="34C7974D">
                                  <wp:extent cx="370800" cy="370800"/>
                                  <wp:effectExtent l="0" t="0" r="0" b="0"/>
                                  <wp:docPr id="503703204" name="Picture 50370320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EDA956" id="Text Box 1991875008" o:spid="_x0000_s1037" type="#_x0000_t202" style="width:45.7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" filled="f" stroked="f" strokeweight=".5pt">
                <v:textbox>
                  <w:txbxContent>
                    <w:p w14:paraId="18565746" w14:textId="6A2A89F0" w:rsidR="00E966CB" w:rsidRPr="004127D1" w:rsidRDefault="00E966CB" w:rsidP="00AD6464">
                      <w:pPr>
                        <w:spacing w:after="100"/>
                        <w:rPr>
                          <w:rFonts w:cstheme="minorHAnsi"/>
                          <w:sz w:val="18"/>
                          <w:szCs w:val="18"/>
                        </w:rPr>
                      </w:pPr>
                      <w:r>
                        <w:rPr>
                          <w:noProof/>
                        </w:rPr>
                        <w:drawing>
                          <wp:inline distT="0" distB="0" distL="0" distR="0" wp14:anchorId="7CFA98DF" wp14:editId="34C7974D">
                            <wp:extent cx="370800" cy="370800"/>
                            <wp:effectExtent l="0" t="0" r="0" b="0"/>
                            <wp:docPr id="503703204" name="Picture 50370320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02F26F9E" w14:textId="51872EF5" w:rsidR="00460C40" w:rsidRPr="00AD6464" w:rsidRDefault="00D46FBC" w:rsidP="00B23D57">
      <w:r w:rsidRPr="00D46FBC">
        <w:t xml:space="preserve">Cultural and creative activity GDP in </w:t>
      </w:r>
      <w:r w:rsidR="00614F38">
        <w:t>V</w:t>
      </w:r>
      <w:r w:rsidR="00460C40" w:rsidRPr="00AD6464">
        <w:t xml:space="preserve">isual arts and crafts increased by $801 million, from $2.4 billion in 2014–15 to $3.2 billion in 2023–24. </w:t>
      </w:r>
    </w:p>
    <w:p w14:paraId="29B0AE68" w14:textId="4A215262" w:rsidR="00460C40" w:rsidRPr="004127D1" w:rsidRDefault="00460C40" w:rsidP="00B23D57">
      <w:pPr>
        <w:rPr>
          <w:rFonts w:cstheme="minorHAnsi"/>
          <w:sz w:val="18"/>
          <w:szCs w:val="18"/>
        </w:rPr>
      </w:pPr>
      <w:r w:rsidRPr="00AD6464">
        <w:t>As a share of the overall economy, this domain declined from 0.15% to 0.12% over the period.</w:t>
      </w:r>
    </w:p>
    <w:p w14:paraId="60B2FEBD" w14:textId="77777777" w:rsidR="00A70404" w:rsidRPr="00A70404" w:rsidRDefault="00A70404" w:rsidP="00A70404">
      <w:bookmarkStart w:id="19" w:name="_Toc206676321"/>
      <w:r w:rsidRPr="00A70404">
        <w:br w:type="page"/>
      </w:r>
    </w:p>
    <w:p w14:paraId="7F78F904" w14:textId="7A20E967" w:rsidR="00BF2542" w:rsidRDefault="00BF2542" w:rsidP="00E966CB">
      <w:pPr>
        <w:pStyle w:val="Heading2"/>
      </w:pPr>
      <w:r>
        <w:lastRenderedPageBreak/>
        <w:t xml:space="preserve">Figure </w:t>
      </w:r>
      <w:r w:rsidR="004B52A6">
        <w:fldChar w:fldCharType="begin"/>
      </w:r>
      <w:r w:rsidR="004B52A6">
        <w:instrText xml:space="preserve"> SEQ Figure \* ARABIC </w:instrText>
      </w:r>
      <w:r w:rsidR="004B52A6">
        <w:fldChar w:fldCharType="separate"/>
      </w:r>
      <w:r w:rsidR="00162EB0">
        <w:rPr>
          <w:noProof/>
        </w:rPr>
        <w:t>9</w:t>
      </w:r>
      <w:r w:rsidR="004B52A6">
        <w:rPr>
          <w:noProof/>
        </w:rPr>
        <w:fldChar w:fldCharType="end"/>
      </w:r>
      <w:r>
        <w:t xml:space="preserve">: </w:t>
      </w:r>
      <w:r w:rsidRPr="00BF2542">
        <w:t>Visual arts and crafts</w:t>
      </w:r>
      <w:r w:rsidRPr="009520A4">
        <w:t>, GDP and as a share of overall economy</w:t>
      </w:r>
      <w:bookmarkEnd w:id="19"/>
    </w:p>
    <w:p w14:paraId="540D5DB4" w14:textId="77777777" w:rsidR="00BF2542" w:rsidRDefault="00BF2542">
      <w:pPr>
        <w:suppressAutoHyphens w:val="0"/>
      </w:pPr>
      <w:r w:rsidRPr="00BF2542">
        <w:rPr>
          <w:noProof/>
        </w:rPr>
        <w:drawing>
          <wp:inline distT="0" distB="0" distL="0" distR="0" wp14:anchorId="0215E759" wp14:editId="6CF39A3F">
            <wp:extent cx="8779938" cy="3640016"/>
            <wp:effectExtent l="0" t="0" r="2540" b="0"/>
            <wp:docPr id="793587291" name="Picture 1" descr="The two charts indicate that visual arts and crafts GDP rose by $801 million from 2014–15 to 2023–24, but its share of the total economy fell from 0.15% to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87291" name=""/>
                    <pic:cNvPicPr/>
                  </pic:nvPicPr>
                  <pic:blipFill>
                    <a:blip r:embed="rId32"/>
                    <a:stretch>
                      <a:fillRect/>
                    </a:stretch>
                  </pic:blipFill>
                  <pic:spPr>
                    <a:xfrm>
                      <a:off x="0" y="0"/>
                      <a:ext cx="8789999" cy="3644187"/>
                    </a:xfrm>
                    <a:prstGeom prst="rect">
                      <a:avLst/>
                    </a:prstGeom>
                  </pic:spPr>
                </pic:pic>
              </a:graphicData>
            </a:graphic>
          </wp:inline>
        </w:drawing>
      </w:r>
      <w:r w:rsidRPr="00BF2542">
        <w:t xml:space="preserve"> </w:t>
      </w:r>
    </w:p>
    <w:p w14:paraId="255DC31C" w14:textId="77777777" w:rsidR="00BF2542" w:rsidRDefault="00BF2542" w:rsidP="000F7DE0">
      <w:pPr>
        <w:pStyle w:val="Sourcenotes"/>
      </w:pPr>
      <w:r w:rsidRPr="008A71E1">
        <w:t>Source: ABS Australian System of National Accounts, Australian National Accounts: Input-Output Tables (Product Details); Australian National Accounts: Supply Use Tables; BCARR calculations.</w:t>
      </w:r>
    </w:p>
    <w:p w14:paraId="1912D620" w14:textId="52230C1A" w:rsidR="00BF2542" w:rsidRDefault="00F34095" w:rsidP="000F7DE0">
      <w:pPr>
        <w:pStyle w:val="Sourcenotes"/>
      </w:pPr>
      <w:r>
        <w:t>Corresponding reference: Cultural and Creative Activity in Australia, 2008–09 to 2022–23 (Methodology Refresh)</w:t>
      </w:r>
      <w:r w:rsidR="00BF2542" w:rsidRPr="00CD03BF">
        <w:t xml:space="preserve">, </w:t>
      </w:r>
      <w:r w:rsidR="00BF2542" w:rsidRPr="00F6599E">
        <w:t xml:space="preserve">Figure </w:t>
      </w:r>
      <w:r w:rsidR="00BF2542">
        <w:t>15</w:t>
      </w:r>
      <w:r w:rsidR="00BF2542" w:rsidRPr="00CD03BF">
        <w:t>.</w:t>
      </w:r>
    </w:p>
    <w:p w14:paraId="67C738DE" w14:textId="2C0FB9F2" w:rsidR="00460C40" w:rsidRPr="000F7DE0" w:rsidRDefault="00460C40" w:rsidP="000F7DE0">
      <w:pPr>
        <w:pStyle w:val="Heading3"/>
      </w:pPr>
      <w:r w:rsidRPr="000F7DE0">
        <w:rPr>
          <w:noProof/>
        </w:rPr>
        <mc:AlternateContent>
          <mc:Choice Requires="wps">
            <w:drawing>
              <wp:inline distT="0" distB="0" distL="0" distR="0" wp14:anchorId="2EF78CE0" wp14:editId="165FA6CC">
                <wp:extent cx="612250" cy="519379"/>
                <wp:effectExtent l="0" t="0" r="0" b="0"/>
                <wp:docPr id="1991875010" name="Text Box 1991875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250" cy="519379"/>
                        </a:xfrm>
                        <a:prstGeom prst="rect">
                          <a:avLst/>
                        </a:prstGeom>
                        <a:noFill/>
                        <a:ln w="6350">
                          <a:noFill/>
                        </a:ln>
                      </wps:spPr>
                      <wps:txbx>
                        <w:txbxContent>
                          <w:p w14:paraId="6D554145" w14:textId="3C10D5E2" w:rsidR="00E966CB" w:rsidRPr="004127D1" w:rsidRDefault="00E966CB" w:rsidP="004421C5">
                            <w:pPr>
                              <w:rPr>
                                <w:sz w:val="20"/>
                                <w:szCs w:val="20"/>
                                <w:lang w:val="x-none"/>
                              </w:rPr>
                            </w:pPr>
                            <w:r w:rsidRPr="00966562">
                              <w:rPr>
                                <w:sz w:val="20"/>
                                <w:szCs w:val="20"/>
                                <w:lang w:val="x-none"/>
                              </w:rPr>
                              <w:t xml:space="preserve"> </w:t>
                            </w:r>
                            <w:r>
                              <w:rPr>
                                <w:noProof/>
                              </w:rPr>
                              <w:drawing>
                                <wp:inline distT="0" distB="0" distL="0" distR="0" wp14:anchorId="6CEA0ADA" wp14:editId="69AF3F89">
                                  <wp:extent cx="370800" cy="370800"/>
                                  <wp:effectExtent l="0" t="0" r="0" b="0"/>
                                  <wp:docPr id="503703205" name="Picture 5037032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F78CE0" id="Text Box 1991875010" o:spid="_x0000_s1038" type="#_x0000_t202" style="width:48.2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" filled="f" stroked="f" strokeweight=".5pt">
                <v:textbox>
                  <w:txbxContent>
                    <w:p w14:paraId="6D554145" w14:textId="3C10D5E2" w:rsidR="00E966CB" w:rsidRPr="004127D1" w:rsidRDefault="00E966CB" w:rsidP="004421C5">
                      <w:pPr>
                        <w:rPr>
                          <w:sz w:val="20"/>
                          <w:szCs w:val="20"/>
                          <w:lang w:val="x-none"/>
                        </w:rPr>
                      </w:pPr>
                      <w:r w:rsidRPr="00966562">
                        <w:rPr>
                          <w:sz w:val="20"/>
                          <w:szCs w:val="20"/>
                          <w:lang w:val="x-none"/>
                        </w:rPr>
                        <w:t xml:space="preserve"> </w:t>
                      </w:r>
                      <w:r>
                        <w:rPr>
                          <w:noProof/>
                        </w:rPr>
                        <w:drawing>
                          <wp:inline distT="0" distB="0" distL="0" distR="0" wp14:anchorId="6CEA0ADA" wp14:editId="69AF3F89">
                            <wp:extent cx="370800" cy="370800"/>
                            <wp:effectExtent l="0" t="0" r="0" b="0"/>
                            <wp:docPr id="503703205" name="Picture 5037032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48B5E3CB" w14:textId="5E4BBE25" w:rsidR="00BD0D1D" w:rsidRDefault="00460C40" w:rsidP="00B23D57">
      <w:pPr>
        <w:rPr>
          <w:sz w:val="16"/>
        </w:rPr>
      </w:pPr>
      <w:r w:rsidRPr="00192A30">
        <w:t xml:space="preserve">See notes </w:t>
      </w:r>
      <w:r>
        <w:t>of Table 4</w:t>
      </w:r>
      <w:r w:rsidRPr="00966562">
        <w:t>.</w:t>
      </w:r>
      <w:r w:rsidR="007719C6">
        <w:rPr>
          <w:sz w:val="16"/>
        </w:rPr>
        <w:t xml:space="preserve"> </w:t>
      </w:r>
    </w:p>
    <w:p w14:paraId="54A35D47" w14:textId="77777777" w:rsidR="00A70404" w:rsidRPr="00A70404" w:rsidRDefault="00A70404" w:rsidP="00A70404">
      <w:bookmarkStart w:id="20" w:name="_Toc206676322"/>
      <w:r w:rsidRPr="00A70404">
        <w:br w:type="page"/>
      </w:r>
    </w:p>
    <w:p w14:paraId="380F3A82" w14:textId="23F04C14" w:rsidR="006A3980" w:rsidRDefault="006A3980" w:rsidP="00E966C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5</w:t>
      </w:r>
      <w:r w:rsidR="004B52A6">
        <w:rPr>
          <w:noProof/>
        </w:rPr>
        <w:fldChar w:fldCharType="end"/>
      </w:r>
      <w:r>
        <w:t xml:space="preserve">: </w:t>
      </w:r>
      <w:r w:rsidRPr="00E207E3">
        <w:t>Music production and distribution</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20"/>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3082"/>
        <w:gridCol w:w="3072"/>
        <w:gridCol w:w="1318"/>
        <w:gridCol w:w="2737"/>
        <w:gridCol w:w="1437"/>
        <w:gridCol w:w="2522"/>
      </w:tblGrid>
      <w:tr w:rsidR="006A3980" w:rsidRPr="006E437D" w14:paraId="4E067312"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3B445828" w14:textId="77777777" w:rsidR="006A3980" w:rsidRPr="00305B2D" w:rsidRDefault="006A3980" w:rsidP="00F104CB">
            <w:pPr>
              <w:pStyle w:val="Tablerowcolumnheading"/>
              <w:rPr>
                <w:b/>
                <w:color w:val="FFFFFF"/>
                <w:sz w:val="22"/>
                <w:szCs w:val="22"/>
              </w:rPr>
            </w:pPr>
            <w:r w:rsidRPr="00305B2D">
              <w:rPr>
                <w:szCs w:val="22"/>
              </w:rPr>
              <w:t>Music production and distribution</w:t>
            </w:r>
          </w:p>
          <w:p w14:paraId="47F6C295" w14:textId="77777777" w:rsidR="006A3980" w:rsidRPr="00305B2D" w:rsidRDefault="006A3980" w:rsidP="00B30DBF">
            <w:pPr>
              <w:pStyle w:val="Tablerowcolumnheadingcentred"/>
              <w:spacing w:before="280"/>
              <w:jc w:val="left"/>
              <w:rPr>
                <w:sz w:val="22"/>
                <w:szCs w:val="22"/>
              </w:rPr>
            </w:pPr>
            <w:r w:rsidRPr="00305B2D">
              <w:rPr>
                <w:szCs w:val="22"/>
              </w:rPr>
              <w:t>Period</w:t>
            </w:r>
          </w:p>
        </w:tc>
        <w:tc>
          <w:tcPr>
            <w:tcW w:w="1084" w:type="pct"/>
          </w:tcPr>
          <w:p w14:paraId="6093B5F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1DB92E96"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643CE025"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0E6FD95D"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73F28A2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3AAB751A" w14:textId="77777777" w:rsidR="006A3980" w:rsidRPr="00305B2D" w:rsidRDefault="006A3980" w:rsidP="00FC323F">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5EB84C6C"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5F58AD3D"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67FAED7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207545E0"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65D4EE4C"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8796B6E"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151B386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970</w:t>
            </w:r>
          </w:p>
        </w:tc>
        <w:tc>
          <w:tcPr>
            <w:tcW w:w="465" w:type="pct"/>
          </w:tcPr>
          <w:p w14:paraId="504F67F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321</w:t>
            </w:r>
          </w:p>
        </w:tc>
        <w:tc>
          <w:tcPr>
            <w:tcW w:w="966" w:type="pct"/>
          </w:tcPr>
          <w:p w14:paraId="1153359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69</w:t>
            </w:r>
          </w:p>
        </w:tc>
        <w:tc>
          <w:tcPr>
            <w:tcW w:w="507" w:type="pct"/>
          </w:tcPr>
          <w:p w14:paraId="403B755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390</w:t>
            </w:r>
          </w:p>
        </w:tc>
        <w:tc>
          <w:tcPr>
            <w:tcW w:w="890" w:type="pct"/>
          </w:tcPr>
          <w:p w14:paraId="441146C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0.024</w:t>
            </w:r>
          </w:p>
        </w:tc>
      </w:tr>
      <w:tr w:rsidR="006A3980" w:rsidRPr="006E437D" w14:paraId="73A9A82D"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4C6C7AE"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48E7318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1,258</w:t>
            </w:r>
          </w:p>
        </w:tc>
        <w:tc>
          <w:tcPr>
            <w:tcW w:w="465" w:type="pct"/>
          </w:tcPr>
          <w:p w14:paraId="686407A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454</w:t>
            </w:r>
          </w:p>
        </w:tc>
        <w:tc>
          <w:tcPr>
            <w:tcW w:w="966" w:type="pct"/>
          </w:tcPr>
          <w:p w14:paraId="60862B9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109</w:t>
            </w:r>
          </w:p>
        </w:tc>
        <w:tc>
          <w:tcPr>
            <w:tcW w:w="507" w:type="pct"/>
          </w:tcPr>
          <w:p w14:paraId="16433A3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564</w:t>
            </w:r>
          </w:p>
        </w:tc>
        <w:tc>
          <w:tcPr>
            <w:tcW w:w="890" w:type="pct"/>
          </w:tcPr>
          <w:p w14:paraId="2C1D1B3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0.034</w:t>
            </w:r>
          </w:p>
        </w:tc>
      </w:tr>
      <w:tr w:rsidR="006A3980" w:rsidRPr="006E437D" w14:paraId="41B6BCBB"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EA5C414"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4860055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1,296</w:t>
            </w:r>
          </w:p>
        </w:tc>
        <w:tc>
          <w:tcPr>
            <w:tcW w:w="465" w:type="pct"/>
          </w:tcPr>
          <w:p w14:paraId="26B8A3EF"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465</w:t>
            </w:r>
          </w:p>
        </w:tc>
        <w:tc>
          <w:tcPr>
            <w:tcW w:w="966" w:type="pct"/>
          </w:tcPr>
          <w:p w14:paraId="1475C17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107</w:t>
            </w:r>
          </w:p>
        </w:tc>
        <w:tc>
          <w:tcPr>
            <w:tcW w:w="507" w:type="pct"/>
          </w:tcPr>
          <w:p w14:paraId="048B000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572</w:t>
            </w:r>
          </w:p>
        </w:tc>
        <w:tc>
          <w:tcPr>
            <w:tcW w:w="890" w:type="pct"/>
          </w:tcPr>
          <w:p w14:paraId="638D605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0.033</w:t>
            </w:r>
          </w:p>
        </w:tc>
      </w:tr>
      <w:tr w:rsidR="006A3980" w:rsidRPr="006E437D" w14:paraId="2D6E8AB4"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A732FD2"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4FFE559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1,348</w:t>
            </w:r>
          </w:p>
        </w:tc>
        <w:tc>
          <w:tcPr>
            <w:tcW w:w="465" w:type="pct"/>
          </w:tcPr>
          <w:p w14:paraId="6B276F6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492</w:t>
            </w:r>
          </w:p>
        </w:tc>
        <w:tc>
          <w:tcPr>
            <w:tcW w:w="966" w:type="pct"/>
          </w:tcPr>
          <w:p w14:paraId="62EAB16A"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113</w:t>
            </w:r>
          </w:p>
        </w:tc>
        <w:tc>
          <w:tcPr>
            <w:tcW w:w="507" w:type="pct"/>
          </w:tcPr>
          <w:p w14:paraId="60A5236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605</w:t>
            </w:r>
          </w:p>
        </w:tc>
        <w:tc>
          <w:tcPr>
            <w:tcW w:w="890" w:type="pct"/>
          </w:tcPr>
          <w:p w14:paraId="3A4CC00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0.033</w:t>
            </w:r>
          </w:p>
        </w:tc>
      </w:tr>
      <w:tr w:rsidR="006A3980" w:rsidRPr="006E437D" w14:paraId="559DB293"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4CBF8E8"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201883C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1,311</w:t>
            </w:r>
          </w:p>
        </w:tc>
        <w:tc>
          <w:tcPr>
            <w:tcW w:w="465" w:type="pct"/>
          </w:tcPr>
          <w:p w14:paraId="6783EBD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474</w:t>
            </w:r>
          </w:p>
        </w:tc>
        <w:tc>
          <w:tcPr>
            <w:tcW w:w="966" w:type="pct"/>
          </w:tcPr>
          <w:p w14:paraId="4AFB77B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112</w:t>
            </w:r>
          </w:p>
        </w:tc>
        <w:tc>
          <w:tcPr>
            <w:tcW w:w="507" w:type="pct"/>
          </w:tcPr>
          <w:p w14:paraId="2C2B79F3"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585</w:t>
            </w:r>
          </w:p>
        </w:tc>
        <w:tc>
          <w:tcPr>
            <w:tcW w:w="890" w:type="pct"/>
          </w:tcPr>
          <w:p w14:paraId="1AF21F0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0.030</w:t>
            </w:r>
          </w:p>
        </w:tc>
      </w:tr>
      <w:tr w:rsidR="006A3980" w:rsidRPr="006E437D" w14:paraId="1FB79EA6"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DD8997B"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1984C2A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1,339</w:t>
            </w:r>
          </w:p>
        </w:tc>
        <w:tc>
          <w:tcPr>
            <w:tcW w:w="465" w:type="pct"/>
          </w:tcPr>
          <w:p w14:paraId="152B3DC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476</w:t>
            </w:r>
          </w:p>
        </w:tc>
        <w:tc>
          <w:tcPr>
            <w:tcW w:w="966" w:type="pct"/>
          </w:tcPr>
          <w:p w14:paraId="36EDEA5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113</w:t>
            </w:r>
          </w:p>
        </w:tc>
        <w:tc>
          <w:tcPr>
            <w:tcW w:w="507" w:type="pct"/>
          </w:tcPr>
          <w:p w14:paraId="6043C66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589</w:t>
            </w:r>
          </w:p>
        </w:tc>
        <w:tc>
          <w:tcPr>
            <w:tcW w:w="890" w:type="pct"/>
          </w:tcPr>
          <w:p w14:paraId="23200DA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0.030</w:t>
            </w:r>
          </w:p>
        </w:tc>
      </w:tr>
      <w:tr w:rsidR="006A3980" w:rsidRPr="006E437D" w14:paraId="55726085"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24E12E1"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6837340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1,328</w:t>
            </w:r>
          </w:p>
        </w:tc>
        <w:tc>
          <w:tcPr>
            <w:tcW w:w="465" w:type="pct"/>
          </w:tcPr>
          <w:p w14:paraId="28D2E44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392</w:t>
            </w:r>
          </w:p>
        </w:tc>
        <w:tc>
          <w:tcPr>
            <w:tcW w:w="966" w:type="pct"/>
          </w:tcPr>
          <w:p w14:paraId="3D8C506F"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127</w:t>
            </w:r>
          </w:p>
        </w:tc>
        <w:tc>
          <w:tcPr>
            <w:tcW w:w="507" w:type="pct"/>
          </w:tcPr>
          <w:p w14:paraId="4AF6879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519</w:t>
            </w:r>
          </w:p>
        </w:tc>
        <w:tc>
          <w:tcPr>
            <w:tcW w:w="890" w:type="pct"/>
          </w:tcPr>
          <w:p w14:paraId="6EBCA0D1"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0.025</w:t>
            </w:r>
          </w:p>
        </w:tc>
      </w:tr>
      <w:tr w:rsidR="006A3980" w:rsidRPr="006E437D" w14:paraId="24AC189B"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FEDAC0E"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7BEE517A"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1,381</w:t>
            </w:r>
          </w:p>
        </w:tc>
        <w:tc>
          <w:tcPr>
            <w:tcW w:w="465" w:type="pct"/>
          </w:tcPr>
          <w:p w14:paraId="00B89E9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414</w:t>
            </w:r>
          </w:p>
        </w:tc>
        <w:tc>
          <w:tcPr>
            <w:tcW w:w="966" w:type="pct"/>
          </w:tcPr>
          <w:p w14:paraId="45A90F0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136</w:t>
            </w:r>
          </w:p>
        </w:tc>
        <w:tc>
          <w:tcPr>
            <w:tcW w:w="507" w:type="pct"/>
          </w:tcPr>
          <w:p w14:paraId="01B14E6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549</w:t>
            </w:r>
          </w:p>
        </w:tc>
        <w:tc>
          <w:tcPr>
            <w:tcW w:w="890" w:type="pct"/>
          </w:tcPr>
          <w:p w14:paraId="0A1A0E8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0.024</w:t>
            </w:r>
          </w:p>
        </w:tc>
      </w:tr>
      <w:tr w:rsidR="00A81895" w:rsidRPr="006E437D" w14:paraId="12D88187"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938A852" w14:textId="77777777" w:rsidR="00A81895" w:rsidRPr="00305B2D" w:rsidRDefault="00A81895" w:rsidP="00A81895">
            <w:pPr>
              <w:pStyle w:val="Tabletext"/>
              <w:spacing w:before="0" w:after="0"/>
              <w:rPr>
                <w:sz w:val="22"/>
                <w:szCs w:val="22"/>
              </w:rPr>
            </w:pPr>
            <w:r w:rsidRPr="00305B2D">
              <w:rPr>
                <w:szCs w:val="22"/>
              </w:rPr>
              <w:t>2022–23</w:t>
            </w:r>
          </w:p>
        </w:tc>
        <w:tc>
          <w:tcPr>
            <w:tcW w:w="1084" w:type="pct"/>
          </w:tcPr>
          <w:p w14:paraId="0D9E4153" w14:textId="7020A80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0F4090">
              <w:t>1,746</w:t>
            </w:r>
          </w:p>
        </w:tc>
        <w:tc>
          <w:tcPr>
            <w:tcW w:w="465" w:type="pct"/>
          </w:tcPr>
          <w:p w14:paraId="0B3CBBD6"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545</w:t>
            </w:r>
          </w:p>
        </w:tc>
        <w:tc>
          <w:tcPr>
            <w:tcW w:w="966" w:type="pct"/>
          </w:tcPr>
          <w:p w14:paraId="33FEBA70"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138</w:t>
            </w:r>
          </w:p>
        </w:tc>
        <w:tc>
          <w:tcPr>
            <w:tcW w:w="507" w:type="pct"/>
          </w:tcPr>
          <w:p w14:paraId="4E432F48"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684</w:t>
            </w:r>
          </w:p>
        </w:tc>
        <w:tc>
          <w:tcPr>
            <w:tcW w:w="890" w:type="pct"/>
          </w:tcPr>
          <w:p w14:paraId="0279B9C6"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0.027</w:t>
            </w:r>
          </w:p>
        </w:tc>
      </w:tr>
      <w:tr w:rsidR="00A81895" w:rsidRPr="006E437D" w14:paraId="06B47599"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6EDCC0C" w14:textId="77777777" w:rsidR="00A81895" w:rsidRPr="00305B2D" w:rsidRDefault="00A81895" w:rsidP="00A81895">
            <w:pPr>
              <w:pStyle w:val="Tabletext"/>
              <w:spacing w:before="0" w:after="0"/>
              <w:rPr>
                <w:sz w:val="22"/>
                <w:szCs w:val="22"/>
              </w:rPr>
            </w:pPr>
            <w:r w:rsidRPr="00305B2D">
              <w:rPr>
                <w:szCs w:val="22"/>
              </w:rPr>
              <w:t>2023–24</w:t>
            </w:r>
          </w:p>
        </w:tc>
        <w:tc>
          <w:tcPr>
            <w:tcW w:w="1084" w:type="pct"/>
          </w:tcPr>
          <w:p w14:paraId="3BB9B516" w14:textId="7EFA8045"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0F4090">
              <w:t>1,869</w:t>
            </w:r>
          </w:p>
        </w:tc>
        <w:tc>
          <w:tcPr>
            <w:tcW w:w="465" w:type="pct"/>
          </w:tcPr>
          <w:p w14:paraId="5E64E6D4"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584</w:t>
            </w:r>
          </w:p>
        </w:tc>
        <w:tc>
          <w:tcPr>
            <w:tcW w:w="966" w:type="pct"/>
          </w:tcPr>
          <w:p w14:paraId="5FF84B0D"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144</w:t>
            </w:r>
          </w:p>
        </w:tc>
        <w:tc>
          <w:tcPr>
            <w:tcW w:w="507" w:type="pct"/>
          </w:tcPr>
          <w:p w14:paraId="53640B1C"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b/>
                <w:sz w:val="22"/>
                <w:szCs w:val="22"/>
              </w:rPr>
            </w:pPr>
            <w:r w:rsidRPr="00305B2D">
              <w:rPr>
                <w:b/>
                <w:szCs w:val="22"/>
              </w:rPr>
              <w:t>728</w:t>
            </w:r>
          </w:p>
        </w:tc>
        <w:tc>
          <w:tcPr>
            <w:tcW w:w="890" w:type="pct"/>
          </w:tcPr>
          <w:p w14:paraId="400B25C3"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b/>
                <w:sz w:val="22"/>
                <w:szCs w:val="22"/>
              </w:rPr>
            </w:pPr>
            <w:r w:rsidRPr="00305B2D">
              <w:rPr>
                <w:b/>
                <w:szCs w:val="22"/>
              </w:rPr>
              <w:t>0.027</w:t>
            </w:r>
          </w:p>
        </w:tc>
      </w:tr>
    </w:tbl>
    <w:p w14:paraId="54101432"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07E3A30D" w14:textId="60A2EB6C" w:rsidR="006A3980" w:rsidRDefault="006A3980" w:rsidP="000F7DE0">
      <w:pPr>
        <w:pStyle w:val="Sourcenotes"/>
      </w:pPr>
      <w:r>
        <w:t>Corresponding reference: Cultural and Creative Activity in Australia, 2008–09 to 2022–23 (Methodology Refresh)</w:t>
      </w:r>
      <w:r w:rsidRPr="00CD03BF">
        <w:t xml:space="preserve">, </w:t>
      </w:r>
      <w:r>
        <w:t>Table 7</w:t>
      </w:r>
      <w:r w:rsidRPr="00CD03BF">
        <w:t>.</w:t>
      </w:r>
    </w:p>
    <w:p w14:paraId="652E758F" w14:textId="0133E82D" w:rsidR="004079D2" w:rsidRPr="000F7DE0" w:rsidRDefault="00C73D2B" w:rsidP="000F7DE0">
      <w:pPr>
        <w:pStyle w:val="Heading3"/>
      </w:pPr>
      <w:r w:rsidRPr="000F7DE0">
        <w:rPr>
          <w:noProof/>
        </w:rPr>
        <mc:AlternateContent>
          <mc:Choice Requires="wps">
            <w:drawing>
              <wp:inline distT="0" distB="0" distL="0" distR="0" wp14:anchorId="60520D91" wp14:editId="762DE231">
                <wp:extent cx="599847" cy="475488"/>
                <wp:effectExtent l="0" t="0" r="0" b="1270"/>
                <wp:docPr id="1991875019" name="Text Box 1991875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847" cy="475488"/>
                        </a:xfrm>
                        <a:prstGeom prst="rect">
                          <a:avLst/>
                        </a:prstGeom>
                        <a:noFill/>
                        <a:ln w="6350">
                          <a:noFill/>
                        </a:ln>
                      </wps:spPr>
                      <wps:txbx>
                        <w:txbxContent>
                          <w:p w14:paraId="7303C8A9" w14:textId="13073416" w:rsidR="00E966CB" w:rsidRPr="004127D1" w:rsidRDefault="00E966CB" w:rsidP="004079D2">
                            <w:pPr>
                              <w:rPr>
                                <w:rFonts w:cstheme="minorHAnsi"/>
                                <w:sz w:val="18"/>
                                <w:szCs w:val="18"/>
                              </w:rPr>
                            </w:pPr>
                            <w:r>
                              <w:rPr>
                                <w:noProof/>
                              </w:rPr>
                              <w:drawing>
                                <wp:inline distT="0" distB="0" distL="0" distR="0" wp14:anchorId="1665E0D9" wp14:editId="5D6FA8CA">
                                  <wp:extent cx="370800" cy="370800"/>
                                  <wp:effectExtent l="0" t="0" r="0" b="0"/>
                                  <wp:docPr id="503703206" name="Picture 5037032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520D91" id="Text Box 1991875019" o:spid="_x0000_s1039" type="#_x0000_t202" style="width:47.2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" filled="f" stroked="f" strokeweight=".5pt">
                <v:textbox>
                  <w:txbxContent>
                    <w:p w14:paraId="7303C8A9" w14:textId="13073416" w:rsidR="00E966CB" w:rsidRPr="004127D1" w:rsidRDefault="00E966CB" w:rsidP="004079D2">
                      <w:pPr>
                        <w:rPr>
                          <w:rFonts w:cstheme="minorHAnsi"/>
                          <w:sz w:val="18"/>
                          <w:szCs w:val="18"/>
                        </w:rPr>
                      </w:pPr>
                      <w:r>
                        <w:rPr>
                          <w:noProof/>
                        </w:rPr>
                        <w:drawing>
                          <wp:inline distT="0" distB="0" distL="0" distR="0" wp14:anchorId="1665E0D9" wp14:editId="5D6FA8CA">
                            <wp:extent cx="370800" cy="370800"/>
                            <wp:effectExtent l="0" t="0" r="0" b="0"/>
                            <wp:docPr id="503703206" name="Picture 5037032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729EC600" w14:textId="04C657A2" w:rsidR="00C73D2B" w:rsidRPr="004079D2" w:rsidRDefault="00D46FBC" w:rsidP="00B23D57">
      <w:r w:rsidRPr="00D46FBC">
        <w:t xml:space="preserve">Cultural and creative activity GDP in </w:t>
      </w:r>
      <w:r w:rsidR="00614F38">
        <w:t>M</w:t>
      </w:r>
      <w:r w:rsidR="00C73D2B" w:rsidRPr="004079D2">
        <w:t xml:space="preserve">usic production and distribution increased by $338 million, from $390 million in 2014–15 to $728 million 2023–24. </w:t>
      </w:r>
    </w:p>
    <w:p w14:paraId="7950A861" w14:textId="0E760B7B" w:rsidR="006A3980" w:rsidRDefault="00C73D2B" w:rsidP="00B23D57">
      <w:pPr>
        <w:rPr>
          <w:sz w:val="16"/>
          <w:lang w:val="x-none"/>
        </w:rPr>
      </w:pPr>
      <w:r w:rsidRPr="004079D2">
        <w:t>Music production and distribution is a small domain</w:t>
      </w:r>
      <w:r w:rsidR="00341B88">
        <w:t>,</w:t>
      </w:r>
      <w:r w:rsidRPr="004079D2">
        <w:t xml:space="preserve"> comprising around 0.03% of the overall economy.</w:t>
      </w:r>
      <w:r w:rsidR="007719C6">
        <w:rPr>
          <w:sz w:val="16"/>
          <w:lang w:val="x-none"/>
        </w:rPr>
        <w:t xml:space="preserve"> </w:t>
      </w:r>
    </w:p>
    <w:p w14:paraId="148BFEB0" w14:textId="2C99B731" w:rsidR="00D66583" w:rsidRDefault="00D66583" w:rsidP="00E966CB">
      <w:pPr>
        <w:pStyle w:val="Heading2"/>
      </w:pPr>
      <w:bookmarkStart w:id="21" w:name="_Toc206676323"/>
      <w:r>
        <w:lastRenderedPageBreak/>
        <w:t xml:space="preserve">Figure </w:t>
      </w:r>
      <w:r w:rsidR="004B52A6">
        <w:fldChar w:fldCharType="begin"/>
      </w:r>
      <w:r w:rsidR="004B52A6">
        <w:instrText xml:space="preserve"> SEQ Figure \* ARABIC </w:instrText>
      </w:r>
      <w:r w:rsidR="004B52A6">
        <w:fldChar w:fldCharType="separate"/>
      </w:r>
      <w:r w:rsidR="00162EB0">
        <w:rPr>
          <w:noProof/>
        </w:rPr>
        <w:t>10</w:t>
      </w:r>
      <w:r w:rsidR="004B52A6">
        <w:rPr>
          <w:noProof/>
        </w:rPr>
        <w:fldChar w:fldCharType="end"/>
      </w:r>
      <w:r>
        <w:t xml:space="preserve">: </w:t>
      </w:r>
      <w:r w:rsidRPr="00D66583">
        <w:t>Music production and distribution</w:t>
      </w:r>
      <w:r w:rsidRPr="009520A4">
        <w:t>, GDP and as a share of overall economy</w:t>
      </w:r>
      <w:bookmarkEnd w:id="21"/>
    </w:p>
    <w:p w14:paraId="2FE49A2E" w14:textId="61DC09D6" w:rsidR="00BD0D1D" w:rsidRPr="00D66583" w:rsidRDefault="00E207E3" w:rsidP="00BD0D1D">
      <w:r>
        <w:rPr>
          <w:noProof/>
        </w:rPr>
        <w:drawing>
          <wp:inline distT="0" distB="0" distL="0" distR="0" wp14:anchorId="517243C3" wp14:editId="64928C1B">
            <wp:extent cx="9395460" cy="3806190"/>
            <wp:effectExtent l="0" t="0" r="0" b="3810"/>
            <wp:docPr id="5" name="Picture 5" descr="The two charts indicate that music production and distribution GDP increased by $338 million from 2014–15 to 2023–24, and this domain represents approximately 0.03% of the tot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95460" cy="3806190"/>
                    </a:xfrm>
                    <a:prstGeom prst="rect">
                      <a:avLst/>
                    </a:prstGeom>
                  </pic:spPr>
                </pic:pic>
              </a:graphicData>
            </a:graphic>
          </wp:inline>
        </w:drawing>
      </w:r>
    </w:p>
    <w:p w14:paraId="0ED7E411" w14:textId="77777777" w:rsidR="00E207E3" w:rsidRDefault="00E207E3" w:rsidP="000F7DE0">
      <w:pPr>
        <w:pStyle w:val="Sourcenotes"/>
      </w:pPr>
      <w:r w:rsidRPr="008A71E1">
        <w:t>Source: ABS Australian System of National Accounts, Australian National Accounts: Input-Output Tables (Product Details); Australian National Accounts: Supply Use Tables; BCARR calculations.</w:t>
      </w:r>
    </w:p>
    <w:p w14:paraId="0B552749" w14:textId="18B85759" w:rsidR="00E207E3" w:rsidRDefault="00F34095" w:rsidP="000F7DE0">
      <w:pPr>
        <w:pStyle w:val="Sourcenotes"/>
      </w:pPr>
      <w:r>
        <w:t>Corresponding reference: Cultural and Creative Activity in Australia, 2008–09 to 2022–23 (Methodology Refresh)</w:t>
      </w:r>
      <w:r w:rsidR="00E207E3" w:rsidRPr="00CD03BF">
        <w:t xml:space="preserve">, </w:t>
      </w:r>
      <w:r w:rsidR="00E207E3" w:rsidRPr="00F6599E">
        <w:t xml:space="preserve">Figure </w:t>
      </w:r>
      <w:r w:rsidR="00E207E3">
        <w:t>16</w:t>
      </w:r>
      <w:r w:rsidR="00E207E3" w:rsidRPr="00CD03BF">
        <w:t>.</w:t>
      </w:r>
    </w:p>
    <w:p w14:paraId="2B5C88EA" w14:textId="31D790A2" w:rsidR="009172DF" w:rsidRPr="000F7DE0" w:rsidRDefault="009172DF" w:rsidP="000F7DE0">
      <w:pPr>
        <w:pStyle w:val="Heading3"/>
      </w:pPr>
      <w:r w:rsidRPr="000F7DE0">
        <w:rPr>
          <w:noProof/>
        </w:rPr>
        <mc:AlternateContent>
          <mc:Choice Requires="wps">
            <w:drawing>
              <wp:inline distT="0" distB="0" distL="0" distR="0" wp14:anchorId="381A3DDF" wp14:editId="6D24793F">
                <wp:extent cx="607162" cy="497433"/>
                <wp:effectExtent l="0" t="0" r="0" b="0"/>
                <wp:docPr id="1991875021" name="Text Box 1991875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7162" cy="497433"/>
                        </a:xfrm>
                        <a:prstGeom prst="rect">
                          <a:avLst/>
                        </a:prstGeom>
                        <a:noFill/>
                        <a:ln w="6350">
                          <a:noFill/>
                        </a:ln>
                      </wps:spPr>
                      <wps:txbx>
                        <w:txbxContent>
                          <w:p w14:paraId="6C12472C" w14:textId="77777777" w:rsidR="00E966CB" w:rsidRPr="009172DF" w:rsidRDefault="00E966CB" w:rsidP="009172DF">
                            <w:r w:rsidRPr="00966562">
                              <w:rPr>
                                <w:sz w:val="20"/>
                                <w:szCs w:val="20"/>
                                <w:lang w:val="x-none"/>
                              </w:rPr>
                              <w:t xml:space="preserve"> </w:t>
                            </w:r>
                            <w:r>
                              <w:rPr>
                                <w:noProof/>
                              </w:rPr>
                              <w:drawing>
                                <wp:inline distT="0" distB="0" distL="0" distR="0" wp14:anchorId="14414EA9" wp14:editId="28735D9F">
                                  <wp:extent cx="370800" cy="370800"/>
                                  <wp:effectExtent l="0" t="0" r="0" b="0"/>
                                  <wp:docPr id="503703207" name="Picture 5037032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1A3DDF" id="Text Box 1991875021" o:spid="_x0000_s1040" type="#_x0000_t202" style="width:47.8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" filled="f" stroked="f" strokeweight=".5pt">
                <v:textbox>
                  <w:txbxContent>
                    <w:p w14:paraId="6C12472C" w14:textId="77777777" w:rsidR="00E966CB" w:rsidRPr="009172DF" w:rsidRDefault="00E966CB" w:rsidP="009172DF">
                      <w:r w:rsidRPr="00966562">
                        <w:rPr>
                          <w:sz w:val="20"/>
                          <w:szCs w:val="20"/>
                          <w:lang w:val="x-none"/>
                        </w:rPr>
                        <w:t xml:space="preserve"> </w:t>
                      </w:r>
                      <w:r>
                        <w:rPr>
                          <w:noProof/>
                        </w:rPr>
                        <w:drawing>
                          <wp:inline distT="0" distB="0" distL="0" distR="0" wp14:anchorId="14414EA9" wp14:editId="28735D9F">
                            <wp:extent cx="370800" cy="370800"/>
                            <wp:effectExtent l="0" t="0" r="0" b="0"/>
                            <wp:docPr id="503703207" name="Picture 5037032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2F79C651" w14:textId="1DDC0A10" w:rsidR="00873EAE" w:rsidRPr="00B23D57" w:rsidRDefault="009172DF" w:rsidP="00B23D57">
      <w:r w:rsidRPr="00B23D57">
        <w:t>See notes of Table 5.</w:t>
      </w:r>
      <w:r w:rsidR="007719C6" w:rsidRPr="00B23D57">
        <w:t xml:space="preserve"> </w:t>
      </w:r>
    </w:p>
    <w:p w14:paraId="08B84DD9" w14:textId="7219F520" w:rsidR="006A3980" w:rsidRDefault="006A3980" w:rsidP="00E966CB">
      <w:pPr>
        <w:pStyle w:val="Heading2"/>
      </w:pPr>
      <w:bookmarkStart w:id="22" w:name="_Toc206676324"/>
      <w:r>
        <w:lastRenderedPageBreak/>
        <w:t xml:space="preserve">Table </w:t>
      </w:r>
      <w:r w:rsidR="004B52A6">
        <w:fldChar w:fldCharType="begin"/>
      </w:r>
      <w:r w:rsidR="004B52A6">
        <w:instrText xml:space="preserve"> SEQ Table \* ARABIC </w:instrText>
      </w:r>
      <w:r w:rsidR="004B52A6">
        <w:fldChar w:fldCharType="separate"/>
      </w:r>
      <w:r w:rsidR="00162EB0">
        <w:rPr>
          <w:noProof/>
        </w:rPr>
        <w:t>6</w:t>
      </w:r>
      <w:r w:rsidR="004B52A6">
        <w:rPr>
          <w:noProof/>
        </w:rPr>
        <w:fldChar w:fldCharType="end"/>
      </w:r>
      <w:r>
        <w:t xml:space="preserve">: </w:t>
      </w:r>
      <w:r w:rsidRPr="004C7C01">
        <w:t>Museums and galleries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22"/>
    </w:p>
    <w:tbl>
      <w:tblPr>
        <w:tblStyle w:val="DefaultTable11"/>
        <w:tblW w:w="4948" w:type="pct"/>
        <w:tblCellMar>
          <w:top w:w="11" w:type="dxa"/>
          <w:bottom w:w="11" w:type="dxa"/>
        </w:tblCellMar>
        <w:tblLook w:val="04A0" w:firstRow="1" w:lastRow="0" w:firstColumn="1" w:lastColumn="0" w:noHBand="0" w:noVBand="1"/>
        <w:tblDescription w:val="Museums and galleries, 2014–15 to 2023–24"/>
      </w:tblPr>
      <w:tblGrid>
        <w:gridCol w:w="3082"/>
        <w:gridCol w:w="3072"/>
        <w:gridCol w:w="1318"/>
        <w:gridCol w:w="2737"/>
        <w:gridCol w:w="1437"/>
        <w:gridCol w:w="2522"/>
      </w:tblGrid>
      <w:tr w:rsidR="006A3980" w:rsidRPr="006E437D" w14:paraId="16A1FFB6"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218F2F5D" w14:textId="77777777" w:rsidR="006A3980" w:rsidRPr="00305B2D" w:rsidRDefault="006A3980" w:rsidP="00F104CB">
            <w:pPr>
              <w:pStyle w:val="Tablerowcolumnheading"/>
              <w:rPr>
                <w:b/>
                <w:color w:val="FFFFFF"/>
                <w:sz w:val="22"/>
                <w:szCs w:val="22"/>
              </w:rPr>
            </w:pPr>
            <w:r w:rsidRPr="00305B2D">
              <w:rPr>
                <w:szCs w:val="22"/>
              </w:rPr>
              <w:t>Museums and galleries</w:t>
            </w:r>
          </w:p>
          <w:p w14:paraId="0D18B8BD" w14:textId="77777777" w:rsidR="006A3980" w:rsidRPr="00305B2D" w:rsidRDefault="006A3980" w:rsidP="00F104CB">
            <w:pPr>
              <w:pStyle w:val="Tablerowcolumnheadingcentred"/>
              <w:spacing w:before="280"/>
              <w:jc w:val="left"/>
              <w:rPr>
                <w:sz w:val="22"/>
                <w:szCs w:val="22"/>
              </w:rPr>
            </w:pPr>
            <w:r w:rsidRPr="00305B2D">
              <w:rPr>
                <w:szCs w:val="22"/>
              </w:rPr>
              <w:t>Period</w:t>
            </w:r>
          </w:p>
        </w:tc>
        <w:tc>
          <w:tcPr>
            <w:tcW w:w="1084" w:type="pct"/>
          </w:tcPr>
          <w:p w14:paraId="0873D5BF"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5EDBC4DF"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301C799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4F71D393"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5CCE84F1"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79CF09E2" w14:textId="77777777" w:rsidR="006A3980" w:rsidRPr="00305B2D" w:rsidRDefault="006A3980" w:rsidP="0023283F">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16BB185E"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22A28BF7"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50E056F3"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49748869"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4B03504F"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FDB9B3E"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06DF8739"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1,098</w:t>
            </w:r>
          </w:p>
        </w:tc>
        <w:tc>
          <w:tcPr>
            <w:tcW w:w="465" w:type="pct"/>
          </w:tcPr>
          <w:p w14:paraId="4853462F"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507</w:t>
            </w:r>
          </w:p>
        </w:tc>
        <w:tc>
          <w:tcPr>
            <w:tcW w:w="966" w:type="pct"/>
          </w:tcPr>
          <w:p w14:paraId="3DB866E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23</w:t>
            </w:r>
          </w:p>
        </w:tc>
        <w:tc>
          <w:tcPr>
            <w:tcW w:w="507" w:type="pct"/>
          </w:tcPr>
          <w:p w14:paraId="66512A2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530</w:t>
            </w:r>
          </w:p>
        </w:tc>
        <w:tc>
          <w:tcPr>
            <w:tcW w:w="890" w:type="pct"/>
          </w:tcPr>
          <w:p w14:paraId="52CAD96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w:t>
            </w:r>
          </w:p>
        </w:tc>
      </w:tr>
      <w:tr w:rsidR="006A3980" w:rsidRPr="006E437D" w14:paraId="076F3F75"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92CC542"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259857A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1,189</w:t>
            </w:r>
          </w:p>
        </w:tc>
        <w:tc>
          <w:tcPr>
            <w:tcW w:w="465" w:type="pct"/>
          </w:tcPr>
          <w:p w14:paraId="6067AA5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573</w:t>
            </w:r>
          </w:p>
        </w:tc>
        <w:tc>
          <w:tcPr>
            <w:tcW w:w="966" w:type="pct"/>
          </w:tcPr>
          <w:p w14:paraId="03FE8B1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28</w:t>
            </w:r>
          </w:p>
        </w:tc>
        <w:tc>
          <w:tcPr>
            <w:tcW w:w="507" w:type="pct"/>
          </w:tcPr>
          <w:p w14:paraId="572A059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601</w:t>
            </w:r>
          </w:p>
        </w:tc>
        <w:tc>
          <w:tcPr>
            <w:tcW w:w="890" w:type="pct"/>
          </w:tcPr>
          <w:p w14:paraId="022603D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114F1D96"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1E21CE2"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6A7AEF7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1,277</w:t>
            </w:r>
          </w:p>
        </w:tc>
        <w:tc>
          <w:tcPr>
            <w:tcW w:w="465" w:type="pct"/>
          </w:tcPr>
          <w:p w14:paraId="0941B64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615</w:t>
            </w:r>
          </w:p>
        </w:tc>
        <w:tc>
          <w:tcPr>
            <w:tcW w:w="966" w:type="pct"/>
          </w:tcPr>
          <w:p w14:paraId="38FB441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27</w:t>
            </w:r>
          </w:p>
        </w:tc>
        <w:tc>
          <w:tcPr>
            <w:tcW w:w="507" w:type="pct"/>
          </w:tcPr>
          <w:p w14:paraId="1A6F44C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642</w:t>
            </w:r>
          </w:p>
        </w:tc>
        <w:tc>
          <w:tcPr>
            <w:tcW w:w="890" w:type="pct"/>
          </w:tcPr>
          <w:p w14:paraId="39AF334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0.04</w:t>
            </w:r>
          </w:p>
        </w:tc>
      </w:tr>
      <w:tr w:rsidR="006A3980" w:rsidRPr="006E437D" w14:paraId="0E3D7C17"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32EC176"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53C087A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1,341</w:t>
            </w:r>
          </w:p>
        </w:tc>
        <w:tc>
          <w:tcPr>
            <w:tcW w:w="465" w:type="pct"/>
          </w:tcPr>
          <w:p w14:paraId="1C21364A"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624</w:t>
            </w:r>
          </w:p>
        </w:tc>
        <w:tc>
          <w:tcPr>
            <w:tcW w:w="966" w:type="pct"/>
          </w:tcPr>
          <w:p w14:paraId="412C6AD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33</w:t>
            </w:r>
          </w:p>
        </w:tc>
        <w:tc>
          <w:tcPr>
            <w:tcW w:w="507" w:type="pct"/>
          </w:tcPr>
          <w:p w14:paraId="600B3ED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658</w:t>
            </w:r>
          </w:p>
        </w:tc>
        <w:tc>
          <w:tcPr>
            <w:tcW w:w="890" w:type="pct"/>
          </w:tcPr>
          <w:p w14:paraId="2A760F8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0DC64600"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7CE48FB"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6FD2C21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1,464</w:t>
            </w:r>
          </w:p>
        </w:tc>
        <w:tc>
          <w:tcPr>
            <w:tcW w:w="465" w:type="pct"/>
          </w:tcPr>
          <w:p w14:paraId="036CBE5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686</w:t>
            </w:r>
          </w:p>
        </w:tc>
        <w:tc>
          <w:tcPr>
            <w:tcW w:w="966" w:type="pct"/>
          </w:tcPr>
          <w:p w14:paraId="7DCE6B9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31</w:t>
            </w:r>
          </w:p>
        </w:tc>
        <w:tc>
          <w:tcPr>
            <w:tcW w:w="507" w:type="pct"/>
          </w:tcPr>
          <w:p w14:paraId="7301655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717</w:t>
            </w:r>
          </w:p>
        </w:tc>
        <w:tc>
          <w:tcPr>
            <w:tcW w:w="890" w:type="pct"/>
          </w:tcPr>
          <w:p w14:paraId="179A193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0.04</w:t>
            </w:r>
          </w:p>
        </w:tc>
      </w:tr>
      <w:tr w:rsidR="006A3980" w:rsidRPr="006E437D" w14:paraId="3299AA69"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A781A83"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3C9DC30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1,460</w:t>
            </w:r>
          </w:p>
        </w:tc>
        <w:tc>
          <w:tcPr>
            <w:tcW w:w="465" w:type="pct"/>
          </w:tcPr>
          <w:p w14:paraId="0B4F6FD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706</w:t>
            </w:r>
          </w:p>
        </w:tc>
        <w:tc>
          <w:tcPr>
            <w:tcW w:w="966" w:type="pct"/>
          </w:tcPr>
          <w:p w14:paraId="0182102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28</w:t>
            </w:r>
          </w:p>
        </w:tc>
        <w:tc>
          <w:tcPr>
            <w:tcW w:w="507" w:type="pct"/>
          </w:tcPr>
          <w:p w14:paraId="75B17BF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735</w:t>
            </w:r>
          </w:p>
        </w:tc>
        <w:tc>
          <w:tcPr>
            <w:tcW w:w="890" w:type="pct"/>
          </w:tcPr>
          <w:p w14:paraId="34EE3CA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4A108839"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C2B4C85"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3423640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1,423</w:t>
            </w:r>
          </w:p>
        </w:tc>
        <w:tc>
          <w:tcPr>
            <w:tcW w:w="465" w:type="pct"/>
          </w:tcPr>
          <w:p w14:paraId="4CC0647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730</w:t>
            </w:r>
          </w:p>
        </w:tc>
        <w:tc>
          <w:tcPr>
            <w:tcW w:w="966" w:type="pct"/>
          </w:tcPr>
          <w:p w14:paraId="0BDAE481"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17</w:t>
            </w:r>
          </w:p>
        </w:tc>
        <w:tc>
          <w:tcPr>
            <w:tcW w:w="507" w:type="pct"/>
          </w:tcPr>
          <w:p w14:paraId="677CCFF9"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746</w:t>
            </w:r>
          </w:p>
        </w:tc>
        <w:tc>
          <w:tcPr>
            <w:tcW w:w="890" w:type="pct"/>
          </w:tcPr>
          <w:p w14:paraId="3A437C9E"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0.04</w:t>
            </w:r>
          </w:p>
        </w:tc>
      </w:tr>
      <w:tr w:rsidR="006A3980" w:rsidRPr="006E437D" w14:paraId="64C9C7BA"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746CFD7"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72A062D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1,564</w:t>
            </w:r>
          </w:p>
        </w:tc>
        <w:tc>
          <w:tcPr>
            <w:tcW w:w="465" w:type="pct"/>
          </w:tcPr>
          <w:p w14:paraId="0DFCB62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748</w:t>
            </w:r>
          </w:p>
        </w:tc>
        <w:tc>
          <w:tcPr>
            <w:tcW w:w="966" w:type="pct"/>
          </w:tcPr>
          <w:p w14:paraId="32E4231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23</w:t>
            </w:r>
          </w:p>
        </w:tc>
        <w:tc>
          <w:tcPr>
            <w:tcW w:w="507" w:type="pct"/>
          </w:tcPr>
          <w:p w14:paraId="752258E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771</w:t>
            </w:r>
          </w:p>
        </w:tc>
        <w:tc>
          <w:tcPr>
            <w:tcW w:w="890" w:type="pct"/>
          </w:tcPr>
          <w:p w14:paraId="41B8ACC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0.03</w:t>
            </w:r>
          </w:p>
        </w:tc>
      </w:tr>
      <w:tr w:rsidR="00A81895" w:rsidRPr="006E437D" w14:paraId="3D3FBC68"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C001E90" w14:textId="77777777" w:rsidR="00A81895" w:rsidRPr="00305B2D" w:rsidRDefault="00A81895" w:rsidP="00A81895">
            <w:pPr>
              <w:pStyle w:val="Tabletext"/>
              <w:spacing w:before="0" w:after="0"/>
              <w:rPr>
                <w:sz w:val="22"/>
                <w:szCs w:val="22"/>
              </w:rPr>
            </w:pPr>
            <w:r w:rsidRPr="00305B2D">
              <w:rPr>
                <w:szCs w:val="22"/>
              </w:rPr>
              <w:t>2022–23</w:t>
            </w:r>
          </w:p>
        </w:tc>
        <w:tc>
          <w:tcPr>
            <w:tcW w:w="1084" w:type="pct"/>
          </w:tcPr>
          <w:p w14:paraId="1BA134AF" w14:textId="2E629F74"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55379F">
              <w:t>1,824</w:t>
            </w:r>
          </w:p>
        </w:tc>
        <w:tc>
          <w:tcPr>
            <w:tcW w:w="465" w:type="pct"/>
          </w:tcPr>
          <w:p w14:paraId="126EE429"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858</w:t>
            </w:r>
          </w:p>
        </w:tc>
        <w:tc>
          <w:tcPr>
            <w:tcW w:w="966" w:type="pct"/>
          </w:tcPr>
          <w:p w14:paraId="4333B06B"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26</w:t>
            </w:r>
          </w:p>
        </w:tc>
        <w:tc>
          <w:tcPr>
            <w:tcW w:w="507" w:type="pct"/>
          </w:tcPr>
          <w:p w14:paraId="3103C334"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884</w:t>
            </w:r>
          </w:p>
        </w:tc>
        <w:tc>
          <w:tcPr>
            <w:tcW w:w="890" w:type="pct"/>
          </w:tcPr>
          <w:p w14:paraId="78645C8E"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w:t>
            </w:r>
          </w:p>
        </w:tc>
      </w:tr>
      <w:tr w:rsidR="00A81895" w:rsidRPr="006E437D" w14:paraId="75D97170"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12BAF55" w14:textId="77777777" w:rsidR="00A81895" w:rsidRPr="00305B2D" w:rsidRDefault="00A81895" w:rsidP="00A81895">
            <w:pPr>
              <w:pStyle w:val="Tabletext"/>
              <w:spacing w:before="0" w:after="0"/>
              <w:rPr>
                <w:sz w:val="22"/>
                <w:szCs w:val="22"/>
              </w:rPr>
            </w:pPr>
            <w:r w:rsidRPr="00305B2D">
              <w:rPr>
                <w:szCs w:val="22"/>
              </w:rPr>
              <w:t>2023–24</w:t>
            </w:r>
          </w:p>
        </w:tc>
        <w:tc>
          <w:tcPr>
            <w:tcW w:w="1084" w:type="pct"/>
          </w:tcPr>
          <w:p w14:paraId="13F229A5" w14:textId="4C8E22B1"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55379F">
              <w:t>2,007</w:t>
            </w:r>
          </w:p>
        </w:tc>
        <w:tc>
          <w:tcPr>
            <w:tcW w:w="465" w:type="pct"/>
          </w:tcPr>
          <w:p w14:paraId="4C3469A5"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944</w:t>
            </w:r>
          </w:p>
        </w:tc>
        <w:tc>
          <w:tcPr>
            <w:tcW w:w="966" w:type="pct"/>
          </w:tcPr>
          <w:p w14:paraId="11C5BC74"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27</w:t>
            </w:r>
          </w:p>
        </w:tc>
        <w:tc>
          <w:tcPr>
            <w:tcW w:w="507" w:type="pct"/>
          </w:tcPr>
          <w:p w14:paraId="69DB7BFD"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971</w:t>
            </w:r>
          </w:p>
        </w:tc>
        <w:tc>
          <w:tcPr>
            <w:tcW w:w="890" w:type="pct"/>
          </w:tcPr>
          <w:p w14:paraId="24308E8D"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bl>
    <w:p w14:paraId="31E1DB10"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409DB494" w14:textId="7F2B63A2" w:rsidR="006A3980" w:rsidRDefault="006A3980" w:rsidP="000F7DE0">
      <w:pPr>
        <w:pStyle w:val="Sourcenotes"/>
      </w:pPr>
      <w:r>
        <w:t>Corresponding reference: Cultural and Creative Activity in Australia, 2008–09 to 2022–23 (Methodology Refresh)</w:t>
      </w:r>
      <w:r w:rsidRPr="00CD03BF">
        <w:t xml:space="preserve">, </w:t>
      </w:r>
      <w:r>
        <w:t>Table 8</w:t>
      </w:r>
      <w:r w:rsidRPr="00CD03BF">
        <w:t>.</w:t>
      </w:r>
    </w:p>
    <w:p w14:paraId="5604E100" w14:textId="3286A161" w:rsidR="00E306F4" w:rsidRPr="000F7DE0" w:rsidRDefault="00E306F4" w:rsidP="000F7DE0">
      <w:pPr>
        <w:pStyle w:val="Heading3"/>
      </w:pPr>
      <w:r w:rsidRPr="000F7DE0">
        <w:rPr>
          <w:noProof/>
        </w:rPr>
        <mc:AlternateContent>
          <mc:Choice Requires="wps">
            <w:drawing>
              <wp:inline distT="0" distB="0" distL="0" distR="0" wp14:anchorId="0612DFD6" wp14:editId="3CF39265">
                <wp:extent cx="599847" cy="490118"/>
                <wp:effectExtent l="0" t="0" r="0" b="5715"/>
                <wp:docPr id="1138545735" name="Text Box 11385457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847" cy="490118"/>
                        </a:xfrm>
                        <a:prstGeom prst="rect">
                          <a:avLst/>
                        </a:prstGeom>
                        <a:noFill/>
                        <a:ln w="6350">
                          <a:noFill/>
                        </a:ln>
                      </wps:spPr>
                      <wps:txbx>
                        <w:txbxContent>
                          <w:p w14:paraId="768C647C" w14:textId="5094E4CA" w:rsidR="00E966CB" w:rsidRPr="004127D1" w:rsidRDefault="00E966CB" w:rsidP="00C5276E">
                            <w:pPr>
                              <w:rPr>
                                <w:rFonts w:cstheme="minorHAnsi"/>
                                <w:sz w:val="18"/>
                                <w:szCs w:val="18"/>
                              </w:rPr>
                            </w:pPr>
                            <w:r>
                              <w:rPr>
                                <w:noProof/>
                              </w:rPr>
                              <w:drawing>
                                <wp:inline distT="0" distB="0" distL="0" distR="0" wp14:anchorId="7B1A0666" wp14:editId="30748246">
                                  <wp:extent cx="370800" cy="370800"/>
                                  <wp:effectExtent l="0" t="0" r="0" b="0"/>
                                  <wp:docPr id="503703208" name="Picture 5037032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12DFD6" id="Text Box 1138545735" o:spid="_x0000_s1041" type="#_x0000_t202" style="width:47.25pt;height: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" filled="f" stroked="f" strokeweight=".5pt">
                <v:textbox>
                  <w:txbxContent>
                    <w:p w14:paraId="768C647C" w14:textId="5094E4CA" w:rsidR="00E966CB" w:rsidRPr="004127D1" w:rsidRDefault="00E966CB" w:rsidP="00C5276E">
                      <w:pPr>
                        <w:rPr>
                          <w:rFonts w:cstheme="minorHAnsi"/>
                          <w:sz w:val="18"/>
                          <w:szCs w:val="18"/>
                        </w:rPr>
                      </w:pPr>
                      <w:r>
                        <w:rPr>
                          <w:noProof/>
                        </w:rPr>
                        <w:drawing>
                          <wp:inline distT="0" distB="0" distL="0" distR="0" wp14:anchorId="7B1A0666" wp14:editId="30748246">
                            <wp:extent cx="370800" cy="370800"/>
                            <wp:effectExtent l="0" t="0" r="0" b="0"/>
                            <wp:docPr id="503703208" name="Picture 5037032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7D255B58" w14:textId="0CE59CA5" w:rsidR="006A3980" w:rsidRDefault="00D46FBC" w:rsidP="00B23D57">
      <w:pPr>
        <w:rPr>
          <w:sz w:val="16"/>
          <w:lang w:val="x-none"/>
        </w:rPr>
      </w:pPr>
      <w:r w:rsidRPr="00D46FBC">
        <w:t xml:space="preserve">Cultural and creative activity GDP in </w:t>
      </w:r>
      <w:r w:rsidR="00307725">
        <w:t>M</w:t>
      </w:r>
      <w:r w:rsidR="00E306F4" w:rsidRPr="00C5276E">
        <w:t xml:space="preserve">useums and galleries increased by $442 million, from $530 million in 2014–15 to $971 million </w:t>
      </w:r>
      <w:r w:rsidR="00E306F4">
        <w:t xml:space="preserve">in </w:t>
      </w:r>
      <w:r w:rsidR="00E306F4" w:rsidRPr="00C5276E">
        <w:t>2023–24. As a share of the overall economy, it has increased slightly over the period.</w:t>
      </w:r>
      <w:r w:rsidR="00FB119C">
        <w:rPr>
          <w:sz w:val="16"/>
          <w:lang w:val="x-none"/>
        </w:rPr>
        <w:t xml:space="preserve"> </w:t>
      </w:r>
    </w:p>
    <w:p w14:paraId="70B09F75" w14:textId="6B8E6CAE" w:rsidR="00785B02" w:rsidRDefault="001D4382" w:rsidP="00E966CB">
      <w:pPr>
        <w:pStyle w:val="Heading2"/>
      </w:pPr>
      <w:bookmarkStart w:id="23" w:name="_Toc206676325"/>
      <w:r>
        <w:lastRenderedPageBreak/>
        <w:t xml:space="preserve">Figure </w:t>
      </w:r>
      <w:r w:rsidR="004B52A6">
        <w:fldChar w:fldCharType="begin"/>
      </w:r>
      <w:r w:rsidR="004B52A6">
        <w:instrText xml:space="preserve"> SEQ Figure \* ARABIC </w:instrText>
      </w:r>
      <w:r w:rsidR="004B52A6">
        <w:fldChar w:fldCharType="separate"/>
      </w:r>
      <w:r w:rsidR="00162EB0">
        <w:rPr>
          <w:noProof/>
        </w:rPr>
        <w:t>11</w:t>
      </w:r>
      <w:r w:rsidR="004B52A6">
        <w:rPr>
          <w:noProof/>
        </w:rPr>
        <w:fldChar w:fldCharType="end"/>
      </w:r>
      <w:r>
        <w:t xml:space="preserve">: </w:t>
      </w:r>
      <w:r w:rsidRPr="001D4382">
        <w:t>Museums and galleries, GDP and as a share of overall economy</w:t>
      </w:r>
      <w:bookmarkEnd w:id="23"/>
      <w:r w:rsidRPr="001D4382">
        <w:t xml:space="preserve"> </w:t>
      </w:r>
    </w:p>
    <w:p w14:paraId="2C47BDCE" w14:textId="01A6A265" w:rsidR="001D4382" w:rsidRPr="00D66583" w:rsidRDefault="001D4382" w:rsidP="00785B02">
      <w:r>
        <w:rPr>
          <w:noProof/>
        </w:rPr>
        <w:drawing>
          <wp:inline distT="0" distB="0" distL="0" distR="0" wp14:anchorId="30B10328" wp14:editId="1234DA43">
            <wp:extent cx="9395460" cy="4145915"/>
            <wp:effectExtent l="0" t="0" r="0" b="6985"/>
            <wp:docPr id="10" name="Picture 10" descr="The two charts show that from 2014–15 to 2023–24, museums and galleries GDP grew by $442 million and its share of the overall economy saw a slight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95460" cy="4145915"/>
                    </a:xfrm>
                    <a:prstGeom prst="rect">
                      <a:avLst/>
                    </a:prstGeom>
                  </pic:spPr>
                </pic:pic>
              </a:graphicData>
            </a:graphic>
          </wp:inline>
        </w:drawing>
      </w:r>
    </w:p>
    <w:p w14:paraId="57494B92" w14:textId="77777777" w:rsidR="001D4382" w:rsidRDefault="001D4382" w:rsidP="000F7DE0">
      <w:pPr>
        <w:pStyle w:val="Sourcenotes"/>
      </w:pPr>
      <w:r w:rsidRPr="008A71E1">
        <w:t>Source: ABS Australian System of National Accounts, Australian National Accounts: Input-Output Tables (Product Details); Australian National Accounts: Supply Use Tables; BCARR calculations.</w:t>
      </w:r>
    </w:p>
    <w:p w14:paraId="31E501AC" w14:textId="51025692" w:rsidR="001D4382" w:rsidRDefault="00F34095" w:rsidP="000F7DE0">
      <w:pPr>
        <w:pStyle w:val="Sourcenotes"/>
      </w:pPr>
      <w:r>
        <w:t>Corresponding reference: Cultural and Creative Activity in Australia, 2008–09 to 2022–23 (Methodology Refresh)</w:t>
      </w:r>
      <w:r w:rsidR="001D4382" w:rsidRPr="00CD03BF">
        <w:t xml:space="preserve">, </w:t>
      </w:r>
      <w:r w:rsidR="001D4382" w:rsidRPr="00F6599E">
        <w:t xml:space="preserve">Figure </w:t>
      </w:r>
      <w:r w:rsidR="001D4382">
        <w:t>17</w:t>
      </w:r>
      <w:r w:rsidR="001D4382" w:rsidRPr="00CD03BF">
        <w:t>.</w:t>
      </w:r>
    </w:p>
    <w:p w14:paraId="04287434" w14:textId="3174B166" w:rsidR="00E306F4" w:rsidRPr="000F7DE0" w:rsidRDefault="00E306F4" w:rsidP="000F7DE0">
      <w:pPr>
        <w:pStyle w:val="Heading3"/>
      </w:pPr>
      <w:r w:rsidRPr="000F7DE0">
        <w:rPr>
          <w:noProof/>
        </w:rPr>
        <mc:AlternateContent>
          <mc:Choice Requires="wps">
            <w:drawing>
              <wp:inline distT="0" distB="0" distL="0" distR="0" wp14:anchorId="22199099" wp14:editId="3D117B3F">
                <wp:extent cx="599440" cy="497205"/>
                <wp:effectExtent l="0" t="0" r="0" b="0"/>
                <wp:docPr id="1991875023" name="Text Box 19918750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440" cy="497205"/>
                        </a:xfrm>
                        <a:prstGeom prst="rect">
                          <a:avLst/>
                        </a:prstGeom>
                        <a:noFill/>
                        <a:ln w="6350">
                          <a:noFill/>
                        </a:ln>
                      </wps:spPr>
                      <wps:txbx>
                        <w:txbxContent>
                          <w:p w14:paraId="17D85063" w14:textId="13F77A88" w:rsidR="00E966CB" w:rsidRPr="004127D1" w:rsidRDefault="00E966CB" w:rsidP="00873EAE">
                            <w:pPr>
                              <w:rPr>
                                <w:sz w:val="20"/>
                                <w:szCs w:val="20"/>
                                <w:lang w:val="x-none"/>
                              </w:rPr>
                            </w:pPr>
                            <w:r w:rsidRPr="00966562">
                              <w:rPr>
                                <w:sz w:val="20"/>
                                <w:szCs w:val="20"/>
                                <w:lang w:val="x-none"/>
                              </w:rPr>
                              <w:t xml:space="preserve"> </w:t>
                            </w:r>
                            <w:r>
                              <w:rPr>
                                <w:noProof/>
                              </w:rPr>
                              <w:drawing>
                                <wp:inline distT="0" distB="0" distL="0" distR="0" wp14:anchorId="18247EB6" wp14:editId="4B1DD4A6">
                                  <wp:extent cx="370800" cy="370800"/>
                                  <wp:effectExtent l="0" t="0" r="0" b="0"/>
                                  <wp:docPr id="503703209" name="Picture 50370320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199099" id="Text Box 1991875023" o:spid="_x0000_s1042" type="#_x0000_t202" style="width:47.2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" filled="f" stroked="f" strokeweight=".5pt">
                <v:textbox>
                  <w:txbxContent>
                    <w:p w14:paraId="17D85063" w14:textId="13F77A88" w:rsidR="00E966CB" w:rsidRPr="004127D1" w:rsidRDefault="00E966CB" w:rsidP="00873EAE">
                      <w:pPr>
                        <w:rPr>
                          <w:sz w:val="20"/>
                          <w:szCs w:val="20"/>
                          <w:lang w:val="x-none"/>
                        </w:rPr>
                      </w:pPr>
                      <w:r w:rsidRPr="00966562">
                        <w:rPr>
                          <w:sz w:val="20"/>
                          <w:szCs w:val="20"/>
                          <w:lang w:val="x-none"/>
                        </w:rPr>
                        <w:t xml:space="preserve"> </w:t>
                      </w:r>
                      <w:r>
                        <w:rPr>
                          <w:noProof/>
                        </w:rPr>
                        <w:drawing>
                          <wp:inline distT="0" distB="0" distL="0" distR="0" wp14:anchorId="18247EB6" wp14:editId="4B1DD4A6">
                            <wp:extent cx="370800" cy="370800"/>
                            <wp:effectExtent l="0" t="0" r="0" b="0"/>
                            <wp:docPr id="503703209" name="Picture 50370320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2D27AD59" w14:textId="186DC307" w:rsidR="00873EAE" w:rsidRPr="00B23D57" w:rsidRDefault="00E306F4" w:rsidP="00B23D57">
      <w:r w:rsidRPr="00B23D57">
        <w:t>See notes of Table 6.</w:t>
      </w:r>
      <w:r w:rsidR="00FB119C" w:rsidRPr="00B23D57">
        <w:t xml:space="preserve"> </w:t>
      </w:r>
    </w:p>
    <w:p w14:paraId="62D937AA" w14:textId="05DF0DCF" w:rsidR="006A3980" w:rsidRDefault="006A3980" w:rsidP="00E966CB">
      <w:pPr>
        <w:pStyle w:val="Heading2"/>
      </w:pPr>
      <w:bookmarkStart w:id="24" w:name="_Toc206676326"/>
      <w:r>
        <w:lastRenderedPageBreak/>
        <w:t xml:space="preserve">Table </w:t>
      </w:r>
      <w:r w:rsidR="004B52A6">
        <w:fldChar w:fldCharType="begin"/>
      </w:r>
      <w:r w:rsidR="004B52A6">
        <w:instrText xml:space="preserve"> SEQ Table \* ARABIC </w:instrText>
      </w:r>
      <w:r w:rsidR="004B52A6">
        <w:fldChar w:fldCharType="separate"/>
      </w:r>
      <w:r w:rsidR="00162EB0">
        <w:rPr>
          <w:noProof/>
        </w:rPr>
        <w:t>7</w:t>
      </w:r>
      <w:r w:rsidR="004B52A6">
        <w:rPr>
          <w:noProof/>
        </w:rPr>
        <w:fldChar w:fldCharType="end"/>
      </w:r>
      <w:r>
        <w:t xml:space="preserve">: </w:t>
      </w:r>
      <w:r w:rsidRPr="00090358">
        <w:t>Film and television activities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24"/>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3082"/>
        <w:gridCol w:w="3072"/>
        <w:gridCol w:w="1318"/>
        <w:gridCol w:w="2737"/>
        <w:gridCol w:w="1437"/>
        <w:gridCol w:w="2522"/>
      </w:tblGrid>
      <w:tr w:rsidR="006A3980" w:rsidRPr="006E437D" w14:paraId="6BF90DBF"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42395424" w14:textId="77777777" w:rsidR="006A3980" w:rsidRPr="00305B2D" w:rsidRDefault="006A3980" w:rsidP="00F104CB">
            <w:pPr>
              <w:pStyle w:val="Tablerowcolumnheadingcentred"/>
              <w:jc w:val="left"/>
              <w:rPr>
                <w:sz w:val="22"/>
                <w:szCs w:val="22"/>
              </w:rPr>
            </w:pPr>
            <w:r w:rsidRPr="00305B2D">
              <w:rPr>
                <w:szCs w:val="22"/>
              </w:rPr>
              <w:t>Film and television activities</w:t>
            </w:r>
          </w:p>
          <w:p w14:paraId="2C5DCBAF" w14:textId="77777777" w:rsidR="006A3980" w:rsidRPr="00305B2D" w:rsidRDefault="006A3980" w:rsidP="00F104CB">
            <w:pPr>
              <w:pStyle w:val="Tablerowcolumnheadingcentred"/>
              <w:spacing w:before="280"/>
              <w:jc w:val="left"/>
              <w:rPr>
                <w:sz w:val="22"/>
                <w:szCs w:val="22"/>
              </w:rPr>
            </w:pPr>
            <w:r w:rsidRPr="00305B2D">
              <w:rPr>
                <w:szCs w:val="22"/>
              </w:rPr>
              <w:t>Period</w:t>
            </w:r>
          </w:p>
        </w:tc>
        <w:tc>
          <w:tcPr>
            <w:tcW w:w="1084" w:type="pct"/>
          </w:tcPr>
          <w:p w14:paraId="255BD3E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4EDD7B98"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21DB49E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74AF6BB9"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08C4909F"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77ECD357" w14:textId="77777777" w:rsidR="006A3980" w:rsidRPr="00305B2D" w:rsidRDefault="006A3980" w:rsidP="003705EC">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5374978E"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3AE7129B"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4DC18CFD"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154AA718"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351217AD"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C9143E9"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7BE70E4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17,259</w:t>
            </w:r>
          </w:p>
        </w:tc>
        <w:tc>
          <w:tcPr>
            <w:tcW w:w="465" w:type="pct"/>
          </w:tcPr>
          <w:p w14:paraId="6A1C4C7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7,354</w:t>
            </w:r>
          </w:p>
        </w:tc>
        <w:tc>
          <w:tcPr>
            <w:tcW w:w="966" w:type="pct"/>
          </w:tcPr>
          <w:p w14:paraId="5AAEE0A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410</w:t>
            </w:r>
          </w:p>
        </w:tc>
        <w:tc>
          <w:tcPr>
            <w:tcW w:w="507" w:type="pct"/>
          </w:tcPr>
          <w:p w14:paraId="01EC411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7,763</w:t>
            </w:r>
          </w:p>
        </w:tc>
        <w:tc>
          <w:tcPr>
            <w:tcW w:w="890" w:type="pct"/>
          </w:tcPr>
          <w:p w14:paraId="5F8965C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0.48</w:t>
            </w:r>
          </w:p>
        </w:tc>
      </w:tr>
      <w:tr w:rsidR="006A3980" w:rsidRPr="006E437D" w14:paraId="2E4E92E6"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22321EA"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68D8CE3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17,456</w:t>
            </w:r>
          </w:p>
        </w:tc>
        <w:tc>
          <w:tcPr>
            <w:tcW w:w="465" w:type="pct"/>
          </w:tcPr>
          <w:p w14:paraId="606C2DB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7,513</w:t>
            </w:r>
          </w:p>
        </w:tc>
        <w:tc>
          <w:tcPr>
            <w:tcW w:w="966" w:type="pct"/>
          </w:tcPr>
          <w:p w14:paraId="312354A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458</w:t>
            </w:r>
          </w:p>
        </w:tc>
        <w:tc>
          <w:tcPr>
            <w:tcW w:w="507" w:type="pct"/>
          </w:tcPr>
          <w:p w14:paraId="3373257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7,971</w:t>
            </w:r>
          </w:p>
        </w:tc>
        <w:tc>
          <w:tcPr>
            <w:tcW w:w="890" w:type="pct"/>
          </w:tcPr>
          <w:p w14:paraId="63722DA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0.48</w:t>
            </w:r>
          </w:p>
        </w:tc>
      </w:tr>
      <w:tr w:rsidR="006A3980" w:rsidRPr="006E437D" w14:paraId="2929BC34"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766479E"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49D62581"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17,049</w:t>
            </w:r>
          </w:p>
        </w:tc>
        <w:tc>
          <w:tcPr>
            <w:tcW w:w="465" w:type="pct"/>
          </w:tcPr>
          <w:p w14:paraId="3769AD0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7,218</w:t>
            </w:r>
          </w:p>
        </w:tc>
        <w:tc>
          <w:tcPr>
            <w:tcW w:w="966" w:type="pct"/>
          </w:tcPr>
          <w:p w14:paraId="6C20370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343</w:t>
            </w:r>
          </w:p>
        </w:tc>
        <w:tc>
          <w:tcPr>
            <w:tcW w:w="507" w:type="pct"/>
          </w:tcPr>
          <w:p w14:paraId="2AEC75BE"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7,560</w:t>
            </w:r>
          </w:p>
        </w:tc>
        <w:tc>
          <w:tcPr>
            <w:tcW w:w="890" w:type="pct"/>
          </w:tcPr>
          <w:p w14:paraId="4C6DBE4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0.43</w:t>
            </w:r>
          </w:p>
        </w:tc>
      </w:tr>
      <w:tr w:rsidR="006A3980" w:rsidRPr="006E437D" w14:paraId="2C34D483"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125EDE2"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6723CC8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16,718</w:t>
            </w:r>
          </w:p>
        </w:tc>
        <w:tc>
          <w:tcPr>
            <w:tcW w:w="465" w:type="pct"/>
          </w:tcPr>
          <w:p w14:paraId="6369E6DA"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7,124</w:t>
            </w:r>
          </w:p>
        </w:tc>
        <w:tc>
          <w:tcPr>
            <w:tcW w:w="966" w:type="pct"/>
          </w:tcPr>
          <w:p w14:paraId="70CA1F8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381</w:t>
            </w:r>
          </w:p>
        </w:tc>
        <w:tc>
          <w:tcPr>
            <w:tcW w:w="507" w:type="pct"/>
          </w:tcPr>
          <w:p w14:paraId="15291C5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7,505</w:t>
            </w:r>
          </w:p>
        </w:tc>
        <w:tc>
          <w:tcPr>
            <w:tcW w:w="890" w:type="pct"/>
          </w:tcPr>
          <w:p w14:paraId="653137C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0.41</w:t>
            </w:r>
          </w:p>
        </w:tc>
      </w:tr>
      <w:tr w:rsidR="006A3980" w:rsidRPr="006E437D" w14:paraId="4B4EC8AD"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1C96090"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258A25E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16,499</w:t>
            </w:r>
          </w:p>
        </w:tc>
        <w:tc>
          <w:tcPr>
            <w:tcW w:w="465" w:type="pct"/>
          </w:tcPr>
          <w:p w14:paraId="3FDD654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6,394</w:t>
            </w:r>
          </w:p>
        </w:tc>
        <w:tc>
          <w:tcPr>
            <w:tcW w:w="966" w:type="pct"/>
          </w:tcPr>
          <w:p w14:paraId="2B83AC3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302</w:t>
            </w:r>
          </w:p>
        </w:tc>
        <w:tc>
          <w:tcPr>
            <w:tcW w:w="507" w:type="pct"/>
          </w:tcPr>
          <w:p w14:paraId="757275C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6,695</w:t>
            </w:r>
          </w:p>
        </w:tc>
        <w:tc>
          <w:tcPr>
            <w:tcW w:w="890" w:type="pct"/>
          </w:tcPr>
          <w:p w14:paraId="431D04D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0.34</w:t>
            </w:r>
          </w:p>
        </w:tc>
      </w:tr>
      <w:tr w:rsidR="006A3980" w:rsidRPr="006E437D" w14:paraId="281F9480"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8756D44"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3BED8A1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15,139</w:t>
            </w:r>
          </w:p>
        </w:tc>
        <w:tc>
          <w:tcPr>
            <w:tcW w:w="465" w:type="pct"/>
          </w:tcPr>
          <w:p w14:paraId="22D68924"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5,656</w:t>
            </w:r>
          </w:p>
        </w:tc>
        <w:tc>
          <w:tcPr>
            <w:tcW w:w="966" w:type="pct"/>
          </w:tcPr>
          <w:p w14:paraId="1B57F13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276</w:t>
            </w:r>
          </w:p>
        </w:tc>
        <w:tc>
          <w:tcPr>
            <w:tcW w:w="507" w:type="pct"/>
          </w:tcPr>
          <w:p w14:paraId="17CC806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5,932</w:t>
            </w:r>
          </w:p>
        </w:tc>
        <w:tc>
          <w:tcPr>
            <w:tcW w:w="890" w:type="pct"/>
          </w:tcPr>
          <w:p w14:paraId="1B65B6B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0.30</w:t>
            </w:r>
          </w:p>
        </w:tc>
      </w:tr>
      <w:tr w:rsidR="006A3980" w:rsidRPr="006E437D" w14:paraId="196AC5C9"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E90BC4E"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7194D2F3"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14,947</w:t>
            </w:r>
          </w:p>
        </w:tc>
        <w:tc>
          <w:tcPr>
            <w:tcW w:w="465" w:type="pct"/>
          </w:tcPr>
          <w:p w14:paraId="756DB394"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5,542</w:t>
            </w:r>
          </w:p>
        </w:tc>
        <w:tc>
          <w:tcPr>
            <w:tcW w:w="966" w:type="pct"/>
          </w:tcPr>
          <w:p w14:paraId="0C8F25F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304</w:t>
            </w:r>
          </w:p>
        </w:tc>
        <w:tc>
          <w:tcPr>
            <w:tcW w:w="507" w:type="pct"/>
          </w:tcPr>
          <w:p w14:paraId="6AB0F9B4"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5,846</w:t>
            </w:r>
          </w:p>
        </w:tc>
        <w:tc>
          <w:tcPr>
            <w:tcW w:w="890" w:type="pct"/>
          </w:tcPr>
          <w:p w14:paraId="2268615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0.28</w:t>
            </w:r>
          </w:p>
        </w:tc>
      </w:tr>
      <w:tr w:rsidR="006A3980" w:rsidRPr="006E437D" w14:paraId="31A5AFCE"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0326392"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1822B0A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16,652</w:t>
            </w:r>
          </w:p>
        </w:tc>
        <w:tc>
          <w:tcPr>
            <w:tcW w:w="465" w:type="pct"/>
          </w:tcPr>
          <w:p w14:paraId="05E0D87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5,848</w:t>
            </w:r>
          </w:p>
        </w:tc>
        <w:tc>
          <w:tcPr>
            <w:tcW w:w="966" w:type="pct"/>
          </w:tcPr>
          <w:p w14:paraId="1DDDB54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389</w:t>
            </w:r>
          </w:p>
        </w:tc>
        <w:tc>
          <w:tcPr>
            <w:tcW w:w="507" w:type="pct"/>
          </w:tcPr>
          <w:p w14:paraId="5D8079C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6,237</w:t>
            </w:r>
          </w:p>
        </w:tc>
        <w:tc>
          <w:tcPr>
            <w:tcW w:w="890" w:type="pct"/>
          </w:tcPr>
          <w:p w14:paraId="24CB987D"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0.27</w:t>
            </w:r>
          </w:p>
        </w:tc>
      </w:tr>
      <w:tr w:rsidR="00A81895" w:rsidRPr="006E437D" w14:paraId="18600088"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C5634BF" w14:textId="77777777" w:rsidR="00A81895" w:rsidRPr="00305B2D" w:rsidRDefault="00A81895" w:rsidP="00A81895">
            <w:pPr>
              <w:pStyle w:val="Tabletext"/>
              <w:spacing w:before="0" w:after="0"/>
              <w:rPr>
                <w:sz w:val="22"/>
                <w:szCs w:val="22"/>
              </w:rPr>
            </w:pPr>
            <w:r w:rsidRPr="00305B2D">
              <w:rPr>
                <w:szCs w:val="22"/>
              </w:rPr>
              <w:t>2022–23</w:t>
            </w:r>
          </w:p>
        </w:tc>
        <w:tc>
          <w:tcPr>
            <w:tcW w:w="1084" w:type="pct"/>
          </w:tcPr>
          <w:p w14:paraId="52326518" w14:textId="4FB3FCBB"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C54500">
              <w:t>18,570</w:t>
            </w:r>
          </w:p>
        </w:tc>
        <w:tc>
          <w:tcPr>
            <w:tcW w:w="465" w:type="pct"/>
          </w:tcPr>
          <w:p w14:paraId="725D1E29"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6,371</w:t>
            </w:r>
          </w:p>
        </w:tc>
        <w:tc>
          <w:tcPr>
            <w:tcW w:w="966" w:type="pct"/>
          </w:tcPr>
          <w:p w14:paraId="795AFFEE"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423</w:t>
            </w:r>
          </w:p>
        </w:tc>
        <w:tc>
          <w:tcPr>
            <w:tcW w:w="507" w:type="pct"/>
          </w:tcPr>
          <w:p w14:paraId="3319432D"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6,793</w:t>
            </w:r>
          </w:p>
        </w:tc>
        <w:tc>
          <w:tcPr>
            <w:tcW w:w="890" w:type="pct"/>
          </w:tcPr>
          <w:p w14:paraId="6B32D69C"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0.26</w:t>
            </w:r>
          </w:p>
        </w:tc>
      </w:tr>
      <w:tr w:rsidR="00A81895" w:rsidRPr="006E437D" w14:paraId="09B6C43D"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6011D93" w14:textId="77777777" w:rsidR="00A81895" w:rsidRPr="00305B2D" w:rsidRDefault="00A81895" w:rsidP="00A81895">
            <w:pPr>
              <w:pStyle w:val="Tabletext"/>
              <w:spacing w:before="0" w:after="0"/>
              <w:rPr>
                <w:sz w:val="22"/>
                <w:szCs w:val="22"/>
              </w:rPr>
            </w:pPr>
            <w:r w:rsidRPr="00305B2D">
              <w:rPr>
                <w:szCs w:val="22"/>
              </w:rPr>
              <w:t>2023–24</w:t>
            </w:r>
          </w:p>
        </w:tc>
        <w:tc>
          <w:tcPr>
            <w:tcW w:w="1084" w:type="pct"/>
          </w:tcPr>
          <w:p w14:paraId="63D864C5" w14:textId="026948E4"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C54500">
              <w:t>19,904</w:t>
            </w:r>
          </w:p>
        </w:tc>
        <w:tc>
          <w:tcPr>
            <w:tcW w:w="465" w:type="pct"/>
          </w:tcPr>
          <w:p w14:paraId="7F9EC7A2"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6,828</w:t>
            </w:r>
          </w:p>
        </w:tc>
        <w:tc>
          <w:tcPr>
            <w:tcW w:w="966" w:type="pct"/>
          </w:tcPr>
          <w:p w14:paraId="095D8B8A"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439</w:t>
            </w:r>
          </w:p>
        </w:tc>
        <w:tc>
          <w:tcPr>
            <w:tcW w:w="507" w:type="pct"/>
          </w:tcPr>
          <w:p w14:paraId="64BEE002"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7,268</w:t>
            </w:r>
          </w:p>
        </w:tc>
        <w:tc>
          <w:tcPr>
            <w:tcW w:w="890" w:type="pct"/>
          </w:tcPr>
          <w:p w14:paraId="09A49362"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0.27</w:t>
            </w:r>
          </w:p>
        </w:tc>
      </w:tr>
    </w:tbl>
    <w:p w14:paraId="4392FD06"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7901B71A" w14:textId="30C615CD" w:rsidR="006A3980" w:rsidRDefault="006A3980" w:rsidP="000F7DE0">
      <w:pPr>
        <w:pStyle w:val="Sourcenotes"/>
      </w:pPr>
      <w:r>
        <w:t>Corresponding reference: Cultural and Creative Activity in Australia, 2008–09 to 2022–23 (Methodology Refresh)</w:t>
      </w:r>
      <w:r w:rsidRPr="00CD03BF">
        <w:t xml:space="preserve">, </w:t>
      </w:r>
      <w:r>
        <w:t>Table 9</w:t>
      </w:r>
      <w:r w:rsidRPr="00CD03BF">
        <w:t>.</w:t>
      </w:r>
    </w:p>
    <w:p w14:paraId="7D09E024" w14:textId="2B7A78F8" w:rsidR="00E306F4" w:rsidRPr="000F7DE0" w:rsidRDefault="00E306F4" w:rsidP="000F7DE0">
      <w:pPr>
        <w:pStyle w:val="Heading3"/>
      </w:pPr>
      <w:r w:rsidRPr="000F7DE0">
        <w:rPr>
          <w:noProof/>
        </w:rPr>
        <mc:AlternateContent>
          <mc:Choice Requires="wps">
            <w:drawing>
              <wp:inline distT="0" distB="0" distL="0" distR="0" wp14:anchorId="3DF73B0F" wp14:editId="498BD45D">
                <wp:extent cx="580445" cy="485029"/>
                <wp:effectExtent l="0" t="0" r="0" b="0"/>
                <wp:docPr id="1138545737" name="Text Box 1138545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485029"/>
                        </a:xfrm>
                        <a:prstGeom prst="rect">
                          <a:avLst/>
                        </a:prstGeom>
                        <a:noFill/>
                        <a:ln w="6350">
                          <a:noFill/>
                        </a:ln>
                      </wps:spPr>
                      <wps:txbx>
                        <w:txbxContent>
                          <w:p w14:paraId="511C5005" w14:textId="0727341C" w:rsidR="00E966CB" w:rsidRPr="00305B2D" w:rsidRDefault="00E966CB" w:rsidP="00305B2D">
                            <w:pPr>
                              <w:pStyle w:val="FootnoteText"/>
                              <w:rPr>
                                <w:szCs w:val="18"/>
                              </w:rPr>
                            </w:pPr>
                            <w:r>
                              <w:rPr>
                                <w:noProof/>
                              </w:rPr>
                              <w:drawing>
                                <wp:inline distT="0" distB="0" distL="0" distR="0" wp14:anchorId="0606C322" wp14:editId="4C78A23A">
                                  <wp:extent cx="370800" cy="370800"/>
                                  <wp:effectExtent l="0" t="0" r="0" b="0"/>
                                  <wp:docPr id="503703210" name="Picture 5037032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F73B0F" id="Text Box 1138545737" o:spid="_x0000_s1043" type="#_x0000_t202" style="width:45.7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" filled="f" stroked="f" strokeweight=".5pt">
                <v:textbox>
                  <w:txbxContent>
                    <w:p w14:paraId="511C5005" w14:textId="0727341C" w:rsidR="00E966CB" w:rsidRPr="00305B2D" w:rsidRDefault="00E966CB" w:rsidP="00305B2D">
                      <w:pPr>
                        <w:pStyle w:val="FootnoteText"/>
                        <w:rPr>
                          <w:szCs w:val="18"/>
                        </w:rPr>
                      </w:pPr>
                      <w:r>
                        <w:rPr>
                          <w:noProof/>
                        </w:rPr>
                        <w:drawing>
                          <wp:inline distT="0" distB="0" distL="0" distR="0" wp14:anchorId="0606C322" wp14:editId="4C78A23A">
                            <wp:extent cx="370800" cy="370800"/>
                            <wp:effectExtent l="0" t="0" r="0" b="0"/>
                            <wp:docPr id="503703210" name="Picture 5037032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4BC7BBAC" w14:textId="100E736A" w:rsidR="00C5276E" w:rsidRPr="00B23D57" w:rsidRDefault="00D46FBC" w:rsidP="00B23D57">
      <w:r w:rsidRPr="00B23D57">
        <w:t xml:space="preserve">Cultural and creative activity GDP in </w:t>
      </w:r>
      <w:r w:rsidR="00E306F4" w:rsidRPr="00B23D57">
        <w:t>Film and television activities decreased by $496 million or 6.4% from 2014–15 to 2023–24. As a share of GDP, it has declined from 0.48% to 0.27% during the period. This decline was mainly driven by decreases in free-to-air television broadcasting, and cable and other subscription broadcasting. These broadcasting activities have faced several challenges over the period as more Australians have turned to online content. This shift has precipitated a trend where advertising budgets gravitate more towards online platforms.</w:t>
      </w:r>
      <w:r w:rsidR="00E306F4" w:rsidRPr="00750A9C">
        <w:rPr>
          <w:vertAlign w:val="superscript"/>
        </w:rPr>
        <w:footnoteReference w:id="5"/>
      </w:r>
    </w:p>
    <w:p w14:paraId="475CE48D" w14:textId="1950CD67" w:rsidR="00785B02" w:rsidRDefault="0077772D" w:rsidP="00E966CB">
      <w:pPr>
        <w:pStyle w:val="Heading2"/>
      </w:pPr>
      <w:bookmarkStart w:id="25" w:name="_Toc206676327"/>
      <w:r>
        <w:lastRenderedPageBreak/>
        <w:t xml:space="preserve">Figure </w:t>
      </w:r>
      <w:r w:rsidR="004B52A6">
        <w:fldChar w:fldCharType="begin"/>
      </w:r>
      <w:r w:rsidR="004B52A6">
        <w:instrText xml:space="preserve"> SEQ Figure \* ARABIC </w:instrText>
      </w:r>
      <w:r w:rsidR="004B52A6">
        <w:fldChar w:fldCharType="separate"/>
      </w:r>
      <w:r w:rsidR="00162EB0">
        <w:rPr>
          <w:noProof/>
        </w:rPr>
        <w:t>12</w:t>
      </w:r>
      <w:r w:rsidR="004B52A6">
        <w:rPr>
          <w:noProof/>
        </w:rPr>
        <w:fldChar w:fldCharType="end"/>
      </w:r>
      <w:r>
        <w:t xml:space="preserve">: </w:t>
      </w:r>
      <w:r w:rsidRPr="0077772D">
        <w:t>Film and television activities</w:t>
      </w:r>
      <w:r w:rsidRPr="001D4382">
        <w:t>, GDP and as a share of overall economy</w:t>
      </w:r>
      <w:bookmarkEnd w:id="25"/>
      <w:r w:rsidRPr="001D4382">
        <w:t xml:space="preserve"> </w:t>
      </w:r>
    </w:p>
    <w:p w14:paraId="1B95763F" w14:textId="574D30FB" w:rsidR="0077772D" w:rsidRPr="006122A9" w:rsidRDefault="0077772D" w:rsidP="006122A9">
      <w:r>
        <w:rPr>
          <w:noProof/>
        </w:rPr>
        <w:drawing>
          <wp:inline distT="0" distB="0" distL="0" distR="0" wp14:anchorId="7B29910C" wp14:editId="51C2092B">
            <wp:extent cx="8467725" cy="3895725"/>
            <wp:effectExtent l="0" t="0" r="9525" b="9525"/>
            <wp:docPr id="16" name="Picture 16" descr="The two charts show that film and television GDP decreased by $496 million from 2014–15 to 2023–24, with its share of overall economy falling from 0.48% to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7725" cy="3895725"/>
                    </a:xfrm>
                    <a:prstGeom prst="rect">
                      <a:avLst/>
                    </a:prstGeom>
                  </pic:spPr>
                </pic:pic>
              </a:graphicData>
            </a:graphic>
          </wp:inline>
        </w:drawing>
      </w:r>
    </w:p>
    <w:p w14:paraId="4FE62235" w14:textId="77777777" w:rsidR="0077772D" w:rsidRDefault="0077772D" w:rsidP="006122A9">
      <w:pPr>
        <w:pStyle w:val="Sourcenotes"/>
      </w:pPr>
      <w:r w:rsidRPr="008A71E1">
        <w:t>Source: ABS Australian System of National Accounts, Australian National Accounts: Input-Output Tables (Product Details); Australian National Accounts: Supply Use Tables; BCARR calculations.</w:t>
      </w:r>
    </w:p>
    <w:p w14:paraId="5D69A970" w14:textId="22C9A36A" w:rsidR="00873EAE" w:rsidRDefault="00F34095" w:rsidP="000F7DE0">
      <w:pPr>
        <w:pStyle w:val="Sourcenotes"/>
      </w:pPr>
      <w:r>
        <w:t>Corresponding reference: Cultural and Creative Activity in Australia, 2008–09 to 2022–23 (Methodology Refresh)</w:t>
      </w:r>
      <w:r w:rsidR="0077772D" w:rsidRPr="00CD03BF">
        <w:t xml:space="preserve">, </w:t>
      </w:r>
      <w:r w:rsidR="0077772D" w:rsidRPr="00F6599E">
        <w:t xml:space="preserve">Figure </w:t>
      </w:r>
      <w:r w:rsidR="0077772D">
        <w:t>18</w:t>
      </w:r>
      <w:r w:rsidR="0077772D" w:rsidRPr="00CD03BF">
        <w:t>.</w:t>
      </w:r>
    </w:p>
    <w:p w14:paraId="1C877682" w14:textId="7C0FCE34" w:rsidR="002125DB" w:rsidRPr="000F7DE0" w:rsidRDefault="00873EAE" w:rsidP="000F7DE0">
      <w:pPr>
        <w:pStyle w:val="Heading3"/>
      </w:pPr>
      <w:r w:rsidRPr="000F7DE0">
        <w:rPr>
          <w:noProof/>
        </w:rPr>
        <mc:AlternateContent>
          <mc:Choice Requires="wps">
            <w:drawing>
              <wp:inline distT="0" distB="0" distL="0" distR="0" wp14:anchorId="70F1C795" wp14:editId="6A6EC750">
                <wp:extent cx="596348" cy="532738"/>
                <wp:effectExtent l="0" t="0" r="0" b="1270"/>
                <wp:docPr id="1991875025" name="Text Box 1991875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348" cy="532738"/>
                        </a:xfrm>
                        <a:prstGeom prst="rect">
                          <a:avLst/>
                        </a:prstGeom>
                        <a:noFill/>
                        <a:ln w="6350">
                          <a:noFill/>
                        </a:ln>
                      </wps:spPr>
                      <wps:txbx>
                        <w:txbxContent>
                          <w:p w14:paraId="0FE66461" w14:textId="5E5C122C" w:rsidR="00E966CB" w:rsidRPr="004127D1" w:rsidRDefault="00E966CB" w:rsidP="00873EAE">
                            <w:pPr>
                              <w:rPr>
                                <w:sz w:val="20"/>
                                <w:szCs w:val="20"/>
                                <w:lang w:val="x-none"/>
                              </w:rPr>
                            </w:pPr>
                            <w:r w:rsidRPr="00966562">
                              <w:rPr>
                                <w:sz w:val="20"/>
                                <w:szCs w:val="20"/>
                                <w:lang w:val="x-none"/>
                              </w:rPr>
                              <w:t xml:space="preserve"> </w:t>
                            </w:r>
                            <w:r>
                              <w:rPr>
                                <w:noProof/>
                              </w:rPr>
                              <w:drawing>
                                <wp:inline distT="0" distB="0" distL="0" distR="0" wp14:anchorId="0D32026C" wp14:editId="529393F1">
                                  <wp:extent cx="370800" cy="370800"/>
                                  <wp:effectExtent l="0" t="0" r="0" b="0"/>
                                  <wp:docPr id="503703211" name="Picture 5037032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F1C795" id="Text Box 1991875025" o:spid="_x0000_s1044" type="#_x0000_t202" style="width:46.95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" filled="f" stroked="f" strokeweight=".5pt">
                <v:textbox>
                  <w:txbxContent>
                    <w:p w14:paraId="0FE66461" w14:textId="5E5C122C" w:rsidR="00E966CB" w:rsidRPr="004127D1" w:rsidRDefault="00E966CB" w:rsidP="00873EAE">
                      <w:pPr>
                        <w:rPr>
                          <w:sz w:val="20"/>
                          <w:szCs w:val="20"/>
                          <w:lang w:val="x-none"/>
                        </w:rPr>
                      </w:pPr>
                      <w:r w:rsidRPr="00966562">
                        <w:rPr>
                          <w:sz w:val="20"/>
                          <w:szCs w:val="20"/>
                          <w:lang w:val="x-none"/>
                        </w:rPr>
                        <w:t xml:space="preserve"> </w:t>
                      </w:r>
                      <w:r>
                        <w:rPr>
                          <w:noProof/>
                        </w:rPr>
                        <w:drawing>
                          <wp:inline distT="0" distB="0" distL="0" distR="0" wp14:anchorId="0D32026C" wp14:editId="529393F1">
                            <wp:extent cx="370800" cy="370800"/>
                            <wp:effectExtent l="0" t="0" r="0" b="0"/>
                            <wp:docPr id="503703211" name="Picture 5037032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13DA115A" w14:textId="77777777" w:rsidR="002125DB" w:rsidRPr="004127D1" w:rsidRDefault="002125DB" w:rsidP="00B23D57">
      <w:r w:rsidRPr="00192A30">
        <w:t xml:space="preserve">See notes </w:t>
      </w:r>
      <w:r>
        <w:t>of Table 7</w:t>
      </w:r>
      <w:r w:rsidRPr="00966562">
        <w:t xml:space="preserve">. </w:t>
      </w:r>
    </w:p>
    <w:p w14:paraId="76D926F3" w14:textId="77777777" w:rsidR="00090358" w:rsidRPr="00A70404" w:rsidRDefault="00090358" w:rsidP="00A70404">
      <w:r w:rsidRPr="00A70404">
        <w:br w:type="page"/>
      </w:r>
    </w:p>
    <w:p w14:paraId="33563980" w14:textId="14B09E10" w:rsidR="006A3980" w:rsidRDefault="006A3980" w:rsidP="00E966CB">
      <w:pPr>
        <w:pStyle w:val="Heading2"/>
      </w:pPr>
      <w:bookmarkStart w:id="26" w:name="_Toc206676328"/>
      <w:r>
        <w:lastRenderedPageBreak/>
        <w:t xml:space="preserve">Table </w:t>
      </w:r>
      <w:r w:rsidR="004B52A6">
        <w:fldChar w:fldCharType="begin"/>
      </w:r>
      <w:r w:rsidR="004B52A6">
        <w:instrText xml:space="preserve"> SEQ Table \* ARABIC </w:instrText>
      </w:r>
      <w:r w:rsidR="004B52A6">
        <w:fldChar w:fldCharType="separate"/>
      </w:r>
      <w:r w:rsidR="00162EB0">
        <w:rPr>
          <w:noProof/>
        </w:rPr>
        <w:t>8</w:t>
      </w:r>
      <w:r w:rsidR="004B52A6">
        <w:rPr>
          <w:noProof/>
        </w:rPr>
        <w:fldChar w:fldCharType="end"/>
      </w:r>
      <w:r>
        <w:t xml:space="preserve">: </w:t>
      </w:r>
      <w:r w:rsidRPr="00464D37">
        <w:t>Radio broadcasting</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26"/>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3082"/>
        <w:gridCol w:w="3072"/>
        <w:gridCol w:w="1318"/>
        <w:gridCol w:w="2737"/>
        <w:gridCol w:w="1437"/>
        <w:gridCol w:w="2522"/>
      </w:tblGrid>
      <w:tr w:rsidR="006A3980" w:rsidRPr="006E437D" w14:paraId="6AF68C58"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0DE89F5F" w14:textId="77777777" w:rsidR="006A3980" w:rsidRPr="00305B2D" w:rsidRDefault="006A3980" w:rsidP="00F104CB">
            <w:pPr>
              <w:pStyle w:val="Tablerowcolumnheadingcentred"/>
              <w:jc w:val="left"/>
              <w:rPr>
                <w:sz w:val="22"/>
                <w:szCs w:val="22"/>
              </w:rPr>
            </w:pPr>
            <w:r w:rsidRPr="00305B2D">
              <w:rPr>
                <w:szCs w:val="22"/>
              </w:rPr>
              <w:t>Radio broadcasting</w:t>
            </w:r>
          </w:p>
          <w:p w14:paraId="3036B802" w14:textId="77777777" w:rsidR="006A3980" w:rsidRPr="00305B2D" w:rsidRDefault="006A3980" w:rsidP="00F104CB">
            <w:pPr>
              <w:pStyle w:val="Tablerowcolumnheadingcentred"/>
              <w:spacing w:before="280"/>
              <w:jc w:val="left"/>
              <w:rPr>
                <w:sz w:val="22"/>
                <w:szCs w:val="22"/>
              </w:rPr>
            </w:pPr>
            <w:r w:rsidRPr="00305B2D">
              <w:rPr>
                <w:szCs w:val="22"/>
              </w:rPr>
              <w:t>Period</w:t>
            </w:r>
          </w:p>
        </w:tc>
        <w:tc>
          <w:tcPr>
            <w:tcW w:w="1084" w:type="pct"/>
          </w:tcPr>
          <w:p w14:paraId="3E3DFCEB"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6B1C9531"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42946021"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5138980C"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032DD7D5"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10BDC732" w14:textId="77777777" w:rsidR="006A3980" w:rsidRPr="00305B2D" w:rsidRDefault="006A3980" w:rsidP="00280892">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5B8F8136"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2B5CE05E"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25183145"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2C26E39B"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1FE1A61C"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F730069"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49E37A1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1,181</w:t>
            </w:r>
          </w:p>
        </w:tc>
        <w:tc>
          <w:tcPr>
            <w:tcW w:w="465" w:type="pct"/>
          </w:tcPr>
          <w:p w14:paraId="36D06654"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599</w:t>
            </w:r>
          </w:p>
        </w:tc>
        <w:tc>
          <w:tcPr>
            <w:tcW w:w="966" w:type="pct"/>
          </w:tcPr>
          <w:p w14:paraId="73F27C6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147</w:t>
            </w:r>
          </w:p>
        </w:tc>
        <w:tc>
          <w:tcPr>
            <w:tcW w:w="507" w:type="pct"/>
          </w:tcPr>
          <w:p w14:paraId="389B7E1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746</w:t>
            </w:r>
          </w:p>
        </w:tc>
        <w:tc>
          <w:tcPr>
            <w:tcW w:w="890" w:type="pct"/>
          </w:tcPr>
          <w:p w14:paraId="4041302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0.05</w:t>
            </w:r>
          </w:p>
        </w:tc>
      </w:tr>
      <w:tr w:rsidR="006A3980" w:rsidRPr="006E437D" w14:paraId="3426C548"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EAE3466"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6C1CF7A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1,438</w:t>
            </w:r>
          </w:p>
        </w:tc>
        <w:tc>
          <w:tcPr>
            <w:tcW w:w="465" w:type="pct"/>
          </w:tcPr>
          <w:p w14:paraId="2E56CB1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710</w:t>
            </w:r>
          </w:p>
        </w:tc>
        <w:tc>
          <w:tcPr>
            <w:tcW w:w="966" w:type="pct"/>
          </w:tcPr>
          <w:p w14:paraId="52BB0FF2"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9</w:t>
            </w:r>
          </w:p>
        </w:tc>
        <w:tc>
          <w:tcPr>
            <w:tcW w:w="507" w:type="pct"/>
          </w:tcPr>
          <w:p w14:paraId="6D5F8CC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719</w:t>
            </w:r>
          </w:p>
        </w:tc>
        <w:tc>
          <w:tcPr>
            <w:tcW w:w="890" w:type="pct"/>
          </w:tcPr>
          <w:p w14:paraId="05A8B4A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7AEC930B"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E6B1C7E"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7E30F69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1,381</w:t>
            </w:r>
          </w:p>
        </w:tc>
        <w:tc>
          <w:tcPr>
            <w:tcW w:w="465" w:type="pct"/>
          </w:tcPr>
          <w:p w14:paraId="377129D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666</w:t>
            </w:r>
          </w:p>
        </w:tc>
        <w:tc>
          <w:tcPr>
            <w:tcW w:w="966" w:type="pct"/>
          </w:tcPr>
          <w:p w14:paraId="0B5F0A6E"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8</w:t>
            </w:r>
          </w:p>
        </w:tc>
        <w:tc>
          <w:tcPr>
            <w:tcW w:w="507" w:type="pct"/>
          </w:tcPr>
          <w:p w14:paraId="581FD1F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674</w:t>
            </w:r>
          </w:p>
        </w:tc>
        <w:tc>
          <w:tcPr>
            <w:tcW w:w="890" w:type="pct"/>
          </w:tcPr>
          <w:p w14:paraId="57C6A674"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0.04</w:t>
            </w:r>
          </w:p>
        </w:tc>
      </w:tr>
      <w:tr w:rsidR="006A3980" w:rsidRPr="006E437D" w14:paraId="67D952BE"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0D20435"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73F83ECA"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1,451</w:t>
            </w:r>
          </w:p>
        </w:tc>
        <w:tc>
          <w:tcPr>
            <w:tcW w:w="465" w:type="pct"/>
          </w:tcPr>
          <w:p w14:paraId="158DCDE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697</w:t>
            </w:r>
          </w:p>
        </w:tc>
        <w:tc>
          <w:tcPr>
            <w:tcW w:w="966" w:type="pct"/>
          </w:tcPr>
          <w:p w14:paraId="7C21274D"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10</w:t>
            </w:r>
          </w:p>
        </w:tc>
        <w:tc>
          <w:tcPr>
            <w:tcW w:w="507" w:type="pct"/>
          </w:tcPr>
          <w:p w14:paraId="1EEDB60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707</w:t>
            </w:r>
          </w:p>
        </w:tc>
        <w:tc>
          <w:tcPr>
            <w:tcW w:w="890" w:type="pct"/>
          </w:tcPr>
          <w:p w14:paraId="206BEFC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569D1879"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748337E"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47EC34E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1,331</w:t>
            </w:r>
          </w:p>
        </w:tc>
        <w:tc>
          <w:tcPr>
            <w:tcW w:w="465" w:type="pct"/>
          </w:tcPr>
          <w:p w14:paraId="4BB64A6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560</w:t>
            </w:r>
          </w:p>
        </w:tc>
        <w:tc>
          <w:tcPr>
            <w:tcW w:w="966" w:type="pct"/>
          </w:tcPr>
          <w:p w14:paraId="2B50112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w:t>
            </w:r>
          </w:p>
        </w:tc>
        <w:tc>
          <w:tcPr>
            <w:tcW w:w="507" w:type="pct"/>
          </w:tcPr>
          <w:p w14:paraId="39AEDB9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565</w:t>
            </w:r>
          </w:p>
        </w:tc>
        <w:tc>
          <w:tcPr>
            <w:tcW w:w="890" w:type="pct"/>
          </w:tcPr>
          <w:p w14:paraId="0429E75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w:t>
            </w:r>
          </w:p>
        </w:tc>
      </w:tr>
      <w:tr w:rsidR="006A3980" w:rsidRPr="006E437D" w14:paraId="0401AACA"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3C0BD4F"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742B7A5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1,265</w:t>
            </w:r>
          </w:p>
        </w:tc>
        <w:tc>
          <w:tcPr>
            <w:tcW w:w="465" w:type="pct"/>
          </w:tcPr>
          <w:p w14:paraId="4301DC29"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507</w:t>
            </w:r>
          </w:p>
        </w:tc>
        <w:tc>
          <w:tcPr>
            <w:tcW w:w="966" w:type="pct"/>
          </w:tcPr>
          <w:p w14:paraId="3967E856"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w:t>
            </w:r>
          </w:p>
        </w:tc>
        <w:tc>
          <w:tcPr>
            <w:tcW w:w="507" w:type="pct"/>
          </w:tcPr>
          <w:p w14:paraId="6249041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511</w:t>
            </w:r>
          </w:p>
        </w:tc>
        <w:tc>
          <w:tcPr>
            <w:tcW w:w="890" w:type="pct"/>
          </w:tcPr>
          <w:p w14:paraId="262F69F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0.03</w:t>
            </w:r>
          </w:p>
        </w:tc>
      </w:tr>
      <w:tr w:rsidR="006A3980" w:rsidRPr="006E437D" w14:paraId="6947E5BF"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F01AA60"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0DF1F80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1,321</w:t>
            </w:r>
          </w:p>
        </w:tc>
        <w:tc>
          <w:tcPr>
            <w:tcW w:w="465" w:type="pct"/>
          </w:tcPr>
          <w:p w14:paraId="16C5AFA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583</w:t>
            </w:r>
          </w:p>
        </w:tc>
        <w:tc>
          <w:tcPr>
            <w:tcW w:w="966" w:type="pct"/>
          </w:tcPr>
          <w:p w14:paraId="38F0D54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-12</w:t>
            </w:r>
          </w:p>
        </w:tc>
        <w:tc>
          <w:tcPr>
            <w:tcW w:w="507" w:type="pct"/>
          </w:tcPr>
          <w:p w14:paraId="0A334B2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571</w:t>
            </w:r>
          </w:p>
        </w:tc>
        <w:tc>
          <w:tcPr>
            <w:tcW w:w="890" w:type="pct"/>
          </w:tcPr>
          <w:p w14:paraId="6CD6034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0.03</w:t>
            </w:r>
          </w:p>
        </w:tc>
      </w:tr>
      <w:tr w:rsidR="006A3980" w:rsidRPr="006E437D" w14:paraId="47EF6A32"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645CA73"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3E744D22"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1,390</w:t>
            </w:r>
          </w:p>
        </w:tc>
        <w:tc>
          <w:tcPr>
            <w:tcW w:w="465" w:type="pct"/>
          </w:tcPr>
          <w:p w14:paraId="0EBFE36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576</w:t>
            </w:r>
          </w:p>
        </w:tc>
        <w:tc>
          <w:tcPr>
            <w:tcW w:w="966" w:type="pct"/>
          </w:tcPr>
          <w:p w14:paraId="728395E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w:t>
            </w:r>
          </w:p>
        </w:tc>
        <w:tc>
          <w:tcPr>
            <w:tcW w:w="507" w:type="pct"/>
          </w:tcPr>
          <w:p w14:paraId="3D1B5EB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578</w:t>
            </w:r>
          </w:p>
        </w:tc>
        <w:tc>
          <w:tcPr>
            <w:tcW w:w="890" w:type="pct"/>
          </w:tcPr>
          <w:p w14:paraId="5E0D868B"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0.02</w:t>
            </w:r>
          </w:p>
        </w:tc>
      </w:tr>
      <w:tr w:rsidR="00A81895" w:rsidRPr="006E437D" w14:paraId="4D65413C"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6C9E8FD" w14:textId="77777777" w:rsidR="00A81895" w:rsidRPr="00305B2D" w:rsidRDefault="00A81895" w:rsidP="00A81895">
            <w:pPr>
              <w:pStyle w:val="Tabletext"/>
              <w:spacing w:before="0" w:after="0"/>
              <w:rPr>
                <w:sz w:val="22"/>
                <w:szCs w:val="22"/>
              </w:rPr>
            </w:pPr>
            <w:r w:rsidRPr="00305B2D">
              <w:rPr>
                <w:szCs w:val="22"/>
              </w:rPr>
              <w:t>2022–23</w:t>
            </w:r>
          </w:p>
        </w:tc>
        <w:tc>
          <w:tcPr>
            <w:tcW w:w="1084" w:type="pct"/>
          </w:tcPr>
          <w:p w14:paraId="4AFC102B" w14:textId="13A59B8F"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467AA1">
              <w:t>1,421</w:t>
            </w:r>
          </w:p>
        </w:tc>
        <w:tc>
          <w:tcPr>
            <w:tcW w:w="465" w:type="pct"/>
          </w:tcPr>
          <w:p w14:paraId="43052ECB"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554</w:t>
            </w:r>
          </w:p>
        </w:tc>
        <w:tc>
          <w:tcPr>
            <w:tcW w:w="966" w:type="pct"/>
          </w:tcPr>
          <w:p w14:paraId="38E0EE2C"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2</w:t>
            </w:r>
          </w:p>
        </w:tc>
        <w:tc>
          <w:tcPr>
            <w:tcW w:w="507" w:type="pct"/>
          </w:tcPr>
          <w:p w14:paraId="281DF251"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556</w:t>
            </w:r>
          </w:p>
        </w:tc>
        <w:tc>
          <w:tcPr>
            <w:tcW w:w="890" w:type="pct"/>
          </w:tcPr>
          <w:p w14:paraId="1FE5C939" w14:textId="77777777" w:rsidR="00A81895" w:rsidRPr="00305B2D" w:rsidRDefault="00A81895" w:rsidP="00A81895">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0.02</w:t>
            </w:r>
          </w:p>
        </w:tc>
      </w:tr>
      <w:tr w:rsidR="00A81895" w:rsidRPr="006E437D" w14:paraId="71E2A142"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4084771C" w14:textId="77777777" w:rsidR="00A81895" w:rsidRPr="00305B2D" w:rsidRDefault="00A81895" w:rsidP="00A81895">
            <w:pPr>
              <w:pStyle w:val="Tabletext"/>
              <w:spacing w:before="0" w:after="0"/>
              <w:rPr>
                <w:sz w:val="22"/>
                <w:szCs w:val="22"/>
              </w:rPr>
            </w:pPr>
            <w:r w:rsidRPr="00305B2D">
              <w:rPr>
                <w:szCs w:val="22"/>
              </w:rPr>
              <w:t>2023–24</w:t>
            </w:r>
          </w:p>
        </w:tc>
        <w:tc>
          <w:tcPr>
            <w:tcW w:w="1084" w:type="pct"/>
          </w:tcPr>
          <w:p w14:paraId="34DA3E9F" w14:textId="5FF83393"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467AA1">
              <w:t>1,523</w:t>
            </w:r>
          </w:p>
        </w:tc>
        <w:tc>
          <w:tcPr>
            <w:tcW w:w="465" w:type="pct"/>
          </w:tcPr>
          <w:p w14:paraId="33A11E3F"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594</w:t>
            </w:r>
          </w:p>
        </w:tc>
        <w:tc>
          <w:tcPr>
            <w:tcW w:w="966" w:type="pct"/>
          </w:tcPr>
          <w:p w14:paraId="4712317A"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2</w:t>
            </w:r>
          </w:p>
        </w:tc>
        <w:tc>
          <w:tcPr>
            <w:tcW w:w="507" w:type="pct"/>
          </w:tcPr>
          <w:p w14:paraId="2000DFF3"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596</w:t>
            </w:r>
          </w:p>
        </w:tc>
        <w:tc>
          <w:tcPr>
            <w:tcW w:w="890" w:type="pct"/>
          </w:tcPr>
          <w:p w14:paraId="5C9C43D1" w14:textId="77777777" w:rsidR="00A81895" w:rsidRPr="00305B2D" w:rsidRDefault="00A81895" w:rsidP="00A81895">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0.02</w:t>
            </w:r>
          </w:p>
        </w:tc>
      </w:tr>
    </w:tbl>
    <w:p w14:paraId="1E51563E"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31664657" w14:textId="77777777" w:rsidR="006A3980" w:rsidRDefault="006A3980" w:rsidP="000F7DE0">
      <w:pPr>
        <w:pStyle w:val="Sourcenotes"/>
      </w:pPr>
      <w:r>
        <w:t>Corresponding reference: Cultural and Creative Activity in Australia, 2008–09 to 2022–23 (Methodology Refresh)</w:t>
      </w:r>
      <w:r w:rsidRPr="00CD03BF">
        <w:t xml:space="preserve">, </w:t>
      </w:r>
      <w:r>
        <w:t>Table 10</w:t>
      </w:r>
      <w:r w:rsidRPr="00CD03BF">
        <w:t>.</w:t>
      </w:r>
    </w:p>
    <w:p w14:paraId="0AED3DBD" w14:textId="4C4D7254" w:rsidR="00EC0016" w:rsidRPr="000F7DE0" w:rsidRDefault="00EC0016" w:rsidP="000F7DE0">
      <w:pPr>
        <w:pStyle w:val="Heading3"/>
      </w:pPr>
      <w:r w:rsidRPr="000F7DE0">
        <w:rPr>
          <w:noProof/>
        </w:rPr>
        <mc:AlternateContent>
          <mc:Choice Requires="wps">
            <w:drawing>
              <wp:inline distT="0" distB="0" distL="0" distR="0" wp14:anchorId="2A5B449D" wp14:editId="46DB159C">
                <wp:extent cx="672860" cy="569344"/>
                <wp:effectExtent l="0" t="0" r="0" b="2540"/>
                <wp:docPr id="1138545739" name="Text Box 1138545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2860" cy="569344"/>
                        </a:xfrm>
                        <a:prstGeom prst="rect">
                          <a:avLst/>
                        </a:prstGeom>
                        <a:noFill/>
                        <a:ln w="6350">
                          <a:noFill/>
                        </a:ln>
                      </wps:spPr>
                      <wps:txbx>
                        <w:txbxContent>
                          <w:p w14:paraId="57566AF1" w14:textId="298E79FE" w:rsidR="00E966CB" w:rsidRPr="004127D1" w:rsidRDefault="00E966CB" w:rsidP="002D01B0">
                            <w:pPr>
                              <w:pStyle w:val="FootnoteText"/>
                              <w:rPr>
                                <w:szCs w:val="18"/>
                              </w:rPr>
                            </w:pPr>
                            <w:r>
                              <w:rPr>
                                <w:noProof/>
                              </w:rPr>
                              <w:drawing>
                                <wp:inline distT="0" distB="0" distL="0" distR="0" wp14:anchorId="59EAD286" wp14:editId="209B42F0">
                                  <wp:extent cx="370800" cy="370800"/>
                                  <wp:effectExtent l="0" t="0" r="0" b="0"/>
                                  <wp:docPr id="503703212" name="Picture 5037032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5B449D" id="Text Box 1138545739" o:spid="_x0000_s1045" type="#_x0000_t202" style="width:53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" filled="f" stroked="f" strokeweight=".5pt">
                <v:textbox>
                  <w:txbxContent>
                    <w:p w14:paraId="57566AF1" w14:textId="298E79FE" w:rsidR="00E966CB" w:rsidRPr="004127D1" w:rsidRDefault="00E966CB" w:rsidP="002D01B0">
                      <w:pPr>
                        <w:pStyle w:val="FootnoteText"/>
                        <w:rPr>
                          <w:szCs w:val="18"/>
                        </w:rPr>
                      </w:pPr>
                      <w:r>
                        <w:rPr>
                          <w:noProof/>
                        </w:rPr>
                        <w:drawing>
                          <wp:inline distT="0" distB="0" distL="0" distR="0" wp14:anchorId="59EAD286" wp14:editId="209B42F0">
                            <wp:extent cx="370800" cy="370800"/>
                            <wp:effectExtent l="0" t="0" r="0" b="0"/>
                            <wp:docPr id="503703212" name="Picture 5037032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4A662804" w14:textId="251320FB" w:rsidR="00EC0016" w:rsidRPr="00B23D57" w:rsidRDefault="00D46FBC" w:rsidP="00B23D57">
      <w:r w:rsidRPr="00B23D57">
        <w:t xml:space="preserve">Cultural and creative activity GDP in </w:t>
      </w:r>
      <w:r w:rsidR="004076BF" w:rsidRPr="00B23D57">
        <w:t xml:space="preserve">radio </w:t>
      </w:r>
      <w:r w:rsidR="00EC0016" w:rsidRPr="00B23D57">
        <w:t xml:space="preserve">broadcasting decreased by $150 million or 20.1% from 2014–15 to 2023–24. </w:t>
      </w:r>
      <w:r w:rsidR="00934D35" w:rsidRPr="00B23D57">
        <w:t>Radio</w:t>
      </w:r>
      <w:r w:rsidR="00EC0016" w:rsidRPr="00B23D57">
        <w:t xml:space="preserve"> listener numbers</w:t>
      </w:r>
      <w:r w:rsidR="00934D35" w:rsidRPr="00B23D57">
        <w:t xml:space="preserve"> have reduced as </w:t>
      </w:r>
      <w:r w:rsidR="00EC0016" w:rsidRPr="00B23D57">
        <w:t>alternative</w:t>
      </w:r>
      <w:r w:rsidR="00934D35" w:rsidRPr="00B23D57">
        <w:t xml:space="preserve"> online listening options have become</w:t>
      </w:r>
      <w:r w:rsidR="00EC0016" w:rsidRPr="00B23D57">
        <w:t xml:space="preserve"> more accessible. However, </w:t>
      </w:r>
      <w:r w:rsidR="00934D35" w:rsidRPr="00B23D57">
        <w:t xml:space="preserve">radio’s </w:t>
      </w:r>
      <w:r w:rsidR="00EC0016" w:rsidRPr="00B23D57">
        <w:t>popular personalities and signature interactivity retain a loyal listener base, maintaining some advertising revenue.</w:t>
      </w:r>
      <w:r w:rsidR="00EC0016" w:rsidRPr="006122A9">
        <w:rPr>
          <w:vertAlign w:val="superscript"/>
        </w:rPr>
        <w:footnoteReference w:id="6"/>
      </w:r>
    </w:p>
    <w:p w14:paraId="4F5ABDC9" w14:textId="6AE8E3FD" w:rsidR="006A3980" w:rsidRPr="00B23D57" w:rsidRDefault="00EC0016" w:rsidP="00B23D57">
      <w:r w:rsidRPr="00B23D57">
        <w:t xml:space="preserve">As a share of </w:t>
      </w:r>
      <w:r w:rsidR="00DD42F0" w:rsidRPr="00B23D57">
        <w:t xml:space="preserve">the </w:t>
      </w:r>
      <w:r w:rsidRPr="00B23D57">
        <w:t xml:space="preserve">overall economy, radio broadcasting </w:t>
      </w:r>
      <w:r w:rsidR="005F4583" w:rsidRPr="00B23D57">
        <w:t>fell</w:t>
      </w:r>
      <w:r w:rsidRPr="00B23D57">
        <w:t xml:space="preserve"> from 0.05% to 0.02% over the period.</w:t>
      </w:r>
      <w:r w:rsidR="007719C6" w:rsidRPr="00B23D57">
        <w:t xml:space="preserve"> </w:t>
      </w:r>
    </w:p>
    <w:p w14:paraId="6F5BC70C" w14:textId="47FE4193" w:rsidR="00522851" w:rsidRDefault="00522851" w:rsidP="00E966CB">
      <w:pPr>
        <w:pStyle w:val="Heading2"/>
        <w:rPr>
          <w:noProof/>
        </w:rPr>
      </w:pPr>
      <w:bookmarkStart w:id="27" w:name="_Toc206676329"/>
      <w:r>
        <w:lastRenderedPageBreak/>
        <w:t xml:space="preserve">Figure </w:t>
      </w:r>
      <w:r w:rsidR="004B52A6">
        <w:fldChar w:fldCharType="begin"/>
      </w:r>
      <w:r w:rsidR="004B52A6">
        <w:instrText xml:space="preserve"> SEQ Figure \* ARABIC </w:instrText>
      </w:r>
      <w:r w:rsidR="004B52A6">
        <w:fldChar w:fldCharType="separate"/>
      </w:r>
      <w:r w:rsidR="00162EB0">
        <w:rPr>
          <w:noProof/>
        </w:rPr>
        <w:t>13</w:t>
      </w:r>
      <w:r w:rsidR="004B52A6">
        <w:rPr>
          <w:noProof/>
        </w:rPr>
        <w:fldChar w:fldCharType="end"/>
      </w:r>
      <w:r>
        <w:t xml:space="preserve">: </w:t>
      </w:r>
      <w:r w:rsidRPr="00522851">
        <w:t>Radio broadcasting</w:t>
      </w:r>
      <w:r w:rsidRPr="001D4382">
        <w:t>, GDP and as a share of overall economy</w:t>
      </w:r>
      <w:bookmarkEnd w:id="27"/>
      <w:r w:rsidRPr="001D4382">
        <w:t xml:space="preserve"> </w:t>
      </w:r>
    </w:p>
    <w:p w14:paraId="754B5007" w14:textId="7698762D" w:rsidR="007643CA" w:rsidRPr="007643CA" w:rsidRDefault="007643CA" w:rsidP="007643CA">
      <w:r>
        <w:rPr>
          <w:noProof/>
        </w:rPr>
        <w:drawing>
          <wp:inline distT="0" distB="0" distL="0" distR="0" wp14:anchorId="51FAA624" wp14:editId="4D55D983">
            <wp:extent cx="8362950" cy="4067175"/>
            <wp:effectExtent l="0" t="0" r="0" b="9525"/>
            <wp:docPr id="18" name="Picture 18" descr="The charts indicate that radio broadcasting's GDP fell by $150 million from 2014–15 to 2023–24, with its economic share dropping from 0.05% t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362950" cy="4067175"/>
                    </a:xfrm>
                    <a:prstGeom prst="rect">
                      <a:avLst/>
                    </a:prstGeom>
                  </pic:spPr>
                </pic:pic>
              </a:graphicData>
            </a:graphic>
          </wp:inline>
        </w:drawing>
      </w:r>
    </w:p>
    <w:p w14:paraId="2EF00F8C" w14:textId="77777777" w:rsidR="00522851" w:rsidRDefault="00522851" w:rsidP="000F7DE0">
      <w:pPr>
        <w:pStyle w:val="Sourcenotes"/>
      </w:pPr>
      <w:r w:rsidRPr="008A71E1">
        <w:t>Source: ABS Australian System of National Accounts, Australian National Accounts: Input-Output Tables (Product Details); Australian National Accounts: Supply Use Tables; BCARR calculations.</w:t>
      </w:r>
    </w:p>
    <w:p w14:paraId="4A912ED2" w14:textId="63665BB4" w:rsidR="00522851" w:rsidRDefault="00F34095" w:rsidP="000F7DE0">
      <w:pPr>
        <w:pStyle w:val="Sourcenotes"/>
      </w:pPr>
      <w:r>
        <w:t>Corresponding reference: Cultural and Creative Activity in Australia, 2008–09 to 2022–23 (Methodology Refresh)</w:t>
      </w:r>
      <w:r w:rsidR="00522851" w:rsidRPr="00CD03BF">
        <w:t xml:space="preserve">, </w:t>
      </w:r>
      <w:r w:rsidR="00522851" w:rsidRPr="00F6599E">
        <w:t xml:space="preserve">Figure </w:t>
      </w:r>
      <w:r w:rsidR="00522851">
        <w:t>19</w:t>
      </w:r>
      <w:r w:rsidR="00522851" w:rsidRPr="00CD03BF">
        <w:t>.</w:t>
      </w:r>
    </w:p>
    <w:p w14:paraId="4DD6317C" w14:textId="5F0D39ED" w:rsidR="00777A3C" w:rsidRPr="000F7DE0" w:rsidRDefault="00295F1F" w:rsidP="000F7DE0">
      <w:pPr>
        <w:pStyle w:val="Heading3"/>
      </w:pPr>
      <w:r w:rsidRPr="000F7DE0">
        <w:rPr>
          <w:noProof/>
        </w:rPr>
        <mc:AlternateContent>
          <mc:Choice Requires="wps">
            <w:drawing>
              <wp:inline distT="0" distB="0" distL="0" distR="0" wp14:anchorId="002B8C73" wp14:editId="206466EE">
                <wp:extent cx="664234" cy="548640"/>
                <wp:effectExtent l="0" t="0" r="0" b="3810"/>
                <wp:docPr id="1991875027" name="Text Box 1991875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4234" cy="548640"/>
                        </a:xfrm>
                        <a:prstGeom prst="rect">
                          <a:avLst/>
                        </a:prstGeom>
                        <a:noFill/>
                        <a:ln w="6350">
                          <a:noFill/>
                        </a:ln>
                      </wps:spPr>
                      <wps:txbx>
                        <w:txbxContent>
                          <w:p w14:paraId="7C192EF1" w14:textId="47C12637"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57E3ED89" wp14:editId="5E1C8DA4">
                                  <wp:extent cx="370800" cy="370800"/>
                                  <wp:effectExtent l="0" t="0" r="0" b="0"/>
                                  <wp:docPr id="503703213" name="Picture 5037032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2B8C73" id="Text Box 1991875027" o:spid="_x0000_s1046" type="#_x0000_t202" style="width:52.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" filled="f" stroked="f" strokeweight=".5pt">
                <v:textbox>
                  <w:txbxContent>
                    <w:p w14:paraId="7C192EF1" w14:textId="47C12637"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57E3ED89" wp14:editId="5E1C8DA4">
                            <wp:extent cx="370800" cy="370800"/>
                            <wp:effectExtent l="0" t="0" r="0" b="0"/>
                            <wp:docPr id="503703213" name="Picture 5037032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7CFD6F05" w14:textId="05050014" w:rsidR="00464D37" w:rsidRDefault="00777A3C" w:rsidP="00B23D57">
      <w:pPr>
        <w:rPr>
          <w:sz w:val="16"/>
        </w:rPr>
      </w:pPr>
      <w:r w:rsidRPr="00192A30">
        <w:t xml:space="preserve">See notes </w:t>
      </w:r>
      <w:r>
        <w:t>of Table 8</w:t>
      </w:r>
      <w:r w:rsidRPr="00966562">
        <w:t>.</w:t>
      </w:r>
      <w:r w:rsidR="007719C6">
        <w:rPr>
          <w:sz w:val="16"/>
        </w:rPr>
        <w:t xml:space="preserve"> </w:t>
      </w:r>
    </w:p>
    <w:p w14:paraId="1A859279" w14:textId="783F423F" w:rsidR="006A3980" w:rsidRDefault="006A3980" w:rsidP="00E966CB">
      <w:pPr>
        <w:pStyle w:val="Heading2"/>
      </w:pPr>
      <w:bookmarkStart w:id="28" w:name="_Toc206676330"/>
      <w:r>
        <w:lastRenderedPageBreak/>
        <w:t xml:space="preserve">Table </w:t>
      </w:r>
      <w:r w:rsidR="004B52A6">
        <w:fldChar w:fldCharType="begin"/>
      </w:r>
      <w:r w:rsidR="004B52A6">
        <w:instrText xml:space="preserve"> SEQ Table \* ARABIC </w:instrText>
      </w:r>
      <w:r w:rsidR="004B52A6">
        <w:fldChar w:fldCharType="separate"/>
      </w:r>
      <w:r w:rsidR="00162EB0">
        <w:rPr>
          <w:noProof/>
        </w:rPr>
        <w:t>9</w:t>
      </w:r>
      <w:r w:rsidR="004B52A6">
        <w:rPr>
          <w:noProof/>
        </w:rPr>
        <w:fldChar w:fldCharType="end"/>
      </w:r>
      <w:r>
        <w:t xml:space="preserve">: </w:t>
      </w:r>
      <w:r w:rsidRPr="007C11D9">
        <w:t>Internet publishing and broadcasting</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28"/>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3082"/>
        <w:gridCol w:w="3072"/>
        <w:gridCol w:w="1318"/>
        <w:gridCol w:w="2737"/>
        <w:gridCol w:w="1437"/>
        <w:gridCol w:w="2522"/>
      </w:tblGrid>
      <w:tr w:rsidR="006A3980" w:rsidRPr="006E437D" w14:paraId="152200F4"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1150E727" w14:textId="77777777" w:rsidR="006A3980" w:rsidRPr="00305B2D" w:rsidRDefault="006A3980" w:rsidP="00F104CB">
            <w:pPr>
              <w:pStyle w:val="Tablerowcolumnheadingcentred"/>
              <w:jc w:val="left"/>
              <w:rPr>
                <w:sz w:val="22"/>
                <w:szCs w:val="22"/>
              </w:rPr>
            </w:pPr>
            <w:r w:rsidRPr="00305B2D">
              <w:rPr>
                <w:szCs w:val="22"/>
              </w:rPr>
              <w:t>Internet publishing and broadcasting</w:t>
            </w:r>
          </w:p>
          <w:p w14:paraId="67C089AC" w14:textId="77777777" w:rsidR="006A3980" w:rsidRPr="00305B2D" w:rsidRDefault="006A3980" w:rsidP="00F104CB">
            <w:pPr>
              <w:pStyle w:val="Tablerowcolumnheadingcentred"/>
              <w:jc w:val="left"/>
              <w:rPr>
                <w:sz w:val="22"/>
                <w:szCs w:val="22"/>
              </w:rPr>
            </w:pPr>
            <w:r w:rsidRPr="00305B2D">
              <w:rPr>
                <w:szCs w:val="22"/>
              </w:rPr>
              <w:t>Period</w:t>
            </w:r>
          </w:p>
        </w:tc>
        <w:tc>
          <w:tcPr>
            <w:tcW w:w="1084" w:type="pct"/>
          </w:tcPr>
          <w:p w14:paraId="606E88C3"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0B8195A8"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05570854"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76E73E20"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204759FF"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6C545597"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7A646668"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78B99AFD"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037BDBD1"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41AC96CD"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5D51C3BE"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48B593F"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00EBA01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1,478</w:t>
            </w:r>
          </w:p>
        </w:tc>
        <w:tc>
          <w:tcPr>
            <w:tcW w:w="465" w:type="pct"/>
          </w:tcPr>
          <w:p w14:paraId="6A69D39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665</w:t>
            </w:r>
          </w:p>
        </w:tc>
        <w:tc>
          <w:tcPr>
            <w:tcW w:w="966" w:type="pct"/>
          </w:tcPr>
          <w:p w14:paraId="78E7595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9</w:t>
            </w:r>
          </w:p>
        </w:tc>
        <w:tc>
          <w:tcPr>
            <w:tcW w:w="507" w:type="pct"/>
          </w:tcPr>
          <w:p w14:paraId="5E5C46B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674</w:t>
            </w:r>
          </w:p>
        </w:tc>
        <w:tc>
          <w:tcPr>
            <w:tcW w:w="890" w:type="pct"/>
          </w:tcPr>
          <w:p w14:paraId="15118CC3"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0.04</w:t>
            </w:r>
          </w:p>
        </w:tc>
      </w:tr>
      <w:tr w:rsidR="006A3980" w:rsidRPr="006E437D" w14:paraId="7D3D469C"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24CF44FD"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3E966624"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1,635</w:t>
            </w:r>
          </w:p>
        </w:tc>
        <w:tc>
          <w:tcPr>
            <w:tcW w:w="465" w:type="pct"/>
          </w:tcPr>
          <w:p w14:paraId="2AD950D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732</w:t>
            </w:r>
          </w:p>
        </w:tc>
        <w:tc>
          <w:tcPr>
            <w:tcW w:w="966" w:type="pct"/>
          </w:tcPr>
          <w:p w14:paraId="6DFE1E5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0</w:t>
            </w:r>
          </w:p>
        </w:tc>
        <w:tc>
          <w:tcPr>
            <w:tcW w:w="507" w:type="pct"/>
          </w:tcPr>
          <w:p w14:paraId="48DDF2B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732</w:t>
            </w:r>
          </w:p>
        </w:tc>
        <w:tc>
          <w:tcPr>
            <w:tcW w:w="890" w:type="pct"/>
          </w:tcPr>
          <w:p w14:paraId="05B49ED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0.04</w:t>
            </w:r>
          </w:p>
        </w:tc>
      </w:tr>
      <w:tr w:rsidR="006A3980" w:rsidRPr="006E437D" w14:paraId="17F45F85"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32CABF97"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2724D38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2,033</w:t>
            </w:r>
          </w:p>
        </w:tc>
        <w:tc>
          <w:tcPr>
            <w:tcW w:w="465" w:type="pct"/>
          </w:tcPr>
          <w:p w14:paraId="4AD2D8E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960</w:t>
            </w:r>
          </w:p>
        </w:tc>
        <w:tc>
          <w:tcPr>
            <w:tcW w:w="966" w:type="pct"/>
          </w:tcPr>
          <w:p w14:paraId="15D8C681"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7</w:t>
            </w:r>
          </w:p>
        </w:tc>
        <w:tc>
          <w:tcPr>
            <w:tcW w:w="507" w:type="pct"/>
          </w:tcPr>
          <w:p w14:paraId="3844048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967</w:t>
            </w:r>
          </w:p>
        </w:tc>
        <w:tc>
          <w:tcPr>
            <w:tcW w:w="890" w:type="pct"/>
          </w:tcPr>
          <w:p w14:paraId="246D80D6"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0.06</w:t>
            </w:r>
          </w:p>
        </w:tc>
      </w:tr>
      <w:tr w:rsidR="006A3980" w:rsidRPr="006E437D" w14:paraId="34208B4A"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50139A0"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6B0C6D7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2,337</w:t>
            </w:r>
          </w:p>
        </w:tc>
        <w:tc>
          <w:tcPr>
            <w:tcW w:w="465" w:type="pct"/>
          </w:tcPr>
          <w:p w14:paraId="56D04CDD"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1,115</w:t>
            </w:r>
          </w:p>
        </w:tc>
        <w:tc>
          <w:tcPr>
            <w:tcW w:w="966" w:type="pct"/>
          </w:tcPr>
          <w:p w14:paraId="1021A40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7</w:t>
            </w:r>
          </w:p>
        </w:tc>
        <w:tc>
          <w:tcPr>
            <w:tcW w:w="507" w:type="pct"/>
          </w:tcPr>
          <w:p w14:paraId="759DC5E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1,122</w:t>
            </w:r>
          </w:p>
        </w:tc>
        <w:tc>
          <w:tcPr>
            <w:tcW w:w="890" w:type="pct"/>
          </w:tcPr>
          <w:p w14:paraId="40BD2AD2"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r w:rsidR="006A3980" w:rsidRPr="006E437D" w14:paraId="5CDF3813"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F8C56EB"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25EF68B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2,324</w:t>
            </w:r>
          </w:p>
        </w:tc>
        <w:tc>
          <w:tcPr>
            <w:tcW w:w="465" w:type="pct"/>
          </w:tcPr>
          <w:p w14:paraId="6C8FF051"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1,138</w:t>
            </w:r>
          </w:p>
        </w:tc>
        <w:tc>
          <w:tcPr>
            <w:tcW w:w="966" w:type="pct"/>
          </w:tcPr>
          <w:p w14:paraId="69033F1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8</w:t>
            </w:r>
          </w:p>
        </w:tc>
        <w:tc>
          <w:tcPr>
            <w:tcW w:w="507" w:type="pct"/>
          </w:tcPr>
          <w:p w14:paraId="3C987CA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1,146</w:t>
            </w:r>
          </w:p>
        </w:tc>
        <w:tc>
          <w:tcPr>
            <w:tcW w:w="890" w:type="pct"/>
          </w:tcPr>
          <w:p w14:paraId="40F39D1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0.06</w:t>
            </w:r>
          </w:p>
        </w:tc>
      </w:tr>
      <w:tr w:rsidR="006A3980" w:rsidRPr="006E437D" w14:paraId="0B81CB30"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A77293C"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4875D80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2,513</w:t>
            </w:r>
          </w:p>
        </w:tc>
        <w:tc>
          <w:tcPr>
            <w:tcW w:w="465" w:type="pct"/>
          </w:tcPr>
          <w:p w14:paraId="6BEE9BA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1,179</w:t>
            </w:r>
          </w:p>
        </w:tc>
        <w:tc>
          <w:tcPr>
            <w:tcW w:w="966" w:type="pct"/>
          </w:tcPr>
          <w:p w14:paraId="3BD543B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9</w:t>
            </w:r>
          </w:p>
        </w:tc>
        <w:tc>
          <w:tcPr>
            <w:tcW w:w="507" w:type="pct"/>
          </w:tcPr>
          <w:p w14:paraId="7F9356E2"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1,188</w:t>
            </w:r>
          </w:p>
        </w:tc>
        <w:tc>
          <w:tcPr>
            <w:tcW w:w="890" w:type="pct"/>
          </w:tcPr>
          <w:p w14:paraId="52791E07"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r w:rsidR="006A3980" w:rsidRPr="006E437D" w14:paraId="0BAD60AE"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D5C9F59"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3559C19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2,386</w:t>
            </w:r>
          </w:p>
        </w:tc>
        <w:tc>
          <w:tcPr>
            <w:tcW w:w="465" w:type="pct"/>
          </w:tcPr>
          <w:p w14:paraId="4F63C64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1,352</w:t>
            </w:r>
          </w:p>
        </w:tc>
        <w:tc>
          <w:tcPr>
            <w:tcW w:w="966" w:type="pct"/>
          </w:tcPr>
          <w:p w14:paraId="41BA22C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10</w:t>
            </w:r>
          </w:p>
        </w:tc>
        <w:tc>
          <w:tcPr>
            <w:tcW w:w="507" w:type="pct"/>
          </w:tcPr>
          <w:p w14:paraId="1CD5F53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1,362</w:t>
            </w:r>
          </w:p>
        </w:tc>
        <w:tc>
          <w:tcPr>
            <w:tcW w:w="890" w:type="pct"/>
          </w:tcPr>
          <w:p w14:paraId="572D9B5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0.07</w:t>
            </w:r>
          </w:p>
        </w:tc>
      </w:tr>
      <w:tr w:rsidR="006A3980" w:rsidRPr="006E437D" w14:paraId="257E4450"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562A14B"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03D288ED"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2,690</w:t>
            </w:r>
          </w:p>
        </w:tc>
        <w:tc>
          <w:tcPr>
            <w:tcW w:w="465" w:type="pct"/>
          </w:tcPr>
          <w:p w14:paraId="3EDB94E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1,430</w:t>
            </w:r>
          </w:p>
        </w:tc>
        <w:tc>
          <w:tcPr>
            <w:tcW w:w="966" w:type="pct"/>
          </w:tcPr>
          <w:p w14:paraId="08ED6E7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w:t>
            </w:r>
          </w:p>
        </w:tc>
        <w:tc>
          <w:tcPr>
            <w:tcW w:w="507" w:type="pct"/>
          </w:tcPr>
          <w:p w14:paraId="17B2A1D2"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1,441</w:t>
            </w:r>
          </w:p>
        </w:tc>
        <w:tc>
          <w:tcPr>
            <w:tcW w:w="890" w:type="pct"/>
          </w:tcPr>
          <w:p w14:paraId="3AF6B4A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r w:rsidR="00520DA2" w:rsidRPr="006E437D" w14:paraId="0E94ACB3"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80F8760" w14:textId="77777777" w:rsidR="00520DA2" w:rsidRPr="00305B2D" w:rsidRDefault="00520DA2" w:rsidP="00520DA2">
            <w:pPr>
              <w:pStyle w:val="Tabletext"/>
              <w:spacing w:before="0" w:after="0"/>
              <w:rPr>
                <w:sz w:val="22"/>
                <w:szCs w:val="22"/>
              </w:rPr>
            </w:pPr>
            <w:r w:rsidRPr="00305B2D">
              <w:rPr>
                <w:szCs w:val="22"/>
              </w:rPr>
              <w:t>2022–23</w:t>
            </w:r>
          </w:p>
        </w:tc>
        <w:tc>
          <w:tcPr>
            <w:tcW w:w="1084" w:type="pct"/>
          </w:tcPr>
          <w:p w14:paraId="06C977AC" w14:textId="33CAFCCF" w:rsidR="00520DA2" w:rsidRPr="00305B2D" w:rsidRDefault="00520DA2" w:rsidP="00520DA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2D0E3B">
              <w:t>3,278</w:t>
            </w:r>
          </w:p>
        </w:tc>
        <w:tc>
          <w:tcPr>
            <w:tcW w:w="465" w:type="pct"/>
          </w:tcPr>
          <w:p w14:paraId="7A00B675" w14:textId="77777777" w:rsidR="00520DA2" w:rsidRPr="00305B2D" w:rsidRDefault="00520DA2" w:rsidP="00520DA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1,368</w:t>
            </w:r>
          </w:p>
        </w:tc>
        <w:tc>
          <w:tcPr>
            <w:tcW w:w="966" w:type="pct"/>
          </w:tcPr>
          <w:p w14:paraId="08649075" w14:textId="77777777" w:rsidR="00520DA2" w:rsidRPr="00305B2D" w:rsidRDefault="00520DA2" w:rsidP="00520DA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13</w:t>
            </w:r>
          </w:p>
        </w:tc>
        <w:tc>
          <w:tcPr>
            <w:tcW w:w="507" w:type="pct"/>
          </w:tcPr>
          <w:p w14:paraId="150685FD" w14:textId="77777777" w:rsidR="00520DA2" w:rsidRPr="00305B2D" w:rsidRDefault="00520DA2" w:rsidP="00520DA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1,381</w:t>
            </w:r>
          </w:p>
        </w:tc>
        <w:tc>
          <w:tcPr>
            <w:tcW w:w="890" w:type="pct"/>
          </w:tcPr>
          <w:p w14:paraId="364EF834" w14:textId="77777777" w:rsidR="00520DA2" w:rsidRPr="00305B2D" w:rsidRDefault="00520DA2" w:rsidP="00520DA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0.05</w:t>
            </w:r>
          </w:p>
        </w:tc>
      </w:tr>
      <w:tr w:rsidR="00520DA2" w:rsidRPr="006E437D" w14:paraId="0A67A793"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8B1FF47" w14:textId="77777777" w:rsidR="00520DA2" w:rsidRPr="00305B2D" w:rsidRDefault="00520DA2" w:rsidP="00520DA2">
            <w:pPr>
              <w:pStyle w:val="Tabletext"/>
              <w:spacing w:before="0" w:after="0"/>
              <w:rPr>
                <w:sz w:val="22"/>
                <w:szCs w:val="22"/>
              </w:rPr>
            </w:pPr>
            <w:r w:rsidRPr="00305B2D">
              <w:rPr>
                <w:szCs w:val="22"/>
              </w:rPr>
              <w:t>2023–24</w:t>
            </w:r>
          </w:p>
        </w:tc>
        <w:tc>
          <w:tcPr>
            <w:tcW w:w="1084" w:type="pct"/>
          </w:tcPr>
          <w:p w14:paraId="5F9B4618" w14:textId="03767EFF" w:rsidR="00520DA2" w:rsidRPr="00305B2D" w:rsidRDefault="00520DA2" w:rsidP="00520DA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2D0E3B">
              <w:t>3,513</w:t>
            </w:r>
          </w:p>
        </w:tc>
        <w:tc>
          <w:tcPr>
            <w:tcW w:w="465" w:type="pct"/>
          </w:tcPr>
          <w:p w14:paraId="62DCF7EF" w14:textId="77777777" w:rsidR="00520DA2" w:rsidRPr="00305B2D" w:rsidRDefault="00520DA2" w:rsidP="00520DA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1,466</w:t>
            </w:r>
          </w:p>
        </w:tc>
        <w:tc>
          <w:tcPr>
            <w:tcW w:w="966" w:type="pct"/>
          </w:tcPr>
          <w:p w14:paraId="52207745" w14:textId="77777777" w:rsidR="00520DA2" w:rsidRPr="00305B2D" w:rsidRDefault="00520DA2" w:rsidP="00520DA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14</w:t>
            </w:r>
          </w:p>
        </w:tc>
        <w:tc>
          <w:tcPr>
            <w:tcW w:w="507" w:type="pct"/>
          </w:tcPr>
          <w:p w14:paraId="428C7E0A" w14:textId="77777777" w:rsidR="00520DA2" w:rsidRPr="00305B2D" w:rsidRDefault="00520DA2" w:rsidP="00520DA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1,480</w:t>
            </w:r>
          </w:p>
        </w:tc>
        <w:tc>
          <w:tcPr>
            <w:tcW w:w="890" w:type="pct"/>
          </w:tcPr>
          <w:p w14:paraId="22CC15A9" w14:textId="77777777" w:rsidR="00520DA2" w:rsidRPr="00305B2D" w:rsidRDefault="00520DA2" w:rsidP="00520DA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bl>
    <w:p w14:paraId="45946833"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696E5666" w14:textId="211674B0" w:rsidR="006A3980" w:rsidRDefault="006A3980" w:rsidP="000F7DE0">
      <w:pPr>
        <w:pStyle w:val="Sourcenotes"/>
      </w:pPr>
      <w:r>
        <w:t>Corresponding reference: Cultural and Creative Activity in Australia, 2008–09 to 2022–23 (Methodology Refresh)</w:t>
      </w:r>
      <w:r w:rsidRPr="00CD03BF">
        <w:t xml:space="preserve">, </w:t>
      </w:r>
      <w:r>
        <w:t>Table 11</w:t>
      </w:r>
      <w:r w:rsidRPr="00CD03BF">
        <w:t>.</w:t>
      </w:r>
    </w:p>
    <w:p w14:paraId="15DD9598" w14:textId="170F9B74" w:rsidR="00D42D00" w:rsidRPr="000F7DE0" w:rsidRDefault="00D42D00" w:rsidP="000F7DE0">
      <w:pPr>
        <w:pStyle w:val="Heading3"/>
      </w:pPr>
      <w:r w:rsidRPr="000F7DE0">
        <w:rPr>
          <w:noProof/>
        </w:rPr>
        <mc:AlternateContent>
          <mc:Choice Requires="wps">
            <w:drawing>
              <wp:inline distT="0" distB="0" distL="0" distR="0" wp14:anchorId="3A0E53F0" wp14:editId="7429FCAA">
                <wp:extent cx="585216" cy="504748"/>
                <wp:effectExtent l="0" t="0" r="5715" b="0"/>
                <wp:docPr id="1138545741" name="Text Box 1138545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216" cy="504748"/>
                        </a:xfrm>
                        <a:prstGeom prst="rect">
                          <a:avLst/>
                        </a:prstGeom>
                        <a:solidFill>
                          <a:schemeClr val="lt1"/>
                        </a:solidFill>
                        <a:ln w="6350">
                          <a:noFill/>
                        </a:ln>
                      </wps:spPr>
                      <wps:txbx>
                        <w:txbxContent>
                          <w:p w14:paraId="118BA89A" w14:textId="606460A4" w:rsidR="00E966CB" w:rsidRPr="004127D1" w:rsidRDefault="00E966CB" w:rsidP="000B5027">
                            <w:pPr>
                              <w:pStyle w:val="FootnoteText"/>
                              <w:rPr>
                                <w:szCs w:val="18"/>
                              </w:rPr>
                            </w:pPr>
                            <w:r>
                              <w:rPr>
                                <w:noProof/>
                              </w:rPr>
                              <w:drawing>
                                <wp:inline distT="0" distB="0" distL="0" distR="0" wp14:anchorId="05DC5FEE" wp14:editId="7258D399">
                                  <wp:extent cx="370800" cy="370800"/>
                                  <wp:effectExtent l="0" t="0" r="0" b="0"/>
                                  <wp:docPr id="503703215" name="Picture 5037032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0E53F0" id="Text Box 1138545741" o:spid="_x0000_s1047" type="#_x0000_t202" style="width:46.1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" fillcolor="white [3201]" stroked="f" strokeweight=".5pt">
                <v:textbox>
                  <w:txbxContent>
                    <w:p w14:paraId="118BA89A" w14:textId="606460A4" w:rsidR="00E966CB" w:rsidRPr="004127D1" w:rsidRDefault="00E966CB" w:rsidP="000B5027">
                      <w:pPr>
                        <w:pStyle w:val="FootnoteText"/>
                        <w:rPr>
                          <w:szCs w:val="18"/>
                        </w:rPr>
                      </w:pPr>
                      <w:r>
                        <w:rPr>
                          <w:noProof/>
                        </w:rPr>
                        <w:drawing>
                          <wp:inline distT="0" distB="0" distL="0" distR="0" wp14:anchorId="05DC5FEE" wp14:editId="7258D399">
                            <wp:extent cx="370800" cy="370800"/>
                            <wp:effectExtent l="0" t="0" r="0" b="0"/>
                            <wp:docPr id="503703215" name="Picture 5037032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70C09C24" w14:textId="2FEFECE0" w:rsidR="00D42D00" w:rsidRPr="00305B2D" w:rsidRDefault="00D46FBC" w:rsidP="00B23D57">
      <w:r w:rsidRPr="00D46FBC">
        <w:t xml:space="preserve">Cultural and creative activity GDP in </w:t>
      </w:r>
      <w:r w:rsidR="005F4583">
        <w:t>I</w:t>
      </w:r>
      <w:r w:rsidR="00D42D00" w:rsidRPr="00305B2D">
        <w:t>nternet publishing and broadcasting increased by $806 million from 2014–15 to 2023–24. This domain has grown strongly. Improved digital connectivity has made internet publishing and broadcasting services more accessible to consumers, elevating demand.</w:t>
      </w:r>
      <w:r w:rsidR="00D42D00">
        <w:rPr>
          <w:rStyle w:val="FootnoteReference"/>
          <w:sz w:val="20"/>
          <w:szCs w:val="20"/>
        </w:rPr>
        <w:footnoteReference w:id="7"/>
      </w:r>
      <w:r w:rsidR="00D42D00" w:rsidRPr="00305B2D">
        <w:t xml:space="preserve"> During COVID-19 lockdowns, consumers also sought entertainment which accelerated the demand for streaming services and online content.</w:t>
      </w:r>
    </w:p>
    <w:p w14:paraId="72D36BDE" w14:textId="27D82264" w:rsidR="000B5027" w:rsidRDefault="00D42D00" w:rsidP="00B23D57">
      <w:pPr>
        <w:rPr>
          <w:sz w:val="16"/>
          <w:lang w:val="x-none"/>
        </w:rPr>
      </w:pPr>
      <w:r w:rsidRPr="00305B2D">
        <w:t xml:space="preserve">As a share of </w:t>
      </w:r>
      <w:r w:rsidR="00DD42F0">
        <w:t xml:space="preserve">the </w:t>
      </w:r>
      <w:r w:rsidRPr="00305B2D">
        <w:t>overall economy, this domain increased from 0.04% to 0.06% over the period.</w:t>
      </w:r>
      <w:r w:rsidR="007719C6">
        <w:rPr>
          <w:sz w:val="16"/>
          <w:lang w:val="x-none"/>
        </w:rPr>
        <w:t xml:space="preserve"> </w:t>
      </w:r>
    </w:p>
    <w:p w14:paraId="6756C93C" w14:textId="003D05E7" w:rsidR="00A56FB1" w:rsidRDefault="00A56FB1" w:rsidP="00E966CB">
      <w:pPr>
        <w:pStyle w:val="Heading2"/>
        <w:rPr>
          <w:noProof/>
        </w:rPr>
      </w:pPr>
      <w:bookmarkStart w:id="29" w:name="_Toc206676331"/>
      <w:r>
        <w:lastRenderedPageBreak/>
        <w:t xml:space="preserve">Figure </w:t>
      </w:r>
      <w:r w:rsidR="004B52A6">
        <w:fldChar w:fldCharType="begin"/>
      </w:r>
      <w:r w:rsidR="004B52A6">
        <w:instrText xml:space="preserve"> SEQ Figure \* ARABIC </w:instrText>
      </w:r>
      <w:r w:rsidR="004B52A6">
        <w:fldChar w:fldCharType="separate"/>
      </w:r>
      <w:r w:rsidR="00162EB0">
        <w:rPr>
          <w:noProof/>
        </w:rPr>
        <w:t>14</w:t>
      </w:r>
      <w:r w:rsidR="004B52A6">
        <w:rPr>
          <w:noProof/>
        </w:rPr>
        <w:fldChar w:fldCharType="end"/>
      </w:r>
      <w:r>
        <w:t xml:space="preserve">: </w:t>
      </w:r>
      <w:r w:rsidR="003A4D7E" w:rsidRPr="003A4D7E">
        <w:t>Internet publishing and broadcasting</w:t>
      </w:r>
      <w:r w:rsidRPr="001D4382">
        <w:t>, GDP and as a share of overall economy</w:t>
      </w:r>
      <w:bookmarkEnd w:id="29"/>
      <w:r w:rsidRPr="001D4382">
        <w:t xml:space="preserve"> </w:t>
      </w:r>
    </w:p>
    <w:p w14:paraId="0772ED80" w14:textId="7C55DE2B" w:rsidR="00A56FB1" w:rsidRPr="007643CA" w:rsidRDefault="003A4D7E" w:rsidP="00246A1C">
      <w:pPr>
        <w:spacing w:before="60"/>
      </w:pPr>
      <w:r>
        <w:rPr>
          <w:noProof/>
        </w:rPr>
        <w:drawing>
          <wp:inline distT="0" distB="0" distL="0" distR="0" wp14:anchorId="053901CC" wp14:editId="2C40741C">
            <wp:extent cx="9153525" cy="3971925"/>
            <wp:effectExtent l="0" t="0" r="9525" b="9525"/>
            <wp:docPr id="20" name="Picture 20" descr="The two charts show that cultural and creative activity GDP in Internet publishing and broadcasting rose by $806 million from 2014–15 to 2023–24, with its share of the economy growing from 0.04% to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53525" cy="3971925"/>
                    </a:xfrm>
                    <a:prstGeom prst="rect">
                      <a:avLst/>
                    </a:prstGeom>
                  </pic:spPr>
                </pic:pic>
              </a:graphicData>
            </a:graphic>
          </wp:inline>
        </w:drawing>
      </w:r>
    </w:p>
    <w:p w14:paraId="5F0DEDC9" w14:textId="77777777" w:rsidR="00A56FB1" w:rsidRDefault="00A56FB1" w:rsidP="000F7DE0">
      <w:pPr>
        <w:pStyle w:val="Sourcenotes"/>
      </w:pPr>
      <w:r w:rsidRPr="008A71E1">
        <w:t>Source: ABS Australian System of National Accounts, Australian National Accounts: Input-Output Tables (Product Details); Australian National Accounts: Supply Use Tables; BCARR calculations.</w:t>
      </w:r>
    </w:p>
    <w:p w14:paraId="34683141" w14:textId="051DDB75" w:rsidR="00A56FB1" w:rsidRDefault="00F34095" w:rsidP="000F7DE0">
      <w:pPr>
        <w:pStyle w:val="Sourcenotes"/>
      </w:pPr>
      <w:r>
        <w:t>Corresponding reference: Cultural and Creative Activity in Australia, 2008–09 to 2022–23 (Methodology Refresh)</w:t>
      </w:r>
      <w:r w:rsidR="00A56FB1" w:rsidRPr="00CD03BF">
        <w:t xml:space="preserve">, </w:t>
      </w:r>
      <w:r w:rsidR="00A56FB1" w:rsidRPr="00F6599E">
        <w:t xml:space="preserve">Figure </w:t>
      </w:r>
      <w:r w:rsidR="00A56FB1">
        <w:t>20</w:t>
      </w:r>
      <w:r w:rsidR="00A56FB1" w:rsidRPr="00CD03BF">
        <w:t>.</w:t>
      </w:r>
    </w:p>
    <w:p w14:paraId="7DF679CA" w14:textId="3501CEFD" w:rsidR="00246A1C" w:rsidRPr="000F7DE0" w:rsidRDefault="00246A1C" w:rsidP="000F7DE0">
      <w:pPr>
        <w:pStyle w:val="Heading3"/>
      </w:pPr>
      <w:r w:rsidRPr="000F7DE0">
        <w:rPr>
          <w:noProof/>
        </w:rPr>
        <mc:AlternateContent>
          <mc:Choice Requires="wps">
            <w:drawing>
              <wp:inline distT="0" distB="0" distL="0" distR="0" wp14:anchorId="6DC68204" wp14:editId="64E848B8">
                <wp:extent cx="628153" cy="477079"/>
                <wp:effectExtent l="0" t="0" r="0" b="0"/>
                <wp:docPr id="1991875029" name="Text Box 1991875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153" cy="477079"/>
                        </a:xfrm>
                        <a:prstGeom prst="rect">
                          <a:avLst/>
                        </a:prstGeom>
                        <a:noFill/>
                        <a:ln w="6350">
                          <a:noFill/>
                        </a:ln>
                      </wps:spPr>
                      <wps:txbx>
                        <w:txbxContent>
                          <w:p w14:paraId="3B7DCC8B" w14:textId="786FA1CF"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6D9F6D7E" wp14:editId="18387F2D">
                                  <wp:extent cx="370800" cy="370800"/>
                                  <wp:effectExtent l="0" t="0" r="0" b="0"/>
                                  <wp:docPr id="503703216" name="Picture 5037032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C68204" id="Text Box 1991875029" o:spid="_x0000_s1048" type="#_x0000_t202" style="width:49.4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" filled="f" stroked="f" strokeweight=".5pt">
                <v:textbox>
                  <w:txbxContent>
                    <w:p w14:paraId="3B7DCC8B" w14:textId="786FA1CF"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6D9F6D7E" wp14:editId="18387F2D">
                            <wp:extent cx="370800" cy="370800"/>
                            <wp:effectExtent l="0" t="0" r="0" b="0"/>
                            <wp:docPr id="503703216" name="Picture 5037032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1C366069" w14:textId="3D104574" w:rsidR="00A56FB1" w:rsidRPr="00305B2D" w:rsidRDefault="00246A1C" w:rsidP="00B23D57">
      <w:pPr>
        <w:rPr>
          <w:b/>
          <w:sz w:val="16"/>
        </w:rPr>
      </w:pPr>
      <w:r w:rsidRPr="00192A30">
        <w:t xml:space="preserve">See notes </w:t>
      </w:r>
      <w:r>
        <w:t>of Table 9</w:t>
      </w:r>
      <w:r w:rsidRPr="00966562">
        <w:t>.</w:t>
      </w:r>
      <w:r w:rsidR="007719C6" w:rsidRPr="00305B2D">
        <w:rPr>
          <w:b/>
          <w:sz w:val="16"/>
        </w:rPr>
        <w:t xml:space="preserve"> </w:t>
      </w:r>
    </w:p>
    <w:p w14:paraId="616FCE00" w14:textId="22AE009C" w:rsidR="006A3980" w:rsidRDefault="006A3980" w:rsidP="00E966CB">
      <w:pPr>
        <w:pStyle w:val="Heading2"/>
      </w:pPr>
      <w:bookmarkStart w:id="30" w:name="_Toc206676332"/>
      <w:r>
        <w:lastRenderedPageBreak/>
        <w:t xml:space="preserve">Table </w:t>
      </w:r>
      <w:r w:rsidR="004B52A6">
        <w:fldChar w:fldCharType="begin"/>
      </w:r>
      <w:r w:rsidR="004B52A6">
        <w:instrText xml:space="preserve"> SEQ Table \* ARABIC </w:instrText>
      </w:r>
      <w:r w:rsidR="004B52A6">
        <w:fldChar w:fldCharType="separate"/>
      </w:r>
      <w:r w:rsidR="00162EB0">
        <w:rPr>
          <w:noProof/>
        </w:rPr>
        <w:t>10</w:t>
      </w:r>
      <w:r w:rsidR="004B52A6">
        <w:rPr>
          <w:noProof/>
        </w:rPr>
        <w:fldChar w:fldCharType="end"/>
      </w:r>
      <w:r>
        <w:t xml:space="preserve">: </w:t>
      </w:r>
      <w:r w:rsidRPr="0087496F">
        <w:t>Libraries and archives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30"/>
    </w:p>
    <w:tbl>
      <w:tblPr>
        <w:tblStyle w:val="DefaultTable11"/>
        <w:tblW w:w="4948" w:type="pct"/>
        <w:tblCellMar>
          <w:top w:w="11" w:type="dxa"/>
          <w:bottom w:w="11" w:type="dxa"/>
        </w:tblCellMar>
        <w:tblLook w:val="04A0" w:firstRow="1" w:lastRow="0" w:firstColumn="1" w:lastColumn="0" w:noHBand="0" w:noVBand="1"/>
        <w:tblDescription w:val="Table 7. Music production and distribution, 2008–09 to 2022–23"/>
      </w:tblPr>
      <w:tblGrid>
        <w:gridCol w:w="3082"/>
        <w:gridCol w:w="3072"/>
        <w:gridCol w:w="1318"/>
        <w:gridCol w:w="2737"/>
        <w:gridCol w:w="1437"/>
        <w:gridCol w:w="2522"/>
      </w:tblGrid>
      <w:tr w:rsidR="006A3980" w:rsidRPr="006E437D" w14:paraId="5299BAD4" w14:textId="77777777" w:rsidTr="00F104CB">
        <w:trPr>
          <w:cnfStyle w:val="100000000000" w:firstRow="1" w:lastRow="0" w:firstColumn="0" w:lastColumn="0" w:oddVBand="0" w:evenVBand="0" w:oddHBand="0" w:evenHBand="0" w:firstRowFirstColumn="0" w:firstRowLastColumn="0" w:lastRowFirstColumn="0" w:lastRowLastColumn="0"/>
          <w:cantSplit/>
          <w:trHeight w:val="654"/>
        </w:trPr>
        <w:tc>
          <w:tcPr>
            <w:cnfStyle w:val="001000000000" w:firstRow="0" w:lastRow="0" w:firstColumn="1" w:lastColumn="0" w:oddVBand="0" w:evenVBand="0" w:oddHBand="0" w:evenHBand="0" w:firstRowFirstColumn="0" w:firstRowLastColumn="0" w:lastRowFirstColumn="0" w:lastRowLastColumn="0"/>
            <w:tcW w:w="1088" w:type="pct"/>
          </w:tcPr>
          <w:p w14:paraId="193EB516" w14:textId="77777777" w:rsidR="006A3980" w:rsidRPr="00305B2D" w:rsidRDefault="006A3980" w:rsidP="00F104CB">
            <w:pPr>
              <w:pStyle w:val="Tablerowcolumnheadingcentred"/>
              <w:jc w:val="left"/>
              <w:rPr>
                <w:sz w:val="22"/>
                <w:szCs w:val="22"/>
              </w:rPr>
            </w:pPr>
            <w:r w:rsidRPr="00305B2D">
              <w:rPr>
                <w:szCs w:val="22"/>
              </w:rPr>
              <w:t>Libraries and archives</w:t>
            </w:r>
          </w:p>
          <w:p w14:paraId="15B5D3BA" w14:textId="77777777" w:rsidR="006A3980" w:rsidRPr="00305B2D" w:rsidRDefault="006A3980" w:rsidP="00F104CB">
            <w:pPr>
              <w:pStyle w:val="Tablerowcolumnheadingcentred"/>
              <w:spacing w:before="280"/>
              <w:jc w:val="left"/>
              <w:rPr>
                <w:sz w:val="22"/>
                <w:szCs w:val="22"/>
              </w:rPr>
            </w:pPr>
            <w:r w:rsidRPr="00305B2D">
              <w:rPr>
                <w:szCs w:val="22"/>
              </w:rPr>
              <w:t>Period</w:t>
            </w:r>
          </w:p>
        </w:tc>
        <w:tc>
          <w:tcPr>
            <w:tcW w:w="1084" w:type="pct"/>
          </w:tcPr>
          <w:p w14:paraId="7B884C07"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Output</w:t>
            </w:r>
          </w:p>
          <w:p w14:paraId="36D990FE"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465" w:type="pct"/>
          </w:tcPr>
          <w:p w14:paraId="539C4234"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proofErr w:type="spellStart"/>
            <w:r w:rsidRPr="00305B2D">
              <w:rPr>
                <w:szCs w:val="22"/>
              </w:rPr>
              <w:t>GVA</w:t>
            </w:r>
            <w:proofErr w:type="spellEnd"/>
          </w:p>
          <w:p w14:paraId="2CA4AE3E"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966" w:type="pct"/>
          </w:tcPr>
          <w:p w14:paraId="44BD42D6"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Net taxes on products</w:t>
            </w:r>
          </w:p>
          <w:p w14:paraId="2BB9DC11"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507" w:type="pct"/>
          </w:tcPr>
          <w:p w14:paraId="143C473A"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GDP</w:t>
            </w:r>
          </w:p>
          <w:p w14:paraId="678547BF" w14:textId="77777777" w:rsidR="006A3980" w:rsidRPr="00305B2D" w:rsidRDefault="006A3980" w:rsidP="00F104CB">
            <w:pPr>
              <w:pStyle w:val="Tablerowcolumnheadingcentred"/>
              <w:spacing w:before="280"/>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$m</w:t>
            </w:r>
          </w:p>
        </w:tc>
        <w:tc>
          <w:tcPr>
            <w:tcW w:w="890" w:type="pct"/>
          </w:tcPr>
          <w:p w14:paraId="7F1E55C1" w14:textId="1BB36023"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color w:val="FFFFFF"/>
                <w:sz w:val="22"/>
                <w:szCs w:val="22"/>
              </w:rPr>
            </w:pPr>
            <w:r w:rsidRPr="00305B2D">
              <w:rPr>
                <w:szCs w:val="22"/>
              </w:rPr>
              <w:t>As a share of overall economy</w:t>
            </w:r>
          </w:p>
          <w:p w14:paraId="49CCD87B" w14:textId="77777777" w:rsidR="006A3980" w:rsidRPr="00305B2D" w:rsidRDefault="006A3980" w:rsidP="00F104CB">
            <w:pPr>
              <w:pStyle w:val="Tablerowcolumnheadingcentred"/>
              <w:cnfStyle w:val="100000000000" w:firstRow="1" w:lastRow="0" w:firstColumn="0" w:lastColumn="0" w:oddVBand="0" w:evenVBand="0" w:oddHBand="0" w:evenHBand="0" w:firstRowFirstColumn="0" w:firstRowLastColumn="0" w:lastRowFirstColumn="0" w:lastRowLastColumn="0"/>
              <w:rPr>
                <w:b/>
                <w:sz w:val="22"/>
                <w:szCs w:val="22"/>
              </w:rPr>
            </w:pPr>
            <w:r w:rsidRPr="00305B2D">
              <w:rPr>
                <w:szCs w:val="22"/>
              </w:rPr>
              <w:t>%</w:t>
            </w:r>
          </w:p>
        </w:tc>
      </w:tr>
      <w:tr w:rsidR="006A3980" w:rsidRPr="006E437D" w14:paraId="09EFD39D"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EA1302E" w14:textId="77777777" w:rsidR="006A3980" w:rsidRPr="00305B2D" w:rsidRDefault="006A3980" w:rsidP="00F104CB">
            <w:pPr>
              <w:pStyle w:val="Tabletext"/>
              <w:spacing w:before="0" w:after="0"/>
              <w:rPr>
                <w:sz w:val="22"/>
                <w:szCs w:val="22"/>
              </w:rPr>
            </w:pPr>
            <w:r w:rsidRPr="00305B2D">
              <w:rPr>
                <w:szCs w:val="22"/>
              </w:rPr>
              <w:t>2014–15</w:t>
            </w:r>
          </w:p>
        </w:tc>
        <w:tc>
          <w:tcPr>
            <w:tcW w:w="1084" w:type="pct"/>
          </w:tcPr>
          <w:p w14:paraId="38C23465"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1,475</w:t>
            </w:r>
          </w:p>
        </w:tc>
        <w:tc>
          <w:tcPr>
            <w:tcW w:w="465" w:type="pct"/>
          </w:tcPr>
          <w:p w14:paraId="0D60DEE3"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1,115</w:t>
            </w:r>
          </w:p>
        </w:tc>
        <w:tc>
          <w:tcPr>
            <w:tcW w:w="966" w:type="pct"/>
          </w:tcPr>
          <w:p w14:paraId="585355EC"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45</w:t>
            </w:r>
          </w:p>
        </w:tc>
        <w:tc>
          <w:tcPr>
            <w:tcW w:w="507" w:type="pct"/>
          </w:tcPr>
          <w:p w14:paraId="1014261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1,160</w:t>
            </w:r>
          </w:p>
        </w:tc>
        <w:tc>
          <w:tcPr>
            <w:tcW w:w="890" w:type="pct"/>
          </w:tcPr>
          <w:p w14:paraId="7004F9C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0.07</w:t>
            </w:r>
          </w:p>
        </w:tc>
      </w:tr>
      <w:tr w:rsidR="006A3980" w:rsidRPr="006E437D" w14:paraId="5FB7222E"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095F30B" w14:textId="77777777" w:rsidR="006A3980" w:rsidRPr="00305B2D" w:rsidRDefault="006A3980" w:rsidP="00F104CB">
            <w:pPr>
              <w:pStyle w:val="Tabletext"/>
              <w:spacing w:before="0" w:after="0"/>
              <w:rPr>
                <w:sz w:val="22"/>
                <w:szCs w:val="22"/>
              </w:rPr>
            </w:pPr>
            <w:r w:rsidRPr="00305B2D">
              <w:rPr>
                <w:szCs w:val="22"/>
              </w:rPr>
              <w:t>2015–16</w:t>
            </w:r>
          </w:p>
        </w:tc>
        <w:tc>
          <w:tcPr>
            <w:tcW w:w="1084" w:type="pct"/>
          </w:tcPr>
          <w:p w14:paraId="2399D20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1,539</w:t>
            </w:r>
          </w:p>
        </w:tc>
        <w:tc>
          <w:tcPr>
            <w:tcW w:w="465" w:type="pct"/>
          </w:tcPr>
          <w:p w14:paraId="5F1A1E2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1,181</w:t>
            </w:r>
          </w:p>
        </w:tc>
        <w:tc>
          <w:tcPr>
            <w:tcW w:w="966" w:type="pct"/>
          </w:tcPr>
          <w:p w14:paraId="08034A9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30</w:t>
            </w:r>
          </w:p>
        </w:tc>
        <w:tc>
          <w:tcPr>
            <w:tcW w:w="507" w:type="pct"/>
          </w:tcPr>
          <w:p w14:paraId="0151FBF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1,211</w:t>
            </w:r>
          </w:p>
        </w:tc>
        <w:tc>
          <w:tcPr>
            <w:tcW w:w="890" w:type="pct"/>
          </w:tcPr>
          <w:p w14:paraId="413D1764"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0.07</w:t>
            </w:r>
          </w:p>
        </w:tc>
      </w:tr>
      <w:tr w:rsidR="006A3980" w:rsidRPr="006E437D" w14:paraId="1FCB39F2"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FA735A0" w14:textId="77777777" w:rsidR="006A3980" w:rsidRPr="00305B2D" w:rsidRDefault="006A3980" w:rsidP="00F104CB">
            <w:pPr>
              <w:pStyle w:val="Tabletext"/>
              <w:spacing w:before="0" w:after="0"/>
              <w:rPr>
                <w:sz w:val="22"/>
                <w:szCs w:val="22"/>
              </w:rPr>
            </w:pPr>
            <w:r w:rsidRPr="00305B2D">
              <w:rPr>
                <w:szCs w:val="22"/>
              </w:rPr>
              <w:t>2016–17</w:t>
            </w:r>
          </w:p>
        </w:tc>
        <w:tc>
          <w:tcPr>
            <w:tcW w:w="1084" w:type="pct"/>
          </w:tcPr>
          <w:p w14:paraId="1CC0F8B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1,624</w:t>
            </w:r>
          </w:p>
        </w:tc>
        <w:tc>
          <w:tcPr>
            <w:tcW w:w="465" w:type="pct"/>
          </w:tcPr>
          <w:p w14:paraId="32126A29"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1,196</w:t>
            </w:r>
          </w:p>
        </w:tc>
        <w:tc>
          <w:tcPr>
            <w:tcW w:w="966" w:type="pct"/>
          </w:tcPr>
          <w:p w14:paraId="077F6D08"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32</w:t>
            </w:r>
          </w:p>
        </w:tc>
        <w:tc>
          <w:tcPr>
            <w:tcW w:w="507" w:type="pct"/>
          </w:tcPr>
          <w:p w14:paraId="3E867FFB"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1,228</w:t>
            </w:r>
          </w:p>
        </w:tc>
        <w:tc>
          <w:tcPr>
            <w:tcW w:w="890" w:type="pct"/>
          </w:tcPr>
          <w:p w14:paraId="48E8A33D"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0.07</w:t>
            </w:r>
          </w:p>
        </w:tc>
      </w:tr>
      <w:tr w:rsidR="006A3980" w:rsidRPr="006E437D" w14:paraId="05011B56"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527ACA23" w14:textId="77777777" w:rsidR="006A3980" w:rsidRPr="00305B2D" w:rsidRDefault="006A3980" w:rsidP="00F104CB">
            <w:pPr>
              <w:pStyle w:val="Tabletext"/>
              <w:spacing w:before="0" w:after="0"/>
              <w:rPr>
                <w:sz w:val="22"/>
                <w:szCs w:val="22"/>
              </w:rPr>
            </w:pPr>
            <w:r w:rsidRPr="00305B2D">
              <w:rPr>
                <w:szCs w:val="22"/>
              </w:rPr>
              <w:t>2017–18</w:t>
            </w:r>
          </w:p>
        </w:tc>
        <w:tc>
          <w:tcPr>
            <w:tcW w:w="1084" w:type="pct"/>
          </w:tcPr>
          <w:p w14:paraId="4BA976A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1,806</w:t>
            </w:r>
          </w:p>
        </w:tc>
        <w:tc>
          <w:tcPr>
            <w:tcW w:w="465" w:type="pct"/>
          </w:tcPr>
          <w:p w14:paraId="3F39F1FC"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1,319</w:t>
            </w:r>
          </w:p>
        </w:tc>
        <w:tc>
          <w:tcPr>
            <w:tcW w:w="966" w:type="pct"/>
          </w:tcPr>
          <w:p w14:paraId="2D051A0E"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33</w:t>
            </w:r>
          </w:p>
        </w:tc>
        <w:tc>
          <w:tcPr>
            <w:tcW w:w="507" w:type="pct"/>
          </w:tcPr>
          <w:p w14:paraId="37C545D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1,352</w:t>
            </w:r>
          </w:p>
        </w:tc>
        <w:tc>
          <w:tcPr>
            <w:tcW w:w="890" w:type="pct"/>
          </w:tcPr>
          <w:p w14:paraId="2614BF71"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0.07</w:t>
            </w:r>
          </w:p>
        </w:tc>
      </w:tr>
      <w:tr w:rsidR="006A3980" w:rsidRPr="006E437D" w14:paraId="490BDB1A" w14:textId="77777777" w:rsidTr="00F104CB">
        <w:trPr>
          <w:cantSplit/>
          <w:trHeight w:val="235"/>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16825815" w14:textId="77777777" w:rsidR="006A3980" w:rsidRPr="00305B2D" w:rsidRDefault="006A3980" w:rsidP="00F104CB">
            <w:pPr>
              <w:pStyle w:val="Tabletext"/>
              <w:spacing w:before="0" w:after="0"/>
              <w:rPr>
                <w:sz w:val="22"/>
                <w:szCs w:val="22"/>
              </w:rPr>
            </w:pPr>
            <w:r w:rsidRPr="00305B2D">
              <w:rPr>
                <w:szCs w:val="22"/>
              </w:rPr>
              <w:t>2018–19</w:t>
            </w:r>
          </w:p>
        </w:tc>
        <w:tc>
          <w:tcPr>
            <w:tcW w:w="1084" w:type="pct"/>
          </w:tcPr>
          <w:p w14:paraId="2179ED0E"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1,809</w:t>
            </w:r>
          </w:p>
        </w:tc>
        <w:tc>
          <w:tcPr>
            <w:tcW w:w="465" w:type="pct"/>
          </w:tcPr>
          <w:p w14:paraId="5D87FA3E"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1,339</w:t>
            </w:r>
          </w:p>
        </w:tc>
        <w:tc>
          <w:tcPr>
            <w:tcW w:w="966" w:type="pct"/>
          </w:tcPr>
          <w:p w14:paraId="4497F34A"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37</w:t>
            </w:r>
          </w:p>
        </w:tc>
        <w:tc>
          <w:tcPr>
            <w:tcW w:w="507" w:type="pct"/>
          </w:tcPr>
          <w:p w14:paraId="145D44C3"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1,376</w:t>
            </w:r>
          </w:p>
        </w:tc>
        <w:tc>
          <w:tcPr>
            <w:tcW w:w="890" w:type="pct"/>
          </w:tcPr>
          <w:p w14:paraId="5923AF6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0.07</w:t>
            </w:r>
          </w:p>
        </w:tc>
      </w:tr>
      <w:tr w:rsidR="006A3980" w:rsidRPr="006E437D" w14:paraId="38D61C79"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6E15D7E" w14:textId="77777777" w:rsidR="006A3980" w:rsidRPr="00305B2D" w:rsidRDefault="006A3980" w:rsidP="00F104CB">
            <w:pPr>
              <w:pStyle w:val="Tabletext"/>
              <w:spacing w:before="0" w:after="0"/>
              <w:rPr>
                <w:sz w:val="22"/>
                <w:szCs w:val="22"/>
              </w:rPr>
            </w:pPr>
            <w:r w:rsidRPr="00305B2D">
              <w:rPr>
                <w:szCs w:val="22"/>
              </w:rPr>
              <w:t>2019–20</w:t>
            </w:r>
          </w:p>
        </w:tc>
        <w:tc>
          <w:tcPr>
            <w:tcW w:w="1084" w:type="pct"/>
          </w:tcPr>
          <w:p w14:paraId="6ECC9DF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1,783</w:t>
            </w:r>
          </w:p>
        </w:tc>
        <w:tc>
          <w:tcPr>
            <w:tcW w:w="465" w:type="pct"/>
          </w:tcPr>
          <w:p w14:paraId="3AD3E0F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1,345</w:t>
            </w:r>
          </w:p>
        </w:tc>
        <w:tc>
          <w:tcPr>
            <w:tcW w:w="966" w:type="pct"/>
          </w:tcPr>
          <w:p w14:paraId="6D6B642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34</w:t>
            </w:r>
          </w:p>
        </w:tc>
        <w:tc>
          <w:tcPr>
            <w:tcW w:w="507" w:type="pct"/>
          </w:tcPr>
          <w:p w14:paraId="4BEF5F34"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1,379</w:t>
            </w:r>
          </w:p>
        </w:tc>
        <w:tc>
          <w:tcPr>
            <w:tcW w:w="890" w:type="pct"/>
          </w:tcPr>
          <w:p w14:paraId="392418B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0.07</w:t>
            </w:r>
          </w:p>
        </w:tc>
      </w:tr>
      <w:tr w:rsidR="006A3980" w:rsidRPr="006E437D" w14:paraId="4F2F79C3"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090F1392" w14:textId="77777777" w:rsidR="006A3980" w:rsidRPr="00305B2D" w:rsidRDefault="006A3980" w:rsidP="00F104CB">
            <w:pPr>
              <w:pStyle w:val="Tabletext"/>
              <w:spacing w:before="0" w:after="0"/>
              <w:rPr>
                <w:sz w:val="22"/>
                <w:szCs w:val="22"/>
              </w:rPr>
            </w:pPr>
            <w:r w:rsidRPr="00305B2D">
              <w:rPr>
                <w:szCs w:val="22"/>
              </w:rPr>
              <w:t>2020–21</w:t>
            </w:r>
          </w:p>
        </w:tc>
        <w:tc>
          <w:tcPr>
            <w:tcW w:w="1084" w:type="pct"/>
          </w:tcPr>
          <w:p w14:paraId="226E71B4"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1,737</w:t>
            </w:r>
          </w:p>
        </w:tc>
        <w:tc>
          <w:tcPr>
            <w:tcW w:w="465" w:type="pct"/>
          </w:tcPr>
          <w:p w14:paraId="020CB992"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1,351</w:t>
            </w:r>
          </w:p>
        </w:tc>
        <w:tc>
          <w:tcPr>
            <w:tcW w:w="966" w:type="pct"/>
          </w:tcPr>
          <w:p w14:paraId="3D37CBD7"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Cs/>
                <w:sz w:val="22"/>
                <w:szCs w:val="22"/>
              </w:rPr>
            </w:pPr>
            <w:r w:rsidRPr="00305B2D">
              <w:rPr>
                <w:szCs w:val="22"/>
              </w:rPr>
              <w:t>42</w:t>
            </w:r>
          </w:p>
        </w:tc>
        <w:tc>
          <w:tcPr>
            <w:tcW w:w="507" w:type="pct"/>
          </w:tcPr>
          <w:p w14:paraId="2093BA9F"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1,393</w:t>
            </w:r>
          </w:p>
        </w:tc>
        <w:tc>
          <w:tcPr>
            <w:tcW w:w="890" w:type="pct"/>
          </w:tcPr>
          <w:p w14:paraId="5E6B2320" w14:textId="77777777" w:rsidR="006A3980" w:rsidRPr="00305B2D" w:rsidRDefault="006A3980" w:rsidP="00F104CB">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0.07</w:t>
            </w:r>
          </w:p>
        </w:tc>
      </w:tr>
      <w:tr w:rsidR="006A3980" w:rsidRPr="006E437D" w14:paraId="65CC9919"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6B5F0055" w14:textId="77777777" w:rsidR="006A3980" w:rsidRPr="00305B2D" w:rsidRDefault="006A3980" w:rsidP="00F104CB">
            <w:pPr>
              <w:pStyle w:val="Tabletext"/>
              <w:spacing w:before="0" w:after="0"/>
              <w:rPr>
                <w:sz w:val="22"/>
                <w:szCs w:val="22"/>
              </w:rPr>
            </w:pPr>
            <w:r w:rsidRPr="00305B2D">
              <w:rPr>
                <w:szCs w:val="22"/>
              </w:rPr>
              <w:t>2021–22</w:t>
            </w:r>
          </w:p>
        </w:tc>
        <w:tc>
          <w:tcPr>
            <w:tcW w:w="1084" w:type="pct"/>
          </w:tcPr>
          <w:p w14:paraId="369CBC8F"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1,810</w:t>
            </w:r>
          </w:p>
        </w:tc>
        <w:tc>
          <w:tcPr>
            <w:tcW w:w="465" w:type="pct"/>
          </w:tcPr>
          <w:p w14:paraId="35FA8135"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1,382</w:t>
            </w:r>
          </w:p>
        </w:tc>
        <w:tc>
          <w:tcPr>
            <w:tcW w:w="966" w:type="pct"/>
          </w:tcPr>
          <w:p w14:paraId="663B9E20"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Cs/>
                <w:sz w:val="22"/>
                <w:szCs w:val="22"/>
              </w:rPr>
            </w:pPr>
            <w:r w:rsidRPr="00305B2D">
              <w:rPr>
                <w:szCs w:val="22"/>
              </w:rPr>
              <w:t>48</w:t>
            </w:r>
          </w:p>
        </w:tc>
        <w:tc>
          <w:tcPr>
            <w:tcW w:w="507" w:type="pct"/>
          </w:tcPr>
          <w:p w14:paraId="182E2398"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1,430</w:t>
            </w:r>
          </w:p>
        </w:tc>
        <w:tc>
          <w:tcPr>
            <w:tcW w:w="890" w:type="pct"/>
          </w:tcPr>
          <w:p w14:paraId="3D183C43" w14:textId="77777777" w:rsidR="006A3980" w:rsidRPr="00305B2D" w:rsidRDefault="006A3980" w:rsidP="00F104CB">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r w:rsidR="00E01D82" w:rsidRPr="006E437D" w14:paraId="0ADD9E3C" w14:textId="77777777" w:rsidTr="00F104CB">
        <w:trPr>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51A4E36" w14:textId="77777777" w:rsidR="00E01D82" w:rsidRPr="00305B2D" w:rsidRDefault="00E01D82" w:rsidP="00E01D82">
            <w:pPr>
              <w:pStyle w:val="Tabletext"/>
              <w:spacing w:before="0" w:after="0"/>
              <w:rPr>
                <w:sz w:val="22"/>
                <w:szCs w:val="22"/>
              </w:rPr>
            </w:pPr>
            <w:r w:rsidRPr="00305B2D">
              <w:rPr>
                <w:szCs w:val="22"/>
              </w:rPr>
              <w:t>2022–23</w:t>
            </w:r>
          </w:p>
        </w:tc>
        <w:tc>
          <w:tcPr>
            <w:tcW w:w="1084" w:type="pct"/>
          </w:tcPr>
          <w:p w14:paraId="0D3770AC" w14:textId="5129870F" w:rsidR="00E01D82" w:rsidRPr="00305B2D" w:rsidRDefault="00E01D82" w:rsidP="00E01D8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00425D">
              <w:t>1,982</w:t>
            </w:r>
          </w:p>
        </w:tc>
        <w:tc>
          <w:tcPr>
            <w:tcW w:w="465" w:type="pct"/>
          </w:tcPr>
          <w:p w14:paraId="22EA1E20" w14:textId="77777777" w:rsidR="00E01D82" w:rsidRPr="00305B2D" w:rsidRDefault="00E01D82" w:rsidP="00E01D8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1,501</w:t>
            </w:r>
          </w:p>
        </w:tc>
        <w:tc>
          <w:tcPr>
            <w:tcW w:w="966" w:type="pct"/>
          </w:tcPr>
          <w:p w14:paraId="0A92687A" w14:textId="77777777" w:rsidR="00E01D82" w:rsidRPr="00305B2D" w:rsidRDefault="00E01D82" w:rsidP="00E01D8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sz w:val="22"/>
                <w:szCs w:val="22"/>
              </w:rPr>
            </w:pPr>
            <w:r w:rsidRPr="00305B2D">
              <w:rPr>
                <w:szCs w:val="22"/>
              </w:rPr>
              <w:t>52</w:t>
            </w:r>
          </w:p>
        </w:tc>
        <w:tc>
          <w:tcPr>
            <w:tcW w:w="507" w:type="pct"/>
          </w:tcPr>
          <w:p w14:paraId="2DBEC24D" w14:textId="77777777" w:rsidR="00E01D82" w:rsidRPr="00305B2D" w:rsidRDefault="00E01D82" w:rsidP="00E01D8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1,553</w:t>
            </w:r>
          </w:p>
        </w:tc>
        <w:tc>
          <w:tcPr>
            <w:tcW w:w="890" w:type="pct"/>
          </w:tcPr>
          <w:p w14:paraId="0A30BD5F" w14:textId="77777777" w:rsidR="00E01D82" w:rsidRPr="00305B2D" w:rsidRDefault="00E01D82" w:rsidP="00E01D82">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305B2D">
              <w:rPr>
                <w:b/>
                <w:szCs w:val="22"/>
              </w:rPr>
              <w:t>0.06</w:t>
            </w:r>
          </w:p>
        </w:tc>
      </w:tr>
      <w:tr w:rsidR="00E01D82" w:rsidRPr="006E437D" w14:paraId="30BDED26" w14:textId="77777777" w:rsidTr="00F104CB">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088" w:type="pct"/>
            <w:vAlign w:val="center"/>
          </w:tcPr>
          <w:p w14:paraId="730C2A87" w14:textId="77777777" w:rsidR="00E01D82" w:rsidRPr="00305B2D" w:rsidRDefault="00E01D82" w:rsidP="00E01D82">
            <w:pPr>
              <w:pStyle w:val="Tabletext"/>
              <w:spacing w:before="0" w:after="0"/>
              <w:rPr>
                <w:sz w:val="22"/>
                <w:szCs w:val="22"/>
              </w:rPr>
            </w:pPr>
            <w:r w:rsidRPr="00305B2D">
              <w:rPr>
                <w:szCs w:val="22"/>
              </w:rPr>
              <w:t>2023–24</w:t>
            </w:r>
          </w:p>
        </w:tc>
        <w:tc>
          <w:tcPr>
            <w:tcW w:w="1084" w:type="pct"/>
          </w:tcPr>
          <w:p w14:paraId="34C868DE" w14:textId="47DAE4B4" w:rsidR="00E01D82" w:rsidRPr="00305B2D" w:rsidRDefault="00E01D82" w:rsidP="00E01D8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00425D">
              <w:t>2,125</w:t>
            </w:r>
          </w:p>
        </w:tc>
        <w:tc>
          <w:tcPr>
            <w:tcW w:w="465" w:type="pct"/>
          </w:tcPr>
          <w:p w14:paraId="076BCED0" w14:textId="77777777" w:rsidR="00E01D82" w:rsidRPr="00305B2D" w:rsidRDefault="00E01D82" w:rsidP="00E01D8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1,609</w:t>
            </w:r>
          </w:p>
        </w:tc>
        <w:tc>
          <w:tcPr>
            <w:tcW w:w="966" w:type="pct"/>
          </w:tcPr>
          <w:p w14:paraId="4DE9C3F3" w14:textId="77777777" w:rsidR="00E01D82" w:rsidRPr="00305B2D" w:rsidRDefault="00E01D82" w:rsidP="00E01D8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22"/>
                <w:szCs w:val="22"/>
              </w:rPr>
            </w:pPr>
            <w:r w:rsidRPr="00305B2D">
              <w:rPr>
                <w:szCs w:val="22"/>
              </w:rPr>
              <w:t>54</w:t>
            </w:r>
          </w:p>
        </w:tc>
        <w:tc>
          <w:tcPr>
            <w:tcW w:w="507" w:type="pct"/>
          </w:tcPr>
          <w:p w14:paraId="1C0F1892" w14:textId="77777777" w:rsidR="00E01D82" w:rsidRPr="00305B2D" w:rsidRDefault="00E01D82" w:rsidP="00E01D8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1,663</w:t>
            </w:r>
          </w:p>
        </w:tc>
        <w:tc>
          <w:tcPr>
            <w:tcW w:w="890" w:type="pct"/>
          </w:tcPr>
          <w:p w14:paraId="0A2E63F9" w14:textId="77777777" w:rsidR="00E01D82" w:rsidRPr="00305B2D" w:rsidRDefault="00E01D82" w:rsidP="00E01D82">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sz w:val="22"/>
                <w:szCs w:val="22"/>
              </w:rPr>
            </w:pPr>
            <w:r w:rsidRPr="00305B2D">
              <w:rPr>
                <w:b/>
                <w:szCs w:val="22"/>
              </w:rPr>
              <w:t>0.06</w:t>
            </w:r>
          </w:p>
        </w:tc>
      </w:tr>
    </w:tbl>
    <w:p w14:paraId="013F8C4C"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7DF5E9A4" w14:textId="77777777" w:rsidR="006A3980" w:rsidRDefault="006A3980" w:rsidP="000F7DE0">
      <w:pPr>
        <w:pStyle w:val="Sourcenotes"/>
      </w:pPr>
      <w:r>
        <w:t>Corresponding reference: Cultural and Creative Activity in Australia, 2008–09 to 2022–23 (Methodology Refresh)</w:t>
      </w:r>
      <w:r w:rsidRPr="00CD03BF">
        <w:t xml:space="preserve">, </w:t>
      </w:r>
      <w:r>
        <w:t>Table 12</w:t>
      </w:r>
      <w:r w:rsidRPr="00CD03BF">
        <w:t>.</w:t>
      </w:r>
    </w:p>
    <w:p w14:paraId="6DAE280E" w14:textId="2B270B42" w:rsidR="00830EC5" w:rsidRPr="000F7DE0" w:rsidRDefault="00830EC5" w:rsidP="000F7DE0">
      <w:pPr>
        <w:pStyle w:val="Heading3"/>
      </w:pPr>
      <w:r w:rsidRPr="000F7DE0">
        <w:rPr>
          <w:noProof/>
        </w:rPr>
        <mc:AlternateContent>
          <mc:Choice Requires="wps">
            <w:drawing>
              <wp:inline distT="0" distB="0" distL="0" distR="0" wp14:anchorId="1549674E" wp14:editId="759A89C1">
                <wp:extent cx="556591" cy="534838"/>
                <wp:effectExtent l="0" t="0" r="0" b="0"/>
                <wp:docPr id="1138545743" name="Text Box 1138545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6591" cy="534838"/>
                        </a:xfrm>
                        <a:prstGeom prst="rect">
                          <a:avLst/>
                        </a:prstGeom>
                        <a:noFill/>
                        <a:ln w="6350">
                          <a:noFill/>
                        </a:ln>
                      </wps:spPr>
                      <wps:txbx>
                        <w:txbxContent>
                          <w:p w14:paraId="7321D2BF" w14:textId="63C958EA" w:rsidR="00E966CB" w:rsidRPr="004127D1" w:rsidRDefault="00E966CB" w:rsidP="00654B43">
                            <w:pPr>
                              <w:pStyle w:val="FootnoteText"/>
                              <w:rPr>
                                <w:szCs w:val="18"/>
                              </w:rPr>
                            </w:pPr>
                            <w:r>
                              <w:rPr>
                                <w:noProof/>
                              </w:rPr>
                              <w:drawing>
                                <wp:inline distT="0" distB="0" distL="0" distR="0" wp14:anchorId="3E64E2B3" wp14:editId="3F59B0C3">
                                  <wp:extent cx="370800" cy="370800"/>
                                  <wp:effectExtent l="0" t="0" r="0" b="0"/>
                                  <wp:docPr id="503703217" name="Picture 5037032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49674E" id="Text Box 1138545743" o:spid="_x0000_s1049" type="#_x0000_t202" style="width:43.85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" filled="f" stroked="f" strokeweight=".5pt">
                <v:textbox>
                  <w:txbxContent>
                    <w:p w14:paraId="7321D2BF" w14:textId="63C958EA" w:rsidR="00E966CB" w:rsidRPr="004127D1" w:rsidRDefault="00E966CB" w:rsidP="00654B43">
                      <w:pPr>
                        <w:pStyle w:val="FootnoteText"/>
                        <w:rPr>
                          <w:szCs w:val="18"/>
                        </w:rPr>
                      </w:pPr>
                      <w:r>
                        <w:rPr>
                          <w:noProof/>
                        </w:rPr>
                        <w:drawing>
                          <wp:inline distT="0" distB="0" distL="0" distR="0" wp14:anchorId="3E64E2B3" wp14:editId="3F59B0C3">
                            <wp:extent cx="370800" cy="370800"/>
                            <wp:effectExtent l="0" t="0" r="0" b="0"/>
                            <wp:docPr id="503703217" name="Picture 5037032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4D4381F8" w14:textId="33CFC46D" w:rsidR="00830EC5" w:rsidRPr="00654B43" w:rsidRDefault="00D46FBC" w:rsidP="00B23D57">
      <w:r w:rsidRPr="00D46FBC">
        <w:t xml:space="preserve">Cultural and creative activity GDP in </w:t>
      </w:r>
      <w:r w:rsidR="00614F38">
        <w:t>L</w:t>
      </w:r>
      <w:r w:rsidR="00830EC5" w:rsidRPr="00654B43">
        <w:t>ibraries and archives increased by $503 million from 2014–15 to 2023–24.</w:t>
      </w:r>
    </w:p>
    <w:p w14:paraId="7AC941A0" w14:textId="46EA00AD" w:rsidR="00654B43" w:rsidRDefault="00830EC5" w:rsidP="00B23D57">
      <w:pPr>
        <w:rPr>
          <w:sz w:val="16"/>
          <w:lang w:val="x-none"/>
        </w:rPr>
      </w:pPr>
      <w:r w:rsidRPr="00654B43">
        <w:t xml:space="preserve">As a share of </w:t>
      </w:r>
      <w:r w:rsidR="00E026FD">
        <w:t xml:space="preserve">the </w:t>
      </w:r>
      <w:r w:rsidRPr="00654B43">
        <w:t>overall economy, this domain has declined slightly over the period.</w:t>
      </w:r>
      <w:r w:rsidR="007719C6">
        <w:rPr>
          <w:sz w:val="16"/>
          <w:lang w:val="x-none"/>
        </w:rPr>
        <w:t xml:space="preserve"> </w:t>
      </w:r>
    </w:p>
    <w:p w14:paraId="77C7A2B5" w14:textId="311616DA" w:rsidR="00E47372" w:rsidRDefault="00E47372" w:rsidP="00E966CB">
      <w:pPr>
        <w:pStyle w:val="Heading2"/>
        <w:rPr>
          <w:noProof/>
        </w:rPr>
      </w:pPr>
      <w:bookmarkStart w:id="31" w:name="_Toc206676333"/>
      <w:r>
        <w:lastRenderedPageBreak/>
        <w:t xml:space="preserve">Figure </w:t>
      </w:r>
      <w:r w:rsidR="004B52A6">
        <w:fldChar w:fldCharType="begin"/>
      </w:r>
      <w:r w:rsidR="004B52A6">
        <w:instrText xml:space="preserve"> SEQ Figure \* ARABIC </w:instrText>
      </w:r>
      <w:r w:rsidR="004B52A6">
        <w:fldChar w:fldCharType="separate"/>
      </w:r>
      <w:r w:rsidR="00162EB0">
        <w:rPr>
          <w:noProof/>
        </w:rPr>
        <w:t>15</w:t>
      </w:r>
      <w:r w:rsidR="004B52A6">
        <w:rPr>
          <w:noProof/>
        </w:rPr>
        <w:fldChar w:fldCharType="end"/>
      </w:r>
      <w:r>
        <w:t xml:space="preserve">: </w:t>
      </w:r>
      <w:r w:rsidRPr="00E47372">
        <w:t>Libraries and archives</w:t>
      </w:r>
      <w:r w:rsidRPr="001D4382">
        <w:t>, GDP and as a share of overall economy</w:t>
      </w:r>
      <w:bookmarkEnd w:id="31"/>
      <w:r w:rsidRPr="001D4382">
        <w:t xml:space="preserve"> </w:t>
      </w:r>
    </w:p>
    <w:p w14:paraId="40BA0379" w14:textId="0FBE3937" w:rsidR="00E47372" w:rsidRPr="007643CA" w:rsidRDefault="00E47372" w:rsidP="00E47372">
      <w:r>
        <w:rPr>
          <w:noProof/>
        </w:rPr>
        <w:drawing>
          <wp:inline distT="0" distB="0" distL="0" distR="0" wp14:anchorId="0FA5A124" wp14:editId="2EC07A0E">
            <wp:extent cx="9296400" cy="4019550"/>
            <wp:effectExtent l="0" t="0" r="0" b="0"/>
            <wp:docPr id="22" name="Picture 22" descr="The charts show that libraries and archives GDP rose by $503 million between 2014–15 and 2023–24, while its share of the overall economy de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96400" cy="4019550"/>
                    </a:xfrm>
                    <a:prstGeom prst="rect">
                      <a:avLst/>
                    </a:prstGeom>
                  </pic:spPr>
                </pic:pic>
              </a:graphicData>
            </a:graphic>
          </wp:inline>
        </w:drawing>
      </w:r>
    </w:p>
    <w:p w14:paraId="3B240D67" w14:textId="77777777" w:rsidR="00E47372" w:rsidRDefault="00E47372" w:rsidP="000F7DE0">
      <w:pPr>
        <w:pStyle w:val="Sourcenotes"/>
      </w:pPr>
      <w:r w:rsidRPr="008A71E1">
        <w:t>Source: ABS Australian System of National Accounts, Australian National Accounts: Input-Output Tables (Product Details); Australian National Accounts: Supply Use Tables; BCARR calculations.</w:t>
      </w:r>
    </w:p>
    <w:p w14:paraId="7122F717" w14:textId="105BACDE" w:rsidR="00E47372" w:rsidRDefault="00F34095" w:rsidP="000F7DE0">
      <w:pPr>
        <w:pStyle w:val="Sourcenotes"/>
      </w:pPr>
      <w:r>
        <w:t>Corresponding reference: Cultural and Creative Activity in Australia, 2008–09 to 2022–23 (Methodology Refresh)</w:t>
      </w:r>
      <w:r w:rsidR="00E47372" w:rsidRPr="00CD03BF">
        <w:t xml:space="preserve">, </w:t>
      </w:r>
      <w:r w:rsidR="00E47372" w:rsidRPr="00F6599E">
        <w:t xml:space="preserve">Figure </w:t>
      </w:r>
      <w:r w:rsidR="00E47372">
        <w:t>21</w:t>
      </w:r>
      <w:r w:rsidR="00E47372" w:rsidRPr="00CD03BF">
        <w:t>.</w:t>
      </w:r>
    </w:p>
    <w:p w14:paraId="7589C517" w14:textId="3C630E2D" w:rsidR="00830EC5" w:rsidRPr="000F7DE0" w:rsidRDefault="00830EC5" w:rsidP="000F7DE0">
      <w:pPr>
        <w:pStyle w:val="Heading3"/>
      </w:pPr>
      <w:r w:rsidRPr="000F7DE0">
        <w:rPr>
          <w:noProof/>
        </w:rPr>
        <mc:AlternateContent>
          <mc:Choice Requires="wps">
            <w:drawing>
              <wp:inline distT="0" distB="0" distL="0" distR="0" wp14:anchorId="5E8560CF" wp14:editId="2C95D8FF">
                <wp:extent cx="612250" cy="508883"/>
                <wp:effectExtent l="0" t="0" r="0" b="5715"/>
                <wp:docPr id="1991875031" name="Text Box 1991875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250" cy="508883"/>
                        </a:xfrm>
                        <a:prstGeom prst="rect">
                          <a:avLst/>
                        </a:prstGeom>
                        <a:noFill/>
                        <a:ln w="6350">
                          <a:noFill/>
                        </a:ln>
                      </wps:spPr>
                      <wps:txbx>
                        <w:txbxContent>
                          <w:p w14:paraId="643D811E" w14:textId="451A48AC"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1C62C6FA" wp14:editId="14782C28">
                                  <wp:extent cx="370800" cy="370800"/>
                                  <wp:effectExtent l="0" t="0" r="0" b="0"/>
                                  <wp:docPr id="503703218" name="Picture 5037032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8560CF" id="Text Box 1991875031" o:spid="_x0000_s1050" type="#_x0000_t202" style="width:48.2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" filled="f" stroked="f" strokeweight=".5pt">
                <v:textbox>
                  <w:txbxContent>
                    <w:p w14:paraId="643D811E" w14:textId="451A48AC"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1C62C6FA" wp14:editId="14782C28">
                            <wp:extent cx="370800" cy="370800"/>
                            <wp:effectExtent l="0" t="0" r="0" b="0"/>
                            <wp:docPr id="503703218" name="Picture 5037032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2588496F" w14:textId="341C5C3D" w:rsidR="007C5143" w:rsidRPr="00305B2D" w:rsidRDefault="00830EC5" w:rsidP="00B23D57">
      <w:pPr>
        <w:rPr>
          <w:b/>
          <w:sz w:val="16"/>
        </w:rPr>
      </w:pPr>
      <w:r w:rsidRPr="00192A30">
        <w:t xml:space="preserve">See notes </w:t>
      </w:r>
      <w:r>
        <w:t>of Table 10</w:t>
      </w:r>
      <w:r w:rsidRPr="00966562">
        <w:t>.</w:t>
      </w:r>
      <w:r w:rsidR="007719C6" w:rsidRPr="00305B2D">
        <w:rPr>
          <w:b/>
          <w:sz w:val="16"/>
        </w:rPr>
        <w:t xml:space="preserve"> </w:t>
      </w:r>
    </w:p>
    <w:p w14:paraId="377A7DBD" w14:textId="0DA3D945" w:rsidR="006A3980" w:rsidRDefault="006A3980" w:rsidP="00E966CB">
      <w:pPr>
        <w:pStyle w:val="Heading2"/>
      </w:pPr>
      <w:bookmarkStart w:id="32" w:name="_Toc206676334"/>
      <w:r>
        <w:lastRenderedPageBreak/>
        <w:t xml:space="preserve">Table </w:t>
      </w:r>
      <w:r w:rsidR="004B52A6">
        <w:fldChar w:fldCharType="begin"/>
      </w:r>
      <w:r w:rsidR="004B52A6">
        <w:instrText xml:space="preserve"> SEQ Table \* ARABIC </w:instrText>
      </w:r>
      <w:r w:rsidR="004B52A6">
        <w:fldChar w:fldCharType="separate"/>
      </w:r>
      <w:r w:rsidR="00162EB0">
        <w:rPr>
          <w:noProof/>
        </w:rPr>
        <w:t>11</w:t>
      </w:r>
      <w:r w:rsidR="004B52A6">
        <w:rPr>
          <w:noProof/>
        </w:rPr>
        <w:fldChar w:fldCharType="end"/>
      </w:r>
      <w:r>
        <w:t xml:space="preserve">: </w:t>
      </w:r>
      <w:r w:rsidRPr="00301009">
        <w:t>Print media and publishing (excl. internet)</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32"/>
    </w:p>
    <w:tbl>
      <w:tblPr>
        <w:tblStyle w:val="DefaultTable11"/>
        <w:tblW w:w="4902" w:type="pct"/>
        <w:tblCellMar>
          <w:top w:w="11" w:type="dxa"/>
          <w:bottom w:w="11" w:type="dxa"/>
        </w:tblCellMar>
        <w:tblLook w:val="0420" w:firstRow="1" w:lastRow="0" w:firstColumn="0" w:lastColumn="0" w:noHBand="0" w:noVBand="1"/>
        <w:tblDescription w:val="Table 13. Print media and publishing (excl. internet), 2008–09 to 2022–23"/>
      </w:tblPr>
      <w:tblGrid>
        <w:gridCol w:w="3035"/>
        <w:gridCol w:w="3172"/>
        <w:gridCol w:w="1328"/>
        <w:gridCol w:w="2759"/>
        <w:gridCol w:w="1449"/>
        <w:gridCol w:w="2293"/>
      </w:tblGrid>
      <w:tr w:rsidR="006A3980" w:rsidRPr="006E437D" w14:paraId="393B4161" w14:textId="77777777" w:rsidTr="007A511F">
        <w:trPr>
          <w:cnfStyle w:val="100000000000" w:firstRow="1" w:lastRow="0" w:firstColumn="0" w:lastColumn="0" w:oddVBand="0" w:evenVBand="0" w:oddHBand="0" w:evenHBand="0" w:firstRowFirstColumn="0" w:firstRowLastColumn="0" w:lastRowFirstColumn="0" w:lastRowLastColumn="0"/>
          <w:cantSplit/>
          <w:trHeight w:val="1089"/>
        </w:trPr>
        <w:tc>
          <w:tcPr>
            <w:tcW w:w="1081" w:type="pct"/>
          </w:tcPr>
          <w:p w14:paraId="71369FB0" w14:textId="77777777" w:rsidR="006A3980" w:rsidRPr="00305B2D" w:rsidRDefault="006A3980" w:rsidP="00F104CB">
            <w:pPr>
              <w:spacing w:after="0" w:line="240" w:lineRule="exact"/>
              <w:rPr>
                <w:b w:val="0"/>
                <w:sz w:val="22"/>
                <w:szCs w:val="22"/>
              </w:rPr>
            </w:pPr>
            <w:r w:rsidRPr="006E437D">
              <w:t>Print media and publishing (excl. internet)</w:t>
            </w:r>
          </w:p>
          <w:p w14:paraId="57990F95" w14:textId="77777777" w:rsidR="006A3980" w:rsidRPr="00305B2D" w:rsidRDefault="006A3980" w:rsidP="00F104CB">
            <w:pPr>
              <w:spacing w:after="0" w:line="240" w:lineRule="exact"/>
              <w:rPr>
                <w:b w:val="0"/>
                <w:sz w:val="22"/>
                <w:szCs w:val="22"/>
              </w:rPr>
            </w:pPr>
          </w:p>
          <w:p w14:paraId="25F7AFA8" w14:textId="77777777" w:rsidR="006A3980" w:rsidRPr="00305B2D" w:rsidRDefault="006A3980" w:rsidP="00F104CB">
            <w:pPr>
              <w:spacing w:after="0" w:line="240" w:lineRule="exact"/>
              <w:rPr>
                <w:b w:val="0"/>
                <w:sz w:val="22"/>
                <w:szCs w:val="22"/>
              </w:rPr>
            </w:pPr>
            <w:r w:rsidRPr="006E437D">
              <w:t>Period</w:t>
            </w:r>
          </w:p>
        </w:tc>
        <w:tc>
          <w:tcPr>
            <w:tcW w:w="1130" w:type="pct"/>
          </w:tcPr>
          <w:p w14:paraId="2A1A826B" w14:textId="77777777" w:rsidR="006A3980" w:rsidRPr="00305B2D" w:rsidRDefault="006A3980" w:rsidP="00F104CB">
            <w:pPr>
              <w:pStyle w:val="Tablerowcolumnheadingcentred"/>
              <w:rPr>
                <w:b/>
                <w:color w:val="FFFFFF"/>
                <w:sz w:val="22"/>
                <w:szCs w:val="22"/>
              </w:rPr>
            </w:pPr>
            <w:r w:rsidRPr="00305B2D">
              <w:rPr>
                <w:szCs w:val="22"/>
              </w:rPr>
              <w:t>Output</w:t>
            </w:r>
          </w:p>
          <w:p w14:paraId="560A1A29" w14:textId="77777777" w:rsidR="006A3980" w:rsidRPr="00305B2D" w:rsidRDefault="006A3980" w:rsidP="00F104CB">
            <w:pPr>
              <w:pStyle w:val="Tablerowcolumnheadingcentred"/>
              <w:spacing w:before="480"/>
              <w:rPr>
                <w:b/>
                <w:sz w:val="22"/>
                <w:szCs w:val="22"/>
              </w:rPr>
            </w:pPr>
            <w:r w:rsidRPr="00305B2D">
              <w:rPr>
                <w:szCs w:val="22"/>
              </w:rPr>
              <w:t>$m</w:t>
            </w:r>
          </w:p>
        </w:tc>
        <w:tc>
          <w:tcPr>
            <w:tcW w:w="473" w:type="pct"/>
          </w:tcPr>
          <w:p w14:paraId="5C9A882F"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2F67657E" w14:textId="77777777" w:rsidR="006A3980" w:rsidRPr="00305B2D" w:rsidRDefault="006A3980" w:rsidP="00F104CB">
            <w:pPr>
              <w:pStyle w:val="Tablerowcolumnheadingcentred"/>
              <w:spacing w:before="480"/>
              <w:rPr>
                <w:b/>
                <w:sz w:val="22"/>
                <w:szCs w:val="22"/>
              </w:rPr>
            </w:pPr>
            <w:r w:rsidRPr="00305B2D">
              <w:rPr>
                <w:szCs w:val="22"/>
              </w:rPr>
              <w:t>$m</w:t>
            </w:r>
          </w:p>
        </w:tc>
        <w:tc>
          <w:tcPr>
            <w:tcW w:w="983" w:type="pct"/>
          </w:tcPr>
          <w:p w14:paraId="2CAD5443"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10865EBE" w14:textId="77777777" w:rsidR="006A3980" w:rsidRPr="00305B2D" w:rsidRDefault="006A3980" w:rsidP="00F104CB">
            <w:pPr>
              <w:pStyle w:val="Tablerowcolumnheadingcentred"/>
              <w:spacing w:before="480"/>
              <w:rPr>
                <w:b/>
                <w:sz w:val="22"/>
                <w:szCs w:val="22"/>
              </w:rPr>
            </w:pPr>
            <w:r w:rsidRPr="00305B2D">
              <w:rPr>
                <w:szCs w:val="22"/>
              </w:rPr>
              <w:t>$m</w:t>
            </w:r>
          </w:p>
        </w:tc>
        <w:tc>
          <w:tcPr>
            <w:tcW w:w="516" w:type="pct"/>
          </w:tcPr>
          <w:p w14:paraId="0DED4EAE" w14:textId="77777777" w:rsidR="006A3980" w:rsidRPr="00305B2D" w:rsidRDefault="006A3980" w:rsidP="00F104CB">
            <w:pPr>
              <w:pStyle w:val="Tablerowcolumnheadingcentred"/>
              <w:rPr>
                <w:b/>
                <w:color w:val="FFFFFF"/>
                <w:sz w:val="22"/>
                <w:szCs w:val="22"/>
              </w:rPr>
            </w:pPr>
            <w:r w:rsidRPr="00305B2D">
              <w:rPr>
                <w:szCs w:val="22"/>
              </w:rPr>
              <w:t>GDP</w:t>
            </w:r>
          </w:p>
          <w:p w14:paraId="63F030C4" w14:textId="77777777" w:rsidR="006A3980" w:rsidRPr="00305B2D" w:rsidRDefault="006A3980" w:rsidP="00F104CB">
            <w:pPr>
              <w:pStyle w:val="Tablerowcolumnheadingcentred"/>
              <w:spacing w:before="480"/>
              <w:rPr>
                <w:b/>
                <w:sz w:val="22"/>
                <w:szCs w:val="22"/>
              </w:rPr>
            </w:pPr>
            <w:r w:rsidRPr="00305B2D">
              <w:rPr>
                <w:szCs w:val="22"/>
              </w:rPr>
              <w:t>$m</w:t>
            </w:r>
          </w:p>
        </w:tc>
        <w:tc>
          <w:tcPr>
            <w:tcW w:w="817" w:type="pct"/>
          </w:tcPr>
          <w:p w14:paraId="108BBAF4"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5B8FDDC2"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6E437D" w14:paraId="279B4CAC" w14:textId="77777777" w:rsidTr="007A511F">
        <w:trPr>
          <w:cantSplit/>
          <w:trHeight w:val="243"/>
        </w:trPr>
        <w:tc>
          <w:tcPr>
            <w:tcW w:w="1081" w:type="pct"/>
            <w:vAlign w:val="center"/>
          </w:tcPr>
          <w:p w14:paraId="31480147"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130" w:type="pct"/>
          </w:tcPr>
          <w:p w14:paraId="3265CEDF" w14:textId="77777777" w:rsidR="006A3980" w:rsidRPr="00305B2D" w:rsidRDefault="006A3980" w:rsidP="00F104CB">
            <w:pPr>
              <w:pStyle w:val="Tabletextcentred"/>
              <w:spacing w:before="0" w:after="0"/>
              <w:rPr>
                <w:rFonts w:cs="Calibri"/>
                <w:sz w:val="22"/>
                <w:szCs w:val="22"/>
              </w:rPr>
            </w:pPr>
            <w:r w:rsidRPr="00305B2D">
              <w:rPr>
                <w:szCs w:val="22"/>
              </w:rPr>
              <w:t>18,703</w:t>
            </w:r>
          </w:p>
        </w:tc>
        <w:tc>
          <w:tcPr>
            <w:tcW w:w="473" w:type="pct"/>
          </w:tcPr>
          <w:p w14:paraId="06BDFED5" w14:textId="77777777" w:rsidR="006A3980" w:rsidRPr="00305B2D" w:rsidRDefault="006A3980" w:rsidP="00F104CB">
            <w:pPr>
              <w:pStyle w:val="Tabletextcentred"/>
              <w:spacing w:before="0" w:after="0"/>
              <w:rPr>
                <w:rFonts w:cs="Calibri"/>
                <w:sz w:val="22"/>
                <w:szCs w:val="22"/>
              </w:rPr>
            </w:pPr>
            <w:r w:rsidRPr="00305B2D">
              <w:rPr>
                <w:szCs w:val="22"/>
              </w:rPr>
              <w:t>9,918</w:t>
            </w:r>
          </w:p>
        </w:tc>
        <w:tc>
          <w:tcPr>
            <w:tcW w:w="983" w:type="pct"/>
          </w:tcPr>
          <w:p w14:paraId="41E5DF3C" w14:textId="77777777" w:rsidR="006A3980" w:rsidRPr="00305B2D" w:rsidRDefault="006A3980" w:rsidP="00F104CB">
            <w:pPr>
              <w:pStyle w:val="Tabletextcentred"/>
              <w:spacing w:before="0" w:after="0"/>
              <w:rPr>
                <w:rFonts w:cs="Calibri"/>
                <w:sz w:val="22"/>
                <w:szCs w:val="22"/>
              </w:rPr>
            </w:pPr>
            <w:r w:rsidRPr="00305B2D">
              <w:rPr>
                <w:szCs w:val="22"/>
              </w:rPr>
              <w:t>909</w:t>
            </w:r>
          </w:p>
        </w:tc>
        <w:tc>
          <w:tcPr>
            <w:tcW w:w="516" w:type="pct"/>
          </w:tcPr>
          <w:p w14:paraId="2AB1E0EE" w14:textId="77777777" w:rsidR="006A3980" w:rsidRPr="00305B2D" w:rsidRDefault="006A3980" w:rsidP="00F104CB">
            <w:pPr>
              <w:pStyle w:val="Tabletextcentred"/>
              <w:spacing w:before="0" w:after="0"/>
              <w:rPr>
                <w:rFonts w:cs="Calibri"/>
                <w:b/>
                <w:bCs/>
                <w:sz w:val="22"/>
                <w:szCs w:val="22"/>
              </w:rPr>
            </w:pPr>
            <w:r w:rsidRPr="00305B2D">
              <w:rPr>
                <w:b/>
                <w:szCs w:val="22"/>
              </w:rPr>
              <w:t>10,827</w:t>
            </w:r>
          </w:p>
        </w:tc>
        <w:tc>
          <w:tcPr>
            <w:tcW w:w="817" w:type="pct"/>
          </w:tcPr>
          <w:p w14:paraId="050EE607" w14:textId="77777777" w:rsidR="006A3980" w:rsidRPr="00305B2D" w:rsidRDefault="006A3980" w:rsidP="00F104CB">
            <w:pPr>
              <w:pStyle w:val="Tabletextcentred"/>
              <w:spacing w:before="0" w:after="0"/>
              <w:rPr>
                <w:rFonts w:cs="Calibri"/>
                <w:b/>
                <w:bCs/>
                <w:sz w:val="22"/>
                <w:szCs w:val="22"/>
              </w:rPr>
            </w:pPr>
            <w:r w:rsidRPr="00305B2D">
              <w:rPr>
                <w:b/>
                <w:szCs w:val="22"/>
              </w:rPr>
              <w:t>0.67</w:t>
            </w:r>
          </w:p>
        </w:tc>
      </w:tr>
      <w:tr w:rsidR="006A3980" w:rsidRPr="006E437D" w14:paraId="0F26F634" w14:textId="77777777" w:rsidTr="007A511F">
        <w:trPr>
          <w:cnfStyle w:val="000000010000" w:firstRow="0" w:lastRow="0" w:firstColumn="0" w:lastColumn="0" w:oddVBand="0" w:evenVBand="0" w:oddHBand="0" w:evenHBand="1" w:firstRowFirstColumn="0" w:firstRowLastColumn="0" w:lastRowFirstColumn="0" w:lastRowLastColumn="0"/>
          <w:cantSplit/>
          <w:trHeight w:val="243"/>
        </w:trPr>
        <w:tc>
          <w:tcPr>
            <w:tcW w:w="1081" w:type="pct"/>
            <w:vAlign w:val="center"/>
          </w:tcPr>
          <w:p w14:paraId="0BD929D2"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130" w:type="pct"/>
          </w:tcPr>
          <w:p w14:paraId="25260DC5" w14:textId="77777777" w:rsidR="006A3980" w:rsidRPr="00305B2D" w:rsidRDefault="006A3980" w:rsidP="00F104CB">
            <w:pPr>
              <w:pStyle w:val="Tabletextcentred"/>
              <w:spacing w:before="0" w:after="0"/>
              <w:rPr>
                <w:rFonts w:cs="Calibri"/>
                <w:sz w:val="22"/>
                <w:szCs w:val="22"/>
              </w:rPr>
            </w:pPr>
            <w:r w:rsidRPr="00305B2D">
              <w:rPr>
                <w:szCs w:val="22"/>
              </w:rPr>
              <w:t>18,837</w:t>
            </w:r>
          </w:p>
        </w:tc>
        <w:tc>
          <w:tcPr>
            <w:tcW w:w="473" w:type="pct"/>
          </w:tcPr>
          <w:p w14:paraId="3FEB060C" w14:textId="77777777" w:rsidR="006A3980" w:rsidRPr="00305B2D" w:rsidRDefault="006A3980" w:rsidP="00F104CB">
            <w:pPr>
              <w:pStyle w:val="Tabletextcentred"/>
              <w:spacing w:before="0" w:after="0"/>
              <w:rPr>
                <w:rFonts w:cs="Calibri"/>
                <w:sz w:val="22"/>
                <w:szCs w:val="22"/>
              </w:rPr>
            </w:pPr>
            <w:r w:rsidRPr="00305B2D">
              <w:rPr>
                <w:szCs w:val="22"/>
              </w:rPr>
              <w:t>9,983</w:t>
            </w:r>
          </w:p>
        </w:tc>
        <w:tc>
          <w:tcPr>
            <w:tcW w:w="983" w:type="pct"/>
          </w:tcPr>
          <w:p w14:paraId="3653DF24" w14:textId="77777777" w:rsidR="006A3980" w:rsidRPr="00305B2D" w:rsidRDefault="006A3980" w:rsidP="00F104CB">
            <w:pPr>
              <w:pStyle w:val="Tabletextcentred"/>
              <w:spacing w:before="0" w:after="0"/>
              <w:rPr>
                <w:rFonts w:cs="Calibri"/>
                <w:sz w:val="22"/>
                <w:szCs w:val="22"/>
              </w:rPr>
            </w:pPr>
            <w:r w:rsidRPr="00305B2D">
              <w:rPr>
                <w:szCs w:val="22"/>
              </w:rPr>
              <w:t>919</w:t>
            </w:r>
          </w:p>
        </w:tc>
        <w:tc>
          <w:tcPr>
            <w:tcW w:w="516" w:type="pct"/>
          </w:tcPr>
          <w:p w14:paraId="4AA42751" w14:textId="77777777" w:rsidR="006A3980" w:rsidRPr="00305B2D" w:rsidRDefault="006A3980" w:rsidP="00F104CB">
            <w:pPr>
              <w:pStyle w:val="Tabletextcentred"/>
              <w:spacing w:before="0" w:after="0"/>
              <w:rPr>
                <w:rFonts w:cs="Calibri"/>
                <w:b/>
                <w:bCs/>
                <w:sz w:val="22"/>
                <w:szCs w:val="22"/>
              </w:rPr>
            </w:pPr>
            <w:r w:rsidRPr="00305B2D">
              <w:rPr>
                <w:b/>
                <w:szCs w:val="22"/>
              </w:rPr>
              <w:t>10,902</w:t>
            </w:r>
          </w:p>
        </w:tc>
        <w:tc>
          <w:tcPr>
            <w:tcW w:w="817" w:type="pct"/>
          </w:tcPr>
          <w:p w14:paraId="168533F5" w14:textId="77777777" w:rsidR="006A3980" w:rsidRPr="00305B2D" w:rsidRDefault="006A3980" w:rsidP="00F104CB">
            <w:pPr>
              <w:pStyle w:val="Tabletextcentred"/>
              <w:spacing w:before="0" w:after="0"/>
              <w:rPr>
                <w:rFonts w:cs="Calibri"/>
                <w:b/>
                <w:bCs/>
                <w:sz w:val="22"/>
                <w:szCs w:val="22"/>
              </w:rPr>
            </w:pPr>
            <w:r w:rsidRPr="00305B2D">
              <w:rPr>
                <w:b/>
                <w:szCs w:val="22"/>
              </w:rPr>
              <w:t>0.66</w:t>
            </w:r>
          </w:p>
        </w:tc>
      </w:tr>
      <w:tr w:rsidR="006A3980" w:rsidRPr="006E437D" w14:paraId="06027FA8" w14:textId="77777777" w:rsidTr="007A511F">
        <w:trPr>
          <w:cantSplit/>
          <w:trHeight w:val="236"/>
        </w:trPr>
        <w:tc>
          <w:tcPr>
            <w:tcW w:w="1081" w:type="pct"/>
            <w:vAlign w:val="center"/>
          </w:tcPr>
          <w:p w14:paraId="64BFE535"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130" w:type="pct"/>
          </w:tcPr>
          <w:p w14:paraId="30C90490" w14:textId="77777777" w:rsidR="006A3980" w:rsidRPr="00305B2D" w:rsidRDefault="006A3980" w:rsidP="00F104CB">
            <w:pPr>
              <w:pStyle w:val="Tabletextcentred"/>
              <w:spacing w:before="0" w:after="0"/>
              <w:rPr>
                <w:rFonts w:cs="Calibri"/>
                <w:sz w:val="22"/>
                <w:szCs w:val="22"/>
              </w:rPr>
            </w:pPr>
            <w:r w:rsidRPr="00305B2D">
              <w:rPr>
                <w:szCs w:val="22"/>
              </w:rPr>
              <w:t>18,446</w:t>
            </w:r>
          </w:p>
        </w:tc>
        <w:tc>
          <w:tcPr>
            <w:tcW w:w="473" w:type="pct"/>
          </w:tcPr>
          <w:p w14:paraId="2AC0C7C7" w14:textId="77777777" w:rsidR="006A3980" w:rsidRPr="00305B2D" w:rsidRDefault="006A3980" w:rsidP="00F104CB">
            <w:pPr>
              <w:pStyle w:val="Tabletextcentred"/>
              <w:spacing w:before="0" w:after="0"/>
              <w:rPr>
                <w:rFonts w:cs="Calibri"/>
                <w:sz w:val="22"/>
                <w:szCs w:val="22"/>
              </w:rPr>
            </w:pPr>
            <w:r w:rsidRPr="00305B2D">
              <w:rPr>
                <w:szCs w:val="22"/>
              </w:rPr>
              <w:t>9,320</w:t>
            </w:r>
          </w:p>
        </w:tc>
        <w:tc>
          <w:tcPr>
            <w:tcW w:w="983" w:type="pct"/>
          </w:tcPr>
          <w:p w14:paraId="40BCF15D" w14:textId="77777777" w:rsidR="006A3980" w:rsidRPr="00305B2D" w:rsidRDefault="006A3980" w:rsidP="00F104CB">
            <w:pPr>
              <w:pStyle w:val="Tabletextcentred"/>
              <w:spacing w:before="0" w:after="0"/>
              <w:rPr>
                <w:rFonts w:cs="Calibri"/>
                <w:sz w:val="22"/>
                <w:szCs w:val="22"/>
              </w:rPr>
            </w:pPr>
            <w:r w:rsidRPr="00305B2D">
              <w:rPr>
                <w:szCs w:val="22"/>
              </w:rPr>
              <w:t>885</w:t>
            </w:r>
          </w:p>
        </w:tc>
        <w:tc>
          <w:tcPr>
            <w:tcW w:w="516" w:type="pct"/>
          </w:tcPr>
          <w:p w14:paraId="2B844EFC" w14:textId="77777777" w:rsidR="006A3980" w:rsidRPr="00305B2D" w:rsidRDefault="006A3980" w:rsidP="00F104CB">
            <w:pPr>
              <w:pStyle w:val="Tabletextcentred"/>
              <w:spacing w:before="0" w:after="0"/>
              <w:rPr>
                <w:rFonts w:cs="Calibri"/>
                <w:b/>
                <w:bCs/>
                <w:sz w:val="22"/>
                <w:szCs w:val="22"/>
              </w:rPr>
            </w:pPr>
            <w:r w:rsidRPr="00305B2D">
              <w:rPr>
                <w:b/>
                <w:szCs w:val="22"/>
              </w:rPr>
              <w:t>10,205</w:t>
            </w:r>
          </w:p>
        </w:tc>
        <w:tc>
          <w:tcPr>
            <w:tcW w:w="817" w:type="pct"/>
          </w:tcPr>
          <w:p w14:paraId="0DD6D6FE" w14:textId="77777777" w:rsidR="006A3980" w:rsidRPr="00305B2D" w:rsidRDefault="006A3980" w:rsidP="00F104CB">
            <w:pPr>
              <w:pStyle w:val="Tabletextcentred"/>
              <w:spacing w:before="0" w:after="0"/>
              <w:rPr>
                <w:rFonts w:cs="Calibri"/>
                <w:b/>
                <w:bCs/>
                <w:sz w:val="22"/>
                <w:szCs w:val="22"/>
              </w:rPr>
            </w:pPr>
            <w:r w:rsidRPr="00305B2D">
              <w:rPr>
                <w:b/>
                <w:szCs w:val="22"/>
              </w:rPr>
              <w:t>0.58</w:t>
            </w:r>
          </w:p>
        </w:tc>
      </w:tr>
      <w:tr w:rsidR="006A3980" w:rsidRPr="006E437D" w14:paraId="76BE9232" w14:textId="77777777" w:rsidTr="007A511F">
        <w:trPr>
          <w:cnfStyle w:val="000000010000" w:firstRow="0" w:lastRow="0" w:firstColumn="0" w:lastColumn="0" w:oddVBand="0" w:evenVBand="0" w:oddHBand="0" w:evenHBand="1" w:firstRowFirstColumn="0" w:firstRowLastColumn="0" w:lastRowFirstColumn="0" w:lastRowLastColumn="0"/>
          <w:cantSplit/>
          <w:trHeight w:val="243"/>
        </w:trPr>
        <w:tc>
          <w:tcPr>
            <w:tcW w:w="1081" w:type="pct"/>
            <w:vAlign w:val="center"/>
          </w:tcPr>
          <w:p w14:paraId="28E7F80B"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130" w:type="pct"/>
          </w:tcPr>
          <w:p w14:paraId="662397AF" w14:textId="77777777" w:rsidR="006A3980" w:rsidRPr="00305B2D" w:rsidRDefault="006A3980" w:rsidP="00F104CB">
            <w:pPr>
              <w:pStyle w:val="Tabletextcentred"/>
              <w:spacing w:before="0" w:after="0"/>
              <w:rPr>
                <w:rFonts w:cs="Calibri"/>
                <w:sz w:val="22"/>
                <w:szCs w:val="22"/>
              </w:rPr>
            </w:pPr>
            <w:r w:rsidRPr="00305B2D">
              <w:rPr>
                <w:szCs w:val="22"/>
              </w:rPr>
              <w:t>17,145</w:t>
            </w:r>
          </w:p>
        </w:tc>
        <w:tc>
          <w:tcPr>
            <w:tcW w:w="473" w:type="pct"/>
          </w:tcPr>
          <w:p w14:paraId="7E7EFEAB" w14:textId="77777777" w:rsidR="006A3980" w:rsidRPr="00305B2D" w:rsidRDefault="006A3980" w:rsidP="00F104CB">
            <w:pPr>
              <w:pStyle w:val="Tabletextcentred"/>
              <w:spacing w:before="0" w:after="0"/>
              <w:rPr>
                <w:rFonts w:cs="Calibri"/>
                <w:sz w:val="22"/>
                <w:szCs w:val="22"/>
              </w:rPr>
            </w:pPr>
            <w:r w:rsidRPr="00305B2D">
              <w:rPr>
                <w:szCs w:val="22"/>
              </w:rPr>
              <w:t>9,001</w:t>
            </w:r>
          </w:p>
        </w:tc>
        <w:tc>
          <w:tcPr>
            <w:tcW w:w="983" w:type="pct"/>
          </w:tcPr>
          <w:p w14:paraId="68FCEE1D" w14:textId="77777777" w:rsidR="006A3980" w:rsidRPr="00305B2D" w:rsidRDefault="006A3980" w:rsidP="00F104CB">
            <w:pPr>
              <w:pStyle w:val="Tabletextcentred"/>
              <w:spacing w:before="0" w:after="0"/>
              <w:rPr>
                <w:rFonts w:cs="Calibri"/>
                <w:sz w:val="22"/>
                <w:szCs w:val="22"/>
              </w:rPr>
            </w:pPr>
            <w:r w:rsidRPr="00305B2D">
              <w:rPr>
                <w:szCs w:val="22"/>
              </w:rPr>
              <w:t>879</w:t>
            </w:r>
          </w:p>
        </w:tc>
        <w:tc>
          <w:tcPr>
            <w:tcW w:w="516" w:type="pct"/>
          </w:tcPr>
          <w:p w14:paraId="4A47C273" w14:textId="77777777" w:rsidR="006A3980" w:rsidRPr="00305B2D" w:rsidRDefault="006A3980" w:rsidP="00F104CB">
            <w:pPr>
              <w:pStyle w:val="Tabletextcentred"/>
              <w:spacing w:before="0" w:after="0"/>
              <w:rPr>
                <w:rFonts w:cs="Calibri"/>
                <w:b/>
                <w:bCs/>
                <w:sz w:val="22"/>
                <w:szCs w:val="22"/>
              </w:rPr>
            </w:pPr>
            <w:r w:rsidRPr="00305B2D">
              <w:rPr>
                <w:b/>
                <w:szCs w:val="22"/>
              </w:rPr>
              <w:t>9,880</w:t>
            </w:r>
          </w:p>
        </w:tc>
        <w:tc>
          <w:tcPr>
            <w:tcW w:w="817" w:type="pct"/>
          </w:tcPr>
          <w:p w14:paraId="3DFB8F8B" w14:textId="77777777" w:rsidR="006A3980" w:rsidRPr="00305B2D" w:rsidRDefault="006A3980" w:rsidP="00F104CB">
            <w:pPr>
              <w:pStyle w:val="Tabletextcentred"/>
              <w:spacing w:before="0" w:after="0"/>
              <w:rPr>
                <w:rFonts w:cs="Calibri"/>
                <w:b/>
                <w:bCs/>
                <w:sz w:val="22"/>
                <w:szCs w:val="22"/>
              </w:rPr>
            </w:pPr>
            <w:r w:rsidRPr="00305B2D">
              <w:rPr>
                <w:b/>
                <w:szCs w:val="22"/>
              </w:rPr>
              <w:t>0.54</w:t>
            </w:r>
          </w:p>
        </w:tc>
      </w:tr>
      <w:tr w:rsidR="006A3980" w:rsidRPr="006E437D" w14:paraId="1047CAC2" w14:textId="77777777" w:rsidTr="007A511F">
        <w:trPr>
          <w:cantSplit/>
          <w:trHeight w:val="243"/>
        </w:trPr>
        <w:tc>
          <w:tcPr>
            <w:tcW w:w="1081" w:type="pct"/>
            <w:vAlign w:val="center"/>
          </w:tcPr>
          <w:p w14:paraId="07FB8C0B"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130" w:type="pct"/>
          </w:tcPr>
          <w:p w14:paraId="5838297B" w14:textId="77777777" w:rsidR="006A3980" w:rsidRPr="00305B2D" w:rsidRDefault="006A3980" w:rsidP="00F104CB">
            <w:pPr>
              <w:pStyle w:val="Tabletextcentred"/>
              <w:spacing w:before="0" w:after="0"/>
              <w:rPr>
                <w:rFonts w:cs="Calibri"/>
                <w:sz w:val="22"/>
                <w:szCs w:val="22"/>
              </w:rPr>
            </w:pPr>
            <w:r w:rsidRPr="00305B2D">
              <w:rPr>
                <w:szCs w:val="22"/>
              </w:rPr>
              <w:t>18,950</w:t>
            </w:r>
          </w:p>
        </w:tc>
        <w:tc>
          <w:tcPr>
            <w:tcW w:w="473" w:type="pct"/>
          </w:tcPr>
          <w:p w14:paraId="7D9C4951" w14:textId="77777777" w:rsidR="006A3980" w:rsidRPr="00305B2D" w:rsidRDefault="006A3980" w:rsidP="00F104CB">
            <w:pPr>
              <w:pStyle w:val="Tabletextcentred"/>
              <w:spacing w:before="0" w:after="0"/>
              <w:rPr>
                <w:rFonts w:cs="Calibri"/>
                <w:sz w:val="22"/>
                <w:szCs w:val="22"/>
              </w:rPr>
            </w:pPr>
            <w:r w:rsidRPr="00305B2D">
              <w:rPr>
                <w:szCs w:val="22"/>
              </w:rPr>
              <w:t>8,978</w:t>
            </w:r>
          </w:p>
        </w:tc>
        <w:tc>
          <w:tcPr>
            <w:tcW w:w="983" w:type="pct"/>
          </w:tcPr>
          <w:p w14:paraId="6FB5AF5E" w14:textId="77777777" w:rsidR="006A3980" w:rsidRPr="00305B2D" w:rsidRDefault="006A3980" w:rsidP="00F104CB">
            <w:pPr>
              <w:pStyle w:val="Tabletextcentred"/>
              <w:spacing w:before="0" w:after="0"/>
              <w:rPr>
                <w:rFonts w:cs="Calibri"/>
                <w:sz w:val="22"/>
                <w:szCs w:val="22"/>
              </w:rPr>
            </w:pPr>
            <w:r w:rsidRPr="00305B2D">
              <w:rPr>
                <w:szCs w:val="22"/>
              </w:rPr>
              <w:t>899</w:t>
            </w:r>
          </w:p>
        </w:tc>
        <w:tc>
          <w:tcPr>
            <w:tcW w:w="516" w:type="pct"/>
          </w:tcPr>
          <w:p w14:paraId="2815AE99" w14:textId="77777777" w:rsidR="006A3980" w:rsidRPr="00305B2D" w:rsidRDefault="006A3980" w:rsidP="00F104CB">
            <w:pPr>
              <w:pStyle w:val="Tabletextcentred"/>
              <w:spacing w:before="0" w:after="0"/>
              <w:rPr>
                <w:rFonts w:cs="Calibri"/>
                <w:b/>
                <w:bCs/>
                <w:sz w:val="22"/>
                <w:szCs w:val="22"/>
              </w:rPr>
            </w:pPr>
            <w:r w:rsidRPr="00305B2D">
              <w:rPr>
                <w:b/>
                <w:szCs w:val="22"/>
              </w:rPr>
              <w:t>9,877</w:t>
            </w:r>
          </w:p>
        </w:tc>
        <w:tc>
          <w:tcPr>
            <w:tcW w:w="817" w:type="pct"/>
          </w:tcPr>
          <w:p w14:paraId="62D7EA63" w14:textId="77777777" w:rsidR="006A3980" w:rsidRPr="00305B2D" w:rsidRDefault="006A3980" w:rsidP="00F104CB">
            <w:pPr>
              <w:pStyle w:val="Tabletextcentred"/>
              <w:spacing w:before="0" w:after="0"/>
              <w:rPr>
                <w:rFonts w:cs="Calibri"/>
                <w:b/>
                <w:bCs/>
                <w:sz w:val="22"/>
                <w:szCs w:val="22"/>
              </w:rPr>
            </w:pPr>
            <w:r w:rsidRPr="00305B2D">
              <w:rPr>
                <w:b/>
                <w:szCs w:val="22"/>
              </w:rPr>
              <w:t>0.51</w:t>
            </w:r>
          </w:p>
        </w:tc>
      </w:tr>
      <w:tr w:rsidR="006A3980" w:rsidRPr="006E437D" w14:paraId="581444D9" w14:textId="77777777" w:rsidTr="007A511F">
        <w:trPr>
          <w:cnfStyle w:val="000000010000" w:firstRow="0" w:lastRow="0" w:firstColumn="0" w:lastColumn="0" w:oddVBand="0" w:evenVBand="0" w:oddHBand="0" w:evenHBand="1" w:firstRowFirstColumn="0" w:firstRowLastColumn="0" w:lastRowFirstColumn="0" w:lastRowLastColumn="0"/>
          <w:cantSplit/>
          <w:trHeight w:val="243"/>
        </w:trPr>
        <w:tc>
          <w:tcPr>
            <w:tcW w:w="1081" w:type="pct"/>
            <w:vAlign w:val="center"/>
          </w:tcPr>
          <w:p w14:paraId="2D3A3272"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130" w:type="pct"/>
          </w:tcPr>
          <w:p w14:paraId="2CADFB35" w14:textId="77777777" w:rsidR="006A3980" w:rsidRPr="00305B2D" w:rsidRDefault="006A3980" w:rsidP="00F104CB">
            <w:pPr>
              <w:pStyle w:val="Tabletextcentred"/>
              <w:spacing w:before="0" w:after="0"/>
              <w:rPr>
                <w:rFonts w:cs="Calibri"/>
                <w:sz w:val="22"/>
                <w:szCs w:val="22"/>
              </w:rPr>
            </w:pPr>
            <w:r w:rsidRPr="00305B2D">
              <w:rPr>
                <w:szCs w:val="22"/>
              </w:rPr>
              <w:t>20,713</w:t>
            </w:r>
          </w:p>
        </w:tc>
        <w:tc>
          <w:tcPr>
            <w:tcW w:w="473" w:type="pct"/>
          </w:tcPr>
          <w:p w14:paraId="298AF826" w14:textId="77777777" w:rsidR="006A3980" w:rsidRPr="00305B2D" w:rsidRDefault="006A3980" w:rsidP="00F104CB">
            <w:pPr>
              <w:pStyle w:val="Tabletextcentred"/>
              <w:spacing w:before="0" w:after="0"/>
              <w:rPr>
                <w:rFonts w:cs="Calibri"/>
                <w:sz w:val="22"/>
                <w:szCs w:val="22"/>
              </w:rPr>
            </w:pPr>
            <w:r w:rsidRPr="00305B2D">
              <w:rPr>
                <w:szCs w:val="22"/>
              </w:rPr>
              <w:t>9,118</w:t>
            </w:r>
          </w:p>
        </w:tc>
        <w:tc>
          <w:tcPr>
            <w:tcW w:w="983" w:type="pct"/>
          </w:tcPr>
          <w:p w14:paraId="535E7FC1" w14:textId="77777777" w:rsidR="006A3980" w:rsidRPr="00305B2D" w:rsidRDefault="006A3980" w:rsidP="00F104CB">
            <w:pPr>
              <w:pStyle w:val="Tabletextcentred"/>
              <w:spacing w:before="0" w:after="0"/>
              <w:rPr>
                <w:rFonts w:cs="Calibri"/>
                <w:sz w:val="22"/>
                <w:szCs w:val="22"/>
              </w:rPr>
            </w:pPr>
            <w:r w:rsidRPr="00305B2D">
              <w:rPr>
                <w:szCs w:val="22"/>
              </w:rPr>
              <w:t>935</w:t>
            </w:r>
          </w:p>
        </w:tc>
        <w:tc>
          <w:tcPr>
            <w:tcW w:w="516" w:type="pct"/>
          </w:tcPr>
          <w:p w14:paraId="6B57E08F" w14:textId="77777777" w:rsidR="006A3980" w:rsidRPr="00305B2D" w:rsidRDefault="006A3980" w:rsidP="00F104CB">
            <w:pPr>
              <w:pStyle w:val="Tabletextcentred"/>
              <w:spacing w:before="0" w:after="0"/>
              <w:rPr>
                <w:rFonts w:cs="Calibri"/>
                <w:b/>
                <w:bCs/>
                <w:sz w:val="22"/>
                <w:szCs w:val="22"/>
              </w:rPr>
            </w:pPr>
            <w:r w:rsidRPr="00305B2D">
              <w:rPr>
                <w:b/>
                <w:szCs w:val="22"/>
              </w:rPr>
              <w:t>10,053</w:t>
            </w:r>
          </w:p>
        </w:tc>
        <w:tc>
          <w:tcPr>
            <w:tcW w:w="817" w:type="pct"/>
          </w:tcPr>
          <w:p w14:paraId="254EB8CD" w14:textId="77777777" w:rsidR="006A3980" w:rsidRPr="00305B2D" w:rsidRDefault="006A3980" w:rsidP="00F104CB">
            <w:pPr>
              <w:pStyle w:val="Tabletextcentred"/>
              <w:spacing w:before="0" w:after="0"/>
              <w:rPr>
                <w:rFonts w:cs="Calibri"/>
                <w:b/>
                <w:bCs/>
                <w:sz w:val="22"/>
                <w:szCs w:val="22"/>
              </w:rPr>
            </w:pPr>
            <w:r w:rsidRPr="00305B2D">
              <w:rPr>
                <w:b/>
                <w:szCs w:val="22"/>
              </w:rPr>
              <w:t>0.51</w:t>
            </w:r>
          </w:p>
        </w:tc>
      </w:tr>
      <w:tr w:rsidR="006A3980" w:rsidRPr="006E437D" w14:paraId="2C14424F" w14:textId="77777777" w:rsidTr="007A511F">
        <w:trPr>
          <w:cantSplit/>
          <w:trHeight w:val="243"/>
        </w:trPr>
        <w:tc>
          <w:tcPr>
            <w:tcW w:w="1081" w:type="pct"/>
            <w:vAlign w:val="center"/>
          </w:tcPr>
          <w:p w14:paraId="1CA21166"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130" w:type="pct"/>
          </w:tcPr>
          <w:p w14:paraId="1082445C" w14:textId="77777777" w:rsidR="006A3980" w:rsidRPr="00305B2D" w:rsidRDefault="006A3980" w:rsidP="00F104CB">
            <w:pPr>
              <w:pStyle w:val="Tabletextcentred"/>
              <w:spacing w:before="0" w:after="0"/>
              <w:rPr>
                <w:rFonts w:cs="Calibri"/>
                <w:sz w:val="22"/>
                <w:szCs w:val="22"/>
              </w:rPr>
            </w:pPr>
            <w:r w:rsidRPr="00305B2D">
              <w:rPr>
                <w:szCs w:val="22"/>
              </w:rPr>
              <w:t>22,610</w:t>
            </w:r>
          </w:p>
        </w:tc>
        <w:tc>
          <w:tcPr>
            <w:tcW w:w="473" w:type="pct"/>
          </w:tcPr>
          <w:p w14:paraId="708529C7" w14:textId="77777777" w:rsidR="006A3980" w:rsidRPr="00305B2D" w:rsidRDefault="006A3980" w:rsidP="00F104CB">
            <w:pPr>
              <w:pStyle w:val="Tabletextcentred"/>
              <w:spacing w:before="0" w:after="0"/>
              <w:rPr>
                <w:rFonts w:cs="Calibri"/>
                <w:sz w:val="22"/>
                <w:szCs w:val="22"/>
              </w:rPr>
            </w:pPr>
            <w:r w:rsidRPr="00305B2D">
              <w:rPr>
                <w:szCs w:val="22"/>
              </w:rPr>
              <w:t>10,241</w:t>
            </w:r>
          </w:p>
        </w:tc>
        <w:tc>
          <w:tcPr>
            <w:tcW w:w="983" w:type="pct"/>
          </w:tcPr>
          <w:p w14:paraId="3FA0A583" w14:textId="77777777" w:rsidR="006A3980" w:rsidRPr="00305B2D" w:rsidRDefault="006A3980" w:rsidP="00F104CB">
            <w:pPr>
              <w:pStyle w:val="Tabletextcentred"/>
              <w:spacing w:before="0" w:after="0"/>
              <w:rPr>
                <w:rFonts w:cs="Calibri"/>
                <w:sz w:val="22"/>
                <w:szCs w:val="22"/>
              </w:rPr>
            </w:pPr>
            <w:r w:rsidRPr="00305B2D">
              <w:rPr>
                <w:szCs w:val="22"/>
              </w:rPr>
              <w:t>1,017</w:t>
            </w:r>
          </w:p>
        </w:tc>
        <w:tc>
          <w:tcPr>
            <w:tcW w:w="516" w:type="pct"/>
          </w:tcPr>
          <w:p w14:paraId="10FA73ED" w14:textId="77777777" w:rsidR="006A3980" w:rsidRPr="00305B2D" w:rsidRDefault="006A3980" w:rsidP="00F104CB">
            <w:pPr>
              <w:pStyle w:val="Tabletextcentred"/>
              <w:spacing w:before="0" w:after="0"/>
              <w:rPr>
                <w:rFonts w:cs="Calibri"/>
                <w:b/>
                <w:bCs/>
                <w:sz w:val="22"/>
                <w:szCs w:val="22"/>
              </w:rPr>
            </w:pPr>
            <w:r w:rsidRPr="00305B2D">
              <w:rPr>
                <w:b/>
                <w:szCs w:val="22"/>
              </w:rPr>
              <w:t>11,257</w:t>
            </w:r>
          </w:p>
        </w:tc>
        <w:tc>
          <w:tcPr>
            <w:tcW w:w="817" w:type="pct"/>
          </w:tcPr>
          <w:p w14:paraId="733DFCB3" w14:textId="77777777" w:rsidR="006A3980" w:rsidRPr="00305B2D" w:rsidRDefault="006A3980" w:rsidP="00F104CB">
            <w:pPr>
              <w:pStyle w:val="Tabletextcentred"/>
              <w:spacing w:before="0" w:after="0"/>
              <w:rPr>
                <w:rFonts w:cs="Calibri"/>
                <w:b/>
                <w:bCs/>
                <w:sz w:val="22"/>
                <w:szCs w:val="22"/>
              </w:rPr>
            </w:pPr>
            <w:r w:rsidRPr="00305B2D">
              <w:rPr>
                <w:b/>
                <w:szCs w:val="22"/>
              </w:rPr>
              <w:t>0.54</w:t>
            </w:r>
          </w:p>
        </w:tc>
      </w:tr>
      <w:tr w:rsidR="006A3980" w:rsidRPr="006E437D" w14:paraId="1EF13616" w14:textId="77777777" w:rsidTr="007A511F">
        <w:trPr>
          <w:cnfStyle w:val="000000010000" w:firstRow="0" w:lastRow="0" w:firstColumn="0" w:lastColumn="0" w:oddVBand="0" w:evenVBand="0" w:oddHBand="0" w:evenHBand="1" w:firstRowFirstColumn="0" w:firstRowLastColumn="0" w:lastRowFirstColumn="0" w:lastRowLastColumn="0"/>
          <w:cantSplit/>
          <w:trHeight w:val="243"/>
        </w:trPr>
        <w:tc>
          <w:tcPr>
            <w:tcW w:w="1081" w:type="pct"/>
            <w:vAlign w:val="center"/>
          </w:tcPr>
          <w:p w14:paraId="20409E1A"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130" w:type="pct"/>
          </w:tcPr>
          <w:p w14:paraId="69FE1745" w14:textId="77777777" w:rsidR="006A3980" w:rsidRPr="00305B2D" w:rsidRDefault="006A3980" w:rsidP="00F104CB">
            <w:pPr>
              <w:pStyle w:val="Tabletextcentred"/>
              <w:spacing w:before="0" w:after="0"/>
              <w:rPr>
                <w:rFonts w:cs="Calibri"/>
                <w:sz w:val="22"/>
                <w:szCs w:val="22"/>
              </w:rPr>
            </w:pPr>
            <w:r w:rsidRPr="00305B2D">
              <w:rPr>
                <w:szCs w:val="22"/>
              </w:rPr>
              <w:t>27,570</w:t>
            </w:r>
          </w:p>
        </w:tc>
        <w:tc>
          <w:tcPr>
            <w:tcW w:w="473" w:type="pct"/>
          </w:tcPr>
          <w:p w14:paraId="53CFAB60" w14:textId="77777777" w:rsidR="006A3980" w:rsidRPr="00305B2D" w:rsidRDefault="006A3980" w:rsidP="00F104CB">
            <w:pPr>
              <w:pStyle w:val="Tabletextcentred"/>
              <w:spacing w:before="0" w:after="0"/>
              <w:rPr>
                <w:rFonts w:cs="Calibri"/>
                <w:sz w:val="22"/>
                <w:szCs w:val="22"/>
              </w:rPr>
            </w:pPr>
            <w:r w:rsidRPr="00305B2D">
              <w:rPr>
                <w:szCs w:val="22"/>
              </w:rPr>
              <w:t>12,384</w:t>
            </w:r>
          </w:p>
        </w:tc>
        <w:tc>
          <w:tcPr>
            <w:tcW w:w="983" w:type="pct"/>
          </w:tcPr>
          <w:p w14:paraId="60EE5EA2" w14:textId="77777777" w:rsidR="006A3980" w:rsidRPr="00305B2D" w:rsidRDefault="006A3980" w:rsidP="00F104CB">
            <w:pPr>
              <w:pStyle w:val="Tabletextcentred"/>
              <w:spacing w:before="0" w:after="0"/>
              <w:rPr>
                <w:rFonts w:cs="Calibri"/>
                <w:sz w:val="22"/>
                <w:szCs w:val="22"/>
              </w:rPr>
            </w:pPr>
            <w:r w:rsidRPr="00305B2D">
              <w:rPr>
                <w:szCs w:val="22"/>
              </w:rPr>
              <w:t>1,143</w:t>
            </w:r>
          </w:p>
        </w:tc>
        <w:tc>
          <w:tcPr>
            <w:tcW w:w="516" w:type="pct"/>
          </w:tcPr>
          <w:p w14:paraId="33B1681C" w14:textId="77777777" w:rsidR="006A3980" w:rsidRPr="00305B2D" w:rsidRDefault="006A3980" w:rsidP="00F104CB">
            <w:pPr>
              <w:pStyle w:val="Tabletextcentred"/>
              <w:spacing w:before="0" w:after="0"/>
              <w:rPr>
                <w:rFonts w:cs="Calibri"/>
                <w:b/>
                <w:bCs/>
                <w:sz w:val="22"/>
                <w:szCs w:val="22"/>
              </w:rPr>
            </w:pPr>
            <w:r w:rsidRPr="00305B2D">
              <w:rPr>
                <w:b/>
                <w:szCs w:val="22"/>
              </w:rPr>
              <w:t>13,526</w:t>
            </w:r>
          </w:p>
        </w:tc>
        <w:tc>
          <w:tcPr>
            <w:tcW w:w="817" w:type="pct"/>
          </w:tcPr>
          <w:p w14:paraId="37F3CC4B" w14:textId="77777777" w:rsidR="006A3980" w:rsidRPr="00305B2D" w:rsidRDefault="006A3980" w:rsidP="00F104CB">
            <w:pPr>
              <w:pStyle w:val="Tabletextcentred"/>
              <w:spacing w:before="0" w:after="0"/>
              <w:rPr>
                <w:rFonts w:cs="Calibri"/>
                <w:b/>
                <w:bCs/>
                <w:sz w:val="22"/>
                <w:szCs w:val="22"/>
              </w:rPr>
            </w:pPr>
            <w:r w:rsidRPr="00305B2D">
              <w:rPr>
                <w:b/>
                <w:szCs w:val="22"/>
              </w:rPr>
              <w:t>0.58</w:t>
            </w:r>
          </w:p>
        </w:tc>
      </w:tr>
      <w:tr w:rsidR="00E01D82" w:rsidRPr="006E437D" w14:paraId="1DF5ECE1" w14:textId="77777777" w:rsidTr="007A511F">
        <w:trPr>
          <w:cantSplit/>
          <w:trHeight w:val="236"/>
        </w:trPr>
        <w:tc>
          <w:tcPr>
            <w:tcW w:w="1081" w:type="pct"/>
            <w:vAlign w:val="center"/>
          </w:tcPr>
          <w:p w14:paraId="26B49F7E" w14:textId="77777777" w:rsidR="00E01D82" w:rsidRPr="00305B2D" w:rsidRDefault="00E01D82" w:rsidP="00E01D82">
            <w:pPr>
              <w:pStyle w:val="Tabletext"/>
              <w:spacing w:before="0" w:after="0"/>
              <w:rPr>
                <w:rFonts w:cs="Calibri"/>
                <w:bCs/>
                <w:sz w:val="22"/>
                <w:szCs w:val="22"/>
              </w:rPr>
            </w:pPr>
            <w:r w:rsidRPr="00305B2D">
              <w:rPr>
                <w:rFonts w:cs="Calibri"/>
                <w:b/>
                <w:szCs w:val="22"/>
              </w:rPr>
              <w:t>2022–23</w:t>
            </w:r>
          </w:p>
        </w:tc>
        <w:tc>
          <w:tcPr>
            <w:tcW w:w="1130" w:type="pct"/>
          </w:tcPr>
          <w:p w14:paraId="7A5772C5" w14:textId="4B8570F0" w:rsidR="00E01D82" w:rsidRPr="00305B2D" w:rsidRDefault="00E01D82" w:rsidP="00E01D82">
            <w:pPr>
              <w:pStyle w:val="Tabletextcentred"/>
              <w:spacing w:before="0" w:after="0"/>
              <w:rPr>
                <w:rFonts w:cs="Calibri"/>
                <w:sz w:val="22"/>
                <w:szCs w:val="22"/>
              </w:rPr>
            </w:pPr>
            <w:r w:rsidRPr="00E25992">
              <w:t>34,782</w:t>
            </w:r>
          </w:p>
        </w:tc>
        <w:tc>
          <w:tcPr>
            <w:tcW w:w="473" w:type="pct"/>
          </w:tcPr>
          <w:p w14:paraId="07DAF325" w14:textId="77777777" w:rsidR="00E01D82" w:rsidRPr="00305B2D" w:rsidRDefault="00E01D82" w:rsidP="00E01D82">
            <w:pPr>
              <w:pStyle w:val="Tabletextcentred"/>
              <w:spacing w:before="0" w:after="0"/>
              <w:rPr>
                <w:rFonts w:cs="Calibri"/>
                <w:sz w:val="22"/>
                <w:szCs w:val="22"/>
              </w:rPr>
            </w:pPr>
            <w:r w:rsidRPr="00305B2D">
              <w:rPr>
                <w:szCs w:val="22"/>
              </w:rPr>
              <w:t>13,602</w:t>
            </w:r>
          </w:p>
        </w:tc>
        <w:tc>
          <w:tcPr>
            <w:tcW w:w="983" w:type="pct"/>
          </w:tcPr>
          <w:p w14:paraId="75AE846A" w14:textId="77777777" w:rsidR="00E01D82" w:rsidRPr="00305B2D" w:rsidRDefault="00E01D82" w:rsidP="00E01D82">
            <w:pPr>
              <w:pStyle w:val="Tabletextcentred"/>
              <w:spacing w:before="0" w:after="0"/>
              <w:rPr>
                <w:rFonts w:cs="Calibri"/>
                <w:sz w:val="22"/>
                <w:szCs w:val="22"/>
              </w:rPr>
            </w:pPr>
            <w:r w:rsidRPr="00305B2D">
              <w:rPr>
                <w:szCs w:val="22"/>
              </w:rPr>
              <w:t>1,263</w:t>
            </w:r>
          </w:p>
        </w:tc>
        <w:tc>
          <w:tcPr>
            <w:tcW w:w="516" w:type="pct"/>
          </w:tcPr>
          <w:p w14:paraId="431ADCA1" w14:textId="77777777" w:rsidR="00E01D82" w:rsidRPr="00305B2D" w:rsidRDefault="00E01D82" w:rsidP="00E01D82">
            <w:pPr>
              <w:pStyle w:val="Tabletextcentred"/>
              <w:spacing w:before="0" w:after="0"/>
              <w:rPr>
                <w:rFonts w:cs="Calibri"/>
                <w:b/>
                <w:bCs/>
                <w:sz w:val="22"/>
                <w:szCs w:val="22"/>
              </w:rPr>
            </w:pPr>
            <w:r w:rsidRPr="00305B2D">
              <w:rPr>
                <w:b/>
                <w:szCs w:val="22"/>
              </w:rPr>
              <w:t>14,865</w:t>
            </w:r>
          </w:p>
        </w:tc>
        <w:tc>
          <w:tcPr>
            <w:tcW w:w="817" w:type="pct"/>
          </w:tcPr>
          <w:p w14:paraId="788EEBB8" w14:textId="77777777" w:rsidR="00E01D82" w:rsidRPr="00305B2D" w:rsidRDefault="00E01D82" w:rsidP="00E01D82">
            <w:pPr>
              <w:pStyle w:val="Tabletextcentred"/>
              <w:spacing w:before="0" w:after="0"/>
              <w:rPr>
                <w:rFonts w:cs="Calibri"/>
                <w:b/>
                <w:bCs/>
                <w:sz w:val="22"/>
                <w:szCs w:val="22"/>
              </w:rPr>
            </w:pPr>
            <w:r w:rsidRPr="00305B2D">
              <w:rPr>
                <w:b/>
                <w:szCs w:val="22"/>
              </w:rPr>
              <w:t>0.58</w:t>
            </w:r>
          </w:p>
        </w:tc>
      </w:tr>
      <w:tr w:rsidR="00E01D82" w:rsidRPr="006E437D" w14:paraId="6F004FBE" w14:textId="77777777" w:rsidTr="007A511F">
        <w:trPr>
          <w:cnfStyle w:val="000000010000" w:firstRow="0" w:lastRow="0" w:firstColumn="0" w:lastColumn="0" w:oddVBand="0" w:evenVBand="0" w:oddHBand="0" w:evenHBand="1" w:firstRowFirstColumn="0" w:firstRowLastColumn="0" w:lastRowFirstColumn="0" w:lastRowLastColumn="0"/>
          <w:cantSplit/>
          <w:trHeight w:val="236"/>
        </w:trPr>
        <w:tc>
          <w:tcPr>
            <w:tcW w:w="1081" w:type="pct"/>
            <w:vAlign w:val="center"/>
          </w:tcPr>
          <w:p w14:paraId="7E8D311A" w14:textId="77777777" w:rsidR="00E01D82" w:rsidRPr="00305B2D" w:rsidRDefault="00E01D82" w:rsidP="00E01D82">
            <w:pPr>
              <w:pStyle w:val="Tabletext"/>
              <w:spacing w:before="0" w:after="0"/>
              <w:rPr>
                <w:rFonts w:cs="Calibri"/>
                <w:b/>
                <w:sz w:val="22"/>
                <w:szCs w:val="22"/>
              </w:rPr>
            </w:pPr>
            <w:r w:rsidRPr="00305B2D">
              <w:rPr>
                <w:rFonts w:cs="Calibri"/>
                <w:b/>
                <w:szCs w:val="22"/>
              </w:rPr>
              <w:t>2023–24</w:t>
            </w:r>
          </w:p>
        </w:tc>
        <w:tc>
          <w:tcPr>
            <w:tcW w:w="1130" w:type="pct"/>
          </w:tcPr>
          <w:p w14:paraId="09A1A996" w14:textId="1B3BF018" w:rsidR="00E01D82" w:rsidRPr="00305B2D" w:rsidRDefault="00E01D82" w:rsidP="00E01D82">
            <w:pPr>
              <w:pStyle w:val="Tabletextcentred"/>
              <w:spacing w:before="0" w:after="0"/>
              <w:rPr>
                <w:rFonts w:cs="Calibri"/>
                <w:sz w:val="22"/>
                <w:szCs w:val="22"/>
              </w:rPr>
            </w:pPr>
            <w:r w:rsidRPr="00E25992">
              <w:t>37,061</w:t>
            </w:r>
          </w:p>
        </w:tc>
        <w:tc>
          <w:tcPr>
            <w:tcW w:w="473" w:type="pct"/>
          </w:tcPr>
          <w:p w14:paraId="19F38BC7" w14:textId="77777777" w:rsidR="00E01D82" w:rsidRPr="00305B2D" w:rsidRDefault="00E01D82" w:rsidP="00E01D82">
            <w:pPr>
              <w:pStyle w:val="Tabletextcentred"/>
              <w:spacing w:before="0" w:after="0"/>
              <w:rPr>
                <w:rFonts w:cs="Calibri"/>
                <w:sz w:val="22"/>
                <w:szCs w:val="22"/>
              </w:rPr>
            </w:pPr>
            <w:r w:rsidRPr="00305B2D">
              <w:rPr>
                <w:szCs w:val="22"/>
              </w:rPr>
              <w:t>14,493</w:t>
            </w:r>
          </w:p>
        </w:tc>
        <w:tc>
          <w:tcPr>
            <w:tcW w:w="983" w:type="pct"/>
          </w:tcPr>
          <w:p w14:paraId="2F46122F" w14:textId="77777777" w:rsidR="00E01D82" w:rsidRPr="00305B2D" w:rsidRDefault="00E01D82" w:rsidP="00E01D82">
            <w:pPr>
              <w:pStyle w:val="Tabletextcentred"/>
              <w:spacing w:before="0" w:after="0"/>
              <w:rPr>
                <w:rFonts w:cs="Calibri"/>
                <w:sz w:val="22"/>
                <w:szCs w:val="22"/>
              </w:rPr>
            </w:pPr>
            <w:r w:rsidRPr="00305B2D">
              <w:rPr>
                <w:szCs w:val="22"/>
              </w:rPr>
              <w:t>1,313</w:t>
            </w:r>
          </w:p>
        </w:tc>
        <w:tc>
          <w:tcPr>
            <w:tcW w:w="516" w:type="pct"/>
          </w:tcPr>
          <w:p w14:paraId="2E345417" w14:textId="77777777" w:rsidR="00E01D82" w:rsidRPr="00305B2D" w:rsidRDefault="00E01D82" w:rsidP="00E01D82">
            <w:pPr>
              <w:pStyle w:val="Tabletextcentred"/>
              <w:spacing w:before="0" w:after="0"/>
              <w:rPr>
                <w:rFonts w:cs="Calibri"/>
                <w:b/>
                <w:bCs/>
                <w:sz w:val="22"/>
                <w:szCs w:val="22"/>
              </w:rPr>
            </w:pPr>
            <w:r w:rsidRPr="00305B2D">
              <w:rPr>
                <w:b/>
                <w:szCs w:val="22"/>
              </w:rPr>
              <w:t>15,807</w:t>
            </w:r>
          </w:p>
        </w:tc>
        <w:tc>
          <w:tcPr>
            <w:tcW w:w="817" w:type="pct"/>
          </w:tcPr>
          <w:p w14:paraId="288AC6FB" w14:textId="77777777" w:rsidR="00E01D82" w:rsidRPr="00305B2D" w:rsidRDefault="00E01D82" w:rsidP="00E01D82">
            <w:pPr>
              <w:pStyle w:val="Tabletextcentred"/>
              <w:spacing w:before="0" w:after="0"/>
              <w:rPr>
                <w:rFonts w:cs="Calibri"/>
                <w:b/>
                <w:bCs/>
                <w:sz w:val="22"/>
                <w:szCs w:val="22"/>
              </w:rPr>
            </w:pPr>
            <w:r w:rsidRPr="00305B2D">
              <w:rPr>
                <w:b/>
                <w:szCs w:val="22"/>
              </w:rPr>
              <w:t>0.59</w:t>
            </w:r>
          </w:p>
        </w:tc>
      </w:tr>
    </w:tbl>
    <w:p w14:paraId="7A000D94" w14:textId="77777777" w:rsidR="006A3980" w:rsidRDefault="006A3980" w:rsidP="000F7DE0">
      <w:pPr>
        <w:pStyle w:val="Sourcenotes"/>
      </w:pPr>
      <w:r w:rsidRPr="008A71E1">
        <w:t>Source: ABS Australian System of National Accounts, Australian National Accounts: Input-Output Tables (Product Details); Australian National Accounts: Supply Use Tables; BCARR calculations.</w:t>
      </w:r>
    </w:p>
    <w:p w14:paraId="6F15D3C9" w14:textId="05704170" w:rsidR="006A3980" w:rsidRDefault="006A3980" w:rsidP="000F7DE0">
      <w:pPr>
        <w:pStyle w:val="Sourcenotes"/>
      </w:pPr>
      <w:r>
        <w:t>Corresponding reference: Cultural and Creative Activity in Australia, 2008–09 to 2022–23 (Methodology Refresh)</w:t>
      </w:r>
      <w:r w:rsidRPr="00CD03BF">
        <w:t xml:space="preserve">, </w:t>
      </w:r>
      <w:r>
        <w:t>Table 13</w:t>
      </w:r>
      <w:r w:rsidRPr="00CD03BF">
        <w:t>.</w:t>
      </w:r>
    </w:p>
    <w:p w14:paraId="28D3B819" w14:textId="55C1A5E9" w:rsidR="00B414D8" w:rsidRPr="000F7DE0" w:rsidRDefault="00B414D8" w:rsidP="000F7DE0">
      <w:pPr>
        <w:pStyle w:val="Heading3"/>
      </w:pPr>
      <w:r w:rsidRPr="000F7DE0">
        <w:rPr>
          <w:noProof/>
        </w:rPr>
        <mc:AlternateContent>
          <mc:Choice Requires="wps">
            <w:drawing>
              <wp:inline distT="0" distB="0" distL="0" distR="0" wp14:anchorId="7210BF4F" wp14:editId="34EB743C">
                <wp:extent cx="603849" cy="485030"/>
                <wp:effectExtent l="0" t="0" r="0" b="0"/>
                <wp:docPr id="1138545745" name="Text Box 1138545745"/>
                <wp:cNvGraphicFramePr/>
                <a:graphic xmlns:a="http://schemas.openxmlformats.org/drawingml/2006/main">
                  <a:graphicData uri="http://schemas.microsoft.com/office/word/2010/wordprocessingShape">
                    <wps:wsp>
                      <wps:cNvSpPr txBox="1"/>
                      <wps:spPr>
                        <a:xfrm>
                          <a:off x="0" y="0"/>
                          <a:ext cx="603849" cy="485030"/>
                        </a:xfrm>
                        <a:prstGeom prst="rect">
                          <a:avLst/>
                        </a:prstGeom>
                        <a:noFill/>
                        <a:ln w="6350">
                          <a:noFill/>
                        </a:ln>
                      </wps:spPr>
                      <wps:txbx>
                        <w:txbxContent>
                          <w:p w14:paraId="1968BF24" w14:textId="131AA53A" w:rsidR="00E966CB" w:rsidRPr="004127D1" w:rsidRDefault="00E966CB" w:rsidP="00F96E18">
                            <w:pPr>
                              <w:pStyle w:val="FootnoteText"/>
                              <w:rPr>
                                <w:szCs w:val="18"/>
                              </w:rPr>
                            </w:pPr>
                            <w:r>
                              <w:rPr>
                                <w:noProof/>
                              </w:rPr>
                              <w:drawing>
                                <wp:inline distT="0" distB="0" distL="0" distR="0" wp14:anchorId="0041613D" wp14:editId="673C195B">
                                  <wp:extent cx="370800" cy="370800"/>
                                  <wp:effectExtent l="0" t="0" r="0" b="0"/>
                                  <wp:docPr id="503703219" name="Picture 5037032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10BF4F" id="Text Box 1138545745" o:spid="_x0000_s1051" type="#_x0000_t202" style="width:47.5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" filled="f" stroked="f" strokeweight=".5pt">
                <v:textbox>
                  <w:txbxContent>
                    <w:p w14:paraId="1968BF24" w14:textId="131AA53A" w:rsidR="00E966CB" w:rsidRPr="004127D1" w:rsidRDefault="00E966CB" w:rsidP="00F96E18">
                      <w:pPr>
                        <w:pStyle w:val="FootnoteText"/>
                        <w:rPr>
                          <w:szCs w:val="18"/>
                        </w:rPr>
                      </w:pPr>
                      <w:r>
                        <w:rPr>
                          <w:noProof/>
                        </w:rPr>
                        <w:drawing>
                          <wp:inline distT="0" distB="0" distL="0" distR="0" wp14:anchorId="0041613D" wp14:editId="673C195B">
                            <wp:extent cx="370800" cy="370800"/>
                            <wp:effectExtent l="0" t="0" r="0" b="0"/>
                            <wp:docPr id="503703219" name="Picture 5037032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5D4A533F" w14:textId="463AB76A" w:rsidR="00B414D8" w:rsidRPr="00B23D57" w:rsidRDefault="00D46FBC" w:rsidP="00B23D57">
      <w:r w:rsidRPr="00B23D57">
        <w:t xml:space="preserve">Cultural and creative activity GDP in </w:t>
      </w:r>
      <w:r w:rsidR="006D32AB" w:rsidRPr="00B23D57">
        <w:t>P</w:t>
      </w:r>
      <w:r w:rsidR="00B414D8" w:rsidRPr="00B23D57">
        <w:t>rint media and publishing (excl. internet) increased by $5.0 billion or 46.0% from 2014–15 to 2023–24. The increase was mainly driven by software publishing activities that have experienced strong growth in recent years. Despite the challenges posed by COVID-19, growth in software publishing has remained steady, buoyed by the increased demand for remote working software counterbalancing cutbacks by businesses facing financial constraints.</w:t>
      </w:r>
      <w:r w:rsidR="00B414D8" w:rsidRPr="006122A9">
        <w:rPr>
          <w:vertAlign w:val="superscript"/>
        </w:rPr>
        <w:footnoteReference w:id="8"/>
      </w:r>
    </w:p>
    <w:p w14:paraId="6424C7C5" w14:textId="46F31879" w:rsidR="00F96E18" w:rsidRPr="00B23D57" w:rsidRDefault="00B414D8" w:rsidP="00B23D57">
      <w:r w:rsidRPr="00B23D57">
        <w:t>However, as a share of GDP, print media and publishing (excl. internet) has declined from 0.67% to 0.59% during this period. This was mainly driven by the decrease in newspaper, magazine and other periodic publishing activity, as consumers purchase fewer printed publications and use digital media to access content.</w:t>
      </w:r>
      <w:r w:rsidRPr="006122A9">
        <w:rPr>
          <w:vertAlign w:val="superscript"/>
        </w:rPr>
        <w:footnoteReference w:id="9"/>
      </w:r>
    </w:p>
    <w:p w14:paraId="477F392F" w14:textId="7EEAB580" w:rsidR="00C76152" w:rsidRDefault="00C76152" w:rsidP="00E966CB">
      <w:pPr>
        <w:pStyle w:val="Heading2"/>
        <w:rPr>
          <w:noProof/>
        </w:rPr>
      </w:pPr>
      <w:bookmarkStart w:id="33" w:name="_Toc206676335"/>
      <w:r>
        <w:lastRenderedPageBreak/>
        <w:t xml:space="preserve">Figure </w:t>
      </w:r>
      <w:r w:rsidR="004B52A6">
        <w:fldChar w:fldCharType="begin"/>
      </w:r>
      <w:r w:rsidR="004B52A6">
        <w:instrText xml:space="preserve"> SEQ Figure \* ARABIC </w:instrText>
      </w:r>
      <w:r w:rsidR="004B52A6">
        <w:fldChar w:fldCharType="separate"/>
      </w:r>
      <w:r w:rsidR="00162EB0">
        <w:rPr>
          <w:noProof/>
        </w:rPr>
        <w:t>16</w:t>
      </w:r>
      <w:r w:rsidR="004B52A6">
        <w:rPr>
          <w:noProof/>
        </w:rPr>
        <w:fldChar w:fldCharType="end"/>
      </w:r>
      <w:r>
        <w:t xml:space="preserve">: </w:t>
      </w:r>
      <w:r w:rsidRPr="00C76152">
        <w:t>Print media and publishing (excl. internet)</w:t>
      </w:r>
      <w:r w:rsidRPr="001D4382">
        <w:t>, GDP and as a share of overall economy</w:t>
      </w:r>
      <w:bookmarkEnd w:id="33"/>
      <w:r w:rsidRPr="001D4382">
        <w:t xml:space="preserve"> </w:t>
      </w:r>
    </w:p>
    <w:p w14:paraId="76C18C93" w14:textId="6A6A1BDF" w:rsidR="00C76152" w:rsidRPr="007643CA" w:rsidRDefault="00C76152" w:rsidP="00C76152">
      <w:r>
        <w:rPr>
          <w:noProof/>
        </w:rPr>
        <w:drawing>
          <wp:inline distT="0" distB="0" distL="0" distR="0" wp14:anchorId="03BC17C0" wp14:editId="57FCA383">
            <wp:extent cx="9395460" cy="3908425"/>
            <wp:effectExtent l="0" t="0" r="0" b="0"/>
            <wp:docPr id="24" name="Picture 24" descr="The charts indicate that from 2014–15 to 2023–24, print media and publishing (excluding internet) GDP rose by $5.0 billion, but its share of overall economy fell from 0.67% to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95460" cy="3908425"/>
                    </a:xfrm>
                    <a:prstGeom prst="rect">
                      <a:avLst/>
                    </a:prstGeom>
                  </pic:spPr>
                </pic:pic>
              </a:graphicData>
            </a:graphic>
          </wp:inline>
        </w:drawing>
      </w:r>
    </w:p>
    <w:p w14:paraId="7A3ACEB2" w14:textId="77777777" w:rsidR="00C76152" w:rsidRDefault="00C76152" w:rsidP="000F7DE0">
      <w:pPr>
        <w:pStyle w:val="Sourcenotes"/>
      </w:pPr>
      <w:r w:rsidRPr="008A71E1">
        <w:t>Source: ABS Australian System of National Accounts, Australian National Accounts: Input-Output Tables (Product Details); Australian National Accounts: Supply Use Tables; BCARR calculations.</w:t>
      </w:r>
    </w:p>
    <w:p w14:paraId="3D188710" w14:textId="4A639C26" w:rsidR="00C76152" w:rsidRDefault="00F34095" w:rsidP="000F7DE0">
      <w:pPr>
        <w:pStyle w:val="Sourcenotes"/>
      </w:pPr>
      <w:r>
        <w:t>Corresponding reference: Cultural and Creative Activity in Australia, 2008–09 to 2022–23 (Methodology Refresh)</w:t>
      </w:r>
      <w:r w:rsidR="00C76152" w:rsidRPr="00CD03BF">
        <w:t xml:space="preserve">, </w:t>
      </w:r>
      <w:r w:rsidR="00C76152" w:rsidRPr="00F6599E">
        <w:t xml:space="preserve">Figure </w:t>
      </w:r>
      <w:r w:rsidR="00C76152">
        <w:t>22</w:t>
      </w:r>
      <w:r w:rsidR="00C76152" w:rsidRPr="00CD03BF">
        <w:t>.</w:t>
      </w:r>
    </w:p>
    <w:p w14:paraId="40EF18D7" w14:textId="7D021E76" w:rsidR="003117ED" w:rsidRPr="000F7DE0" w:rsidRDefault="003117ED" w:rsidP="000F7DE0">
      <w:pPr>
        <w:pStyle w:val="Heading3"/>
      </w:pPr>
      <w:r w:rsidRPr="000F7DE0">
        <w:rPr>
          <w:noProof/>
        </w:rPr>
        <mc:AlternateContent>
          <mc:Choice Requires="wps">
            <w:drawing>
              <wp:inline distT="0" distB="0" distL="0" distR="0" wp14:anchorId="2A8926D3" wp14:editId="414C095B">
                <wp:extent cx="604299" cy="492981"/>
                <wp:effectExtent l="0" t="0" r="0" b="2540"/>
                <wp:docPr id="1991875033" name="Text Box 1991875033"/>
                <wp:cNvGraphicFramePr/>
                <a:graphic xmlns:a="http://schemas.openxmlformats.org/drawingml/2006/main">
                  <a:graphicData uri="http://schemas.microsoft.com/office/word/2010/wordprocessingShape">
                    <wps:wsp>
                      <wps:cNvSpPr txBox="1"/>
                      <wps:spPr>
                        <a:xfrm>
                          <a:off x="0" y="0"/>
                          <a:ext cx="604299" cy="492981"/>
                        </a:xfrm>
                        <a:prstGeom prst="rect">
                          <a:avLst/>
                        </a:prstGeom>
                        <a:noFill/>
                        <a:ln w="6350">
                          <a:noFill/>
                        </a:ln>
                      </wps:spPr>
                      <wps:txbx>
                        <w:txbxContent>
                          <w:p w14:paraId="7D5334F0" w14:textId="6DB6DBAE"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1B1689B1" wp14:editId="4AACF8EF">
                                  <wp:extent cx="370800" cy="370800"/>
                                  <wp:effectExtent l="0" t="0" r="0" b="0"/>
                                  <wp:docPr id="503703220" name="Picture 5037032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8926D3" id="Text Box 1991875033" o:spid="_x0000_s1052" type="#_x0000_t202" style="width:47.6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" filled="f" stroked="f" strokeweight=".5pt">
                <v:textbox>
                  <w:txbxContent>
                    <w:p w14:paraId="7D5334F0" w14:textId="6DB6DBAE"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1B1689B1" wp14:editId="4AACF8EF">
                            <wp:extent cx="370800" cy="370800"/>
                            <wp:effectExtent l="0" t="0" r="0" b="0"/>
                            <wp:docPr id="503703220" name="Picture 5037032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F7DE0">
        <w:t>Explanatory notes</w:t>
      </w:r>
    </w:p>
    <w:p w14:paraId="00EDCAB5" w14:textId="67F20867" w:rsidR="007C5143" w:rsidRPr="00B23D57" w:rsidRDefault="003117ED" w:rsidP="00B23D57">
      <w:r w:rsidRPr="00B23D57">
        <w:t>See notes of Table 11.</w:t>
      </w:r>
      <w:r w:rsidR="007719C6" w:rsidRPr="00B23D57">
        <w:t xml:space="preserve"> </w:t>
      </w:r>
    </w:p>
    <w:p w14:paraId="4DDDF73A" w14:textId="18EA10DE" w:rsidR="006A3980" w:rsidRDefault="006A3980" w:rsidP="00E966CB">
      <w:pPr>
        <w:pStyle w:val="Heading2"/>
      </w:pPr>
      <w:bookmarkStart w:id="34" w:name="_Toc206676336"/>
      <w:r>
        <w:lastRenderedPageBreak/>
        <w:t xml:space="preserve">Table </w:t>
      </w:r>
      <w:r w:rsidR="004B52A6">
        <w:fldChar w:fldCharType="begin"/>
      </w:r>
      <w:r w:rsidR="004B52A6">
        <w:instrText xml:space="preserve"> SEQ Table \* ARABIC </w:instrText>
      </w:r>
      <w:r w:rsidR="004B52A6">
        <w:fldChar w:fldCharType="separate"/>
      </w:r>
      <w:r w:rsidR="00162EB0">
        <w:rPr>
          <w:noProof/>
        </w:rPr>
        <w:t>12</w:t>
      </w:r>
      <w:r w:rsidR="004B52A6">
        <w:rPr>
          <w:noProof/>
        </w:rPr>
        <w:fldChar w:fldCharType="end"/>
      </w:r>
      <w:r>
        <w:t xml:space="preserve">: </w:t>
      </w:r>
      <w:r w:rsidRPr="00D54AEB">
        <w:t>Architecture services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34"/>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3108"/>
        <w:gridCol w:w="3097"/>
        <w:gridCol w:w="1329"/>
        <w:gridCol w:w="2760"/>
        <w:gridCol w:w="1449"/>
        <w:gridCol w:w="2543"/>
      </w:tblGrid>
      <w:tr w:rsidR="006A3980" w:rsidRPr="003D110E" w14:paraId="004AD6C4" w14:textId="77777777" w:rsidTr="00F104CB">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57623ECB" w14:textId="77777777" w:rsidR="006A3980" w:rsidRPr="00305B2D" w:rsidRDefault="006A3980" w:rsidP="00F104CB">
            <w:pPr>
              <w:spacing w:after="0" w:line="240" w:lineRule="exact"/>
              <w:rPr>
                <w:b w:val="0"/>
                <w:sz w:val="22"/>
                <w:szCs w:val="22"/>
              </w:rPr>
            </w:pPr>
            <w:r w:rsidRPr="003D110E">
              <w:t xml:space="preserve">Architecture services </w:t>
            </w:r>
          </w:p>
          <w:p w14:paraId="6F0FD09A"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084" w:type="pct"/>
          </w:tcPr>
          <w:p w14:paraId="4CC2A280" w14:textId="77777777" w:rsidR="006A3980" w:rsidRPr="00305B2D" w:rsidRDefault="006A3980" w:rsidP="00F104CB">
            <w:pPr>
              <w:pStyle w:val="Tablerowcolumnheadingcentred"/>
              <w:rPr>
                <w:b/>
                <w:color w:val="FFFFFF"/>
                <w:sz w:val="22"/>
                <w:szCs w:val="22"/>
              </w:rPr>
            </w:pPr>
            <w:r w:rsidRPr="00305B2D">
              <w:rPr>
                <w:szCs w:val="22"/>
              </w:rPr>
              <w:t>Output</w:t>
            </w:r>
          </w:p>
          <w:p w14:paraId="61E0DA65" w14:textId="77777777" w:rsidR="006A3980" w:rsidRPr="00305B2D" w:rsidRDefault="006A3980" w:rsidP="00F104CB">
            <w:pPr>
              <w:pStyle w:val="Tablerowcolumnheadingcentred"/>
              <w:spacing w:before="480"/>
              <w:rPr>
                <w:b/>
                <w:sz w:val="22"/>
                <w:szCs w:val="22"/>
              </w:rPr>
            </w:pPr>
            <w:r w:rsidRPr="00305B2D">
              <w:rPr>
                <w:szCs w:val="22"/>
              </w:rPr>
              <w:t>$m</w:t>
            </w:r>
          </w:p>
        </w:tc>
        <w:tc>
          <w:tcPr>
            <w:tcW w:w="465" w:type="pct"/>
          </w:tcPr>
          <w:p w14:paraId="0A2742FD"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1F41A5C6" w14:textId="77777777" w:rsidR="006A3980" w:rsidRPr="00305B2D" w:rsidRDefault="006A3980" w:rsidP="00F104CB">
            <w:pPr>
              <w:pStyle w:val="Tablerowcolumnheadingcentred"/>
              <w:spacing w:before="480"/>
              <w:rPr>
                <w:b/>
                <w:sz w:val="22"/>
                <w:szCs w:val="22"/>
              </w:rPr>
            </w:pPr>
            <w:r w:rsidRPr="00305B2D">
              <w:rPr>
                <w:szCs w:val="22"/>
              </w:rPr>
              <w:t>$m</w:t>
            </w:r>
          </w:p>
        </w:tc>
        <w:tc>
          <w:tcPr>
            <w:tcW w:w="966" w:type="pct"/>
          </w:tcPr>
          <w:p w14:paraId="348169CF"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63C4EB9C" w14:textId="77777777" w:rsidR="006A3980" w:rsidRPr="00305B2D" w:rsidRDefault="006A3980" w:rsidP="00F104CB">
            <w:pPr>
              <w:pStyle w:val="Tablerowcolumnheadingcentred"/>
              <w:spacing w:before="480"/>
              <w:rPr>
                <w:b/>
                <w:sz w:val="22"/>
                <w:szCs w:val="22"/>
              </w:rPr>
            </w:pPr>
            <w:r w:rsidRPr="00305B2D">
              <w:rPr>
                <w:szCs w:val="22"/>
              </w:rPr>
              <w:t>$m</w:t>
            </w:r>
          </w:p>
        </w:tc>
        <w:tc>
          <w:tcPr>
            <w:tcW w:w="507" w:type="pct"/>
          </w:tcPr>
          <w:p w14:paraId="148FAF78" w14:textId="77777777" w:rsidR="006A3980" w:rsidRPr="00305B2D" w:rsidRDefault="006A3980" w:rsidP="00F104CB">
            <w:pPr>
              <w:pStyle w:val="Tablerowcolumnheadingcentred"/>
              <w:rPr>
                <w:b/>
                <w:color w:val="FFFFFF"/>
                <w:sz w:val="22"/>
                <w:szCs w:val="22"/>
              </w:rPr>
            </w:pPr>
            <w:r w:rsidRPr="00305B2D">
              <w:rPr>
                <w:szCs w:val="22"/>
              </w:rPr>
              <w:t>GDP</w:t>
            </w:r>
          </w:p>
          <w:p w14:paraId="674B425E" w14:textId="77777777" w:rsidR="006A3980" w:rsidRPr="00305B2D" w:rsidRDefault="006A3980" w:rsidP="00F104CB">
            <w:pPr>
              <w:pStyle w:val="Tablerowcolumnheadingcentred"/>
              <w:spacing w:before="480"/>
              <w:rPr>
                <w:b/>
                <w:sz w:val="22"/>
                <w:szCs w:val="22"/>
              </w:rPr>
            </w:pPr>
            <w:r w:rsidRPr="00305B2D">
              <w:rPr>
                <w:szCs w:val="22"/>
              </w:rPr>
              <w:t>$m</w:t>
            </w:r>
          </w:p>
        </w:tc>
        <w:tc>
          <w:tcPr>
            <w:tcW w:w="890" w:type="pct"/>
          </w:tcPr>
          <w:p w14:paraId="4D3DFDB1"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5E3A5E91"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3D110E" w14:paraId="58576517" w14:textId="77777777" w:rsidTr="00F104CB">
        <w:trPr>
          <w:cantSplit/>
          <w:trHeight w:val="243"/>
        </w:trPr>
        <w:tc>
          <w:tcPr>
            <w:tcW w:w="1088" w:type="pct"/>
            <w:vAlign w:val="center"/>
          </w:tcPr>
          <w:p w14:paraId="521DDADE"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084" w:type="pct"/>
          </w:tcPr>
          <w:p w14:paraId="5E62634B" w14:textId="77777777" w:rsidR="006A3980" w:rsidRPr="00305B2D" w:rsidRDefault="006A3980" w:rsidP="00F104CB">
            <w:pPr>
              <w:pStyle w:val="Tabletextcentred"/>
              <w:spacing w:before="0" w:after="0"/>
              <w:rPr>
                <w:rFonts w:cs="Calibri"/>
                <w:sz w:val="22"/>
                <w:szCs w:val="22"/>
              </w:rPr>
            </w:pPr>
            <w:r w:rsidRPr="00305B2D">
              <w:rPr>
                <w:szCs w:val="22"/>
              </w:rPr>
              <w:t>10,187</w:t>
            </w:r>
          </w:p>
        </w:tc>
        <w:tc>
          <w:tcPr>
            <w:tcW w:w="465" w:type="pct"/>
          </w:tcPr>
          <w:p w14:paraId="7F882B01" w14:textId="77777777" w:rsidR="006A3980" w:rsidRPr="00305B2D" w:rsidRDefault="006A3980" w:rsidP="00F104CB">
            <w:pPr>
              <w:pStyle w:val="Tabletextcentred"/>
              <w:spacing w:before="0" w:after="0"/>
              <w:rPr>
                <w:rFonts w:cs="Calibri"/>
                <w:sz w:val="22"/>
                <w:szCs w:val="22"/>
              </w:rPr>
            </w:pPr>
            <w:r w:rsidRPr="00305B2D">
              <w:rPr>
                <w:szCs w:val="22"/>
              </w:rPr>
              <w:t>4,624</w:t>
            </w:r>
          </w:p>
        </w:tc>
        <w:tc>
          <w:tcPr>
            <w:tcW w:w="966" w:type="pct"/>
          </w:tcPr>
          <w:p w14:paraId="25E6C1BF" w14:textId="77777777" w:rsidR="006A3980" w:rsidRPr="00305B2D" w:rsidRDefault="006A3980" w:rsidP="00F104CB">
            <w:pPr>
              <w:pStyle w:val="Tabletextcentred"/>
              <w:spacing w:before="0" w:after="0"/>
              <w:rPr>
                <w:rFonts w:cs="Calibri"/>
                <w:sz w:val="22"/>
                <w:szCs w:val="22"/>
              </w:rPr>
            </w:pPr>
            <w:r w:rsidRPr="00305B2D">
              <w:rPr>
                <w:szCs w:val="22"/>
              </w:rPr>
              <w:t>0</w:t>
            </w:r>
          </w:p>
        </w:tc>
        <w:tc>
          <w:tcPr>
            <w:tcW w:w="507" w:type="pct"/>
          </w:tcPr>
          <w:p w14:paraId="20A383F2" w14:textId="77777777" w:rsidR="006A3980" w:rsidRPr="00305B2D" w:rsidRDefault="006A3980" w:rsidP="00F104CB">
            <w:pPr>
              <w:pStyle w:val="Tabletextcentred"/>
              <w:spacing w:before="0" w:after="0"/>
              <w:rPr>
                <w:rFonts w:cs="Calibri"/>
                <w:b/>
                <w:bCs/>
                <w:sz w:val="22"/>
                <w:szCs w:val="22"/>
              </w:rPr>
            </w:pPr>
            <w:r w:rsidRPr="00305B2D">
              <w:rPr>
                <w:b/>
                <w:szCs w:val="22"/>
              </w:rPr>
              <w:t>4,624</w:t>
            </w:r>
          </w:p>
        </w:tc>
        <w:tc>
          <w:tcPr>
            <w:tcW w:w="890" w:type="pct"/>
          </w:tcPr>
          <w:p w14:paraId="3C09A04C" w14:textId="77777777" w:rsidR="006A3980" w:rsidRPr="00305B2D" w:rsidRDefault="006A3980" w:rsidP="00F104CB">
            <w:pPr>
              <w:pStyle w:val="Tabletextcentred"/>
              <w:spacing w:before="0" w:after="0"/>
              <w:rPr>
                <w:rFonts w:cs="Calibri"/>
                <w:b/>
                <w:bCs/>
                <w:sz w:val="22"/>
                <w:szCs w:val="22"/>
              </w:rPr>
            </w:pPr>
            <w:r w:rsidRPr="00305B2D">
              <w:rPr>
                <w:b/>
                <w:szCs w:val="22"/>
              </w:rPr>
              <w:t>0.28</w:t>
            </w:r>
          </w:p>
        </w:tc>
      </w:tr>
      <w:tr w:rsidR="006A3980" w:rsidRPr="003D110E" w14:paraId="1BB03B00"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2BCE0942"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084" w:type="pct"/>
          </w:tcPr>
          <w:p w14:paraId="1A460404" w14:textId="77777777" w:rsidR="006A3980" w:rsidRPr="00305B2D" w:rsidRDefault="006A3980" w:rsidP="00F104CB">
            <w:pPr>
              <w:pStyle w:val="Tabletextcentred"/>
              <w:spacing w:before="0" w:after="0"/>
              <w:rPr>
                <w:rFonts w:cs="Calibri"/>
                <w:sz w:val="22"/>
                <w:szCs w:val="22"/>
              </w:rPr>
            </w:pPr>
            <w:r w:rsidRPr="00305B2D">
              <w:rPr>
                <w:szCs w:val="22"/>
              </w:rPr>
              <w:t>10,300</w:t>
            </w:r>
          </w:p>
        </w:tc>
        <w:tc>
          <w:tcPr>
            <w:tcW w:w="465" w:type="pct"/>
          </w:tcPr>
          <w:p w14:paraId="0B14DB88" w14:textId="77777777" w:rsidR="006A3980" w:rsidRPr="00305B2D" w:rsidRDefault="006A3980" w:rsidP="00F104CB">
            <w:pPr>
              <w:pStyle w:val="Tabletextcentred"/>
              <w:spacing w:before="0" w:after="0"/>
              <w:rPr>
                <w:rFonts w:cs="Calibri"/>
                <w:sz w:val="22"/>
                <w:szCs w:val="22"/>
              </w:rPr>
            </w:pPr>
            <w:r w:rsidRPr="00305B2D">
              <w:rPr>
                <w:szCs w:val="22"/>
              </w:rPr>
              <w:t>4,588</w:t>
            </w:r>
          </w:p>
        </w:tc>
        <w:tc>
          <w:tcPr>
            <w:tcW w:w="966" w:type="pct"/>
          </w:tcPr>
          <w:p w14:paraId="3A36AE39"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5EC694ED" w14:textId="77777777" w:rsidR="006A3980" w:rsidRPr="00305B2D" w:rsidRDefault="006A3980" w:rsidP="00F104CB">
            <w:pPr>
              <w:pStyle w:val="Tabletextcentred"/>
              <w:spacing w:before="0" w:after="0"/>
              <w:rPr>
                <w:rFonts w:cs="Calibri"/>
                <w:b/>
                <w:bCs/>
                <w:sz w:val="22"/>
                <w:szCs w:val="22"/>
              </w:rPr>
            </w:pPr>
            <w:r w:rsidRPr="00305B2D">
              <w:rPr>
                <w:b/>
                <w:szCs w:val="22"/>
              </w:rPr>
              <w:t>4,594</w:t>
            </w:r>
          </w:p>
        </w:tc>
        <w:tc>
          <w:tcPr>
            <w:tcW w:w="890" w:type="pct"/>
          </w:tcPr>
          <w:p w14:paraId="034C283C" w14:textId="77777777" w:rsidR="006A3980" w:rsidRPr="00305B2D" w:rsidRDefault="006A3980" w:rsidP="00F104CB">
            <w:pPr>
              <w:pStyle w:val="Tabletextcentred"/>
              <w:spacing w:before="0" w:after="0"/>
              <w:rPr>
                <w:rFonts w:cs="Calibri"/>
                <w:b/>
                <w:bCs/>
                <w:sz w:val="22"/>
                <w:szCs w:val="22"/>
              </w:rPr>
            </w:pPr>
            <w:r w:rsidRPr="00305B2D">
              <w:rPr>
                <w:b/>
                <w:szCs w:val="22"/>
              </w:rPr>
              <w:t>0.28</w:t>
            </w:r>
          </w:p>
        </w:tc>
      </w:tr>
      <w:tr w:rsidR="006A3980" w:rsidRPr="003D110E" w14:paraId="6B1C3FA8" w14:textId="77777777" w:rsidTr="00F104CB">
        <w:trPr>
          <w:cantSplit/>
          <w:trHeight w:val="236"/>
        </w:trPr>
        <w:tc>
          <w:tcPr>
            <w:tcW w:w="1088" w:type="pct"/>
            <w:vAlign w:val="center"/>
          </w:tcPr>
          <w:p w14:paraId="52D42121"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084" w:type="pct"/>
          </w:tcPr>
          <w:p w14:paraId="2F07CD53" w14:textId="77777777" w:rsidR="006A3980" w:rsidRPr="00305B2D" w:rsidRDefault="006A3980" w:rsidP="00F104CB">
            <w:pPr>
              <w:pStyle w:val="Tabletextcentred"/>
              <w:spacing w:before="0" w:after="0"/>
              <w:rPr>
                <w:rFonts w:cs="Calibri"/>
                <w:sz w:val="22"/>
                <w:szCs w:val="22"/>
              </w:rPr>
            </w:pPr>
            <w:r w:rsidRPr="00305B2D">
              <w:rPr>
                <w:szCs w:val="22"/>
              </w:rPr>
              <w:t>10,056</w:t>
            </w:r>
          </w:p>
        </w:tc>
        <w:tc>
          <w:tcPr>
            <w:tcW w:w="465" w:type="pct"/>
          </w:tcPr>
          <w:p w14:paraId="595CB6ED" w14:textId="77777777" w:rsidR="006A3980" w:rsidRPr="00305B2D" w:rsidRDefault="006A3980" w:rsidP="00F104CB">
            <w:pPr>
              <w:pStyle w:val="Tabletextcentred"/>
              <w:spacing w:before="0" w:after="0"/>
              <w:rPr>
                <w:rFonts w:cs="Calibri"/>
                <w:sz w:val="22"/>
                <w:szCs w:val="22"/>
              </w:rPr>
            </w:pPr>
            <w:r w:rsidRPr="00305B2D">
              <w:rPr>
                <w:szCs w:val="22"/>
              </w:rPr>
              <w:t>4,573</w:t>
            </w:r>
          </w:p>
        </w:tc>
        <w:tc>
          <w:tcPr>
            <w:tcW w:w="966" w:type="pct"/>
          </w:tcPr>
          <w:p w14:paraId="54E290C4" w14:textId="77777777" w:rsidR="006A3980" w:rsidRPr="00305B2D" w:rsidRDefault="006A3980" w:rsidP="00F104CB">
            <w:pPr>
              <w:pStyle w:val="Tabletextcentred"/>
              <w:spacing w:before="0" w:after="0"/>
              <w:rPr>
                <w:rFonts w:cs="Calibri"/>
                <w:sz w:val="22"/>
                <w:szCs w:val="22"/>
              </w:rPr>
            </w:pPr>
            <w:r w:rsidRPr="00305B2D">
              <w:rPr>
                <w:szCs w:val="22"/>
              </w:rPr>
              <w:t>4</w:t>
            </w:r>
          </w:p>
        </w:tc>
        <w:tc>
          <w:tcPr>
            <w:tcW w:w="507" w:type="pct"/>
          </w:tcPr>
          <w:p w14:paraId="12D893E9" w14:textId="77777777" w:rsidR="006A3980" w:rsidRPr="00305B2D" w:rsidRDefault="006A3980" w:rsidP="00F104CB">
            <w:pPr>
              <w:pStyle w:val="Tabletextcentred"/>
              <w:spacing w:before="0" w:after="0"/>
              <w:rPr>
                <w:rFonts w:cs="Calibri"/>
                <w:b/>
                <w:bCs/>
                <w:sz w:val="22"/>
                <w:szCs w:val="22"/>
              </w:rPr>
            </w:pPr>
            <w:r w:rsidRPr="00305B2D">
              <w:rPr>
                <w:b/>
                <w:szCs w:val="22"/>
              </w:rPr>
              <w:t>4,577</w:t>
            </w:r>
          </w:p>
        </w:tc>
        <w:tc>
          <w:tcPr>
            <w:tcW w:w="890" w:type="pct"/>
          </w:tcPr>
          <w:p w14:paraId="19AF09EB" w14:textId="77777777" w:rsidR="006A3980" w:rsidRPr="00305B2D" w:rsidRDefault="006A3980" w:rsidP="00F104CB">
            <w:pPr>
              <w:pStyle w:val="Tabletextcentred"/>
              <w:spacing w:before="0" w:after="0"/>
              <w:rPr>
                <w:rFonts w:cs="Calibri"/>
                <w:b/>
                <w:bCs/>
                <w:sz w:val="22"/>
                <w:szCs w:val="22"/>
              </w:rPr>
            </w:pPr>
            <w:r w:rsidRPr="00305B2D">
              <w:rPr>
                <w:b/>
                <w:szCs w:val="22"/>
              </w:rPr>
              <w:t>0.26</w:t>
            </w:r>
          </w:p>
        </w:tc>
      </w:tr>
      <w:tr w:rsidR="006A3980" w:rsidRPr="003D110E" w14:paraId="29D5DAE4"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5C2EE38"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084" w:type="pct"/>
          </w:tcPr>
          <w:p w14:paraId="12399A43" w14:textId="77777777" w:rsidR="006A3980" w:rsidRPr="00305B2D" w:rsidRDefault="006A3980" w:rsidP="00F104CB">
            <w:pPr>
              <w:pStyle w:val="Tabletextcentred"/>
              <w:spacing w:before="0" w:after="0"/>
              <w:rPr>
                <w:rFonts w:cs="Calibri"/>
                <w:sz w:val="22"/>
                <w:szCs w:val="22"/>
              </w:rPr>
            </w:pPr>
            <w:r w:rsidRPr="00305B2D">
              <w:rPr>
                <w:szCs w:val="22"/>
              </w:rPr>
              <w:t>11,023</w:t>
            </w:r>
          </w:p>
        </w:tc>
        <w:tc>
          <w:tcPr>
            <w:tcW w:w="465" w:type="pct"/>
          </w:tcPr>
          <w:p w14:paraId="46DFAD7E" w14:textId="77777777" w:rsidR="006A3980" w:rsidRPr="00305B2D" w:rsidRDefault="006A3980" w:rsidP="00F104CB">
            <w:pPr>
              <w:pStyle w:val="Tabletextcentred"/>
              <w:spacing w:before="0" w:after="0"/>
              <w:rPr>
                <w:rFonts w:cs="Calibri"/>
                <w:sz w:val="22"/>
                <w:szCs w:val="22"/>
              </w:rPr>
            </w:pPr>
            <w:r w:rsidRPr="00305B2D">
              <w:rPr>
                <w:szCs w:val="22"/>
              </w:rPr>
              <w:t>4,771</w:t>
            </w:r>
          </w:p>
        </w:tc>
        <w:tc>
          <w:tcPr>
            <w:tcW w:w="966" w:type="pct"/>
          </w:tcPr>
          <w:p w14:paraId="0E0F9A9C" w14:textId="77777777" w:rsidR="006A3980" w:rsidRPr="00305B2D" w:rsidRDefault="006A3980" w:rsidP="00F104CB">
            <w:pPr>
              <w:pStyle w:val="Tabletextcentred"/>
              <w:spacing w:before="0" w:after="0"/>
              <w:rPr>
                <w:rFonts w:cs="Calibri"/>
                <w:sz w:val="22"/>
                <w:szCs w:val="22"/>
              </w:rPr>
            </w:pPr>
            <w:r w:rsidRPr="00305B2D">
              <w:rPr>
                <w:szCs w:val="22"/>
              </w:rPr>
              <w:t>5</w:t>
            </w:r>
          </w:p>
        </w:tc>
        <w:tc>
          <w:tcPr>
            <w:tcW w:w="507" w:type="pct"/>
          </w:tcPr>
          <w:p w14:paraId="07AB125D" w14:textId="77777777" w:rsidR="006A3980" w:rsidRPr="00305B2D" w:rsidRDefault="006A3980" w:rsidP="00F104CB">
            <w:pPr>
              <w:pStyle w:val="Tabletextcentred"/>
              <w:spacing w:before="0" w:after="0"/>
              <w:rPr>
                <w:rFonts w:cs="Calibri"/>
                <w:b/>
                <w:bCs/>
                <w:sz w:val="22"/>
                <w:szCs w:val="22"/>
              </w:rPr>
            </w:pPr>
            <w:r w:rsidRPr="00305B2D">
              <w:rPr>
                <w:b/>
                <w:szCs w:val="22"/>
              </w:rPr>
              <w:t>4,776</w:t>
            </w:r>
          </w:p>
        </w:tc>
        <w:tc>
          <w:tcPr>
            <w:tcW w:w="890" w:type="pct"/>
          </w:tcPr>
          <w:p w14:paraId="48EC3C65" w14:textId="77777777" w:rsidR="006A3980" w:rsidRPr="00305B2D" w:rsidRDefault="006A3980" w:rsidP="00F104CB">
            <w:pPr>
              <w:pStyle w:val="Tabletextcentred"/>
              <w:spacing w:before="0" w:after="0"/>
              <w:rPr>
                <w:rFonts w:cs="Calibri"/>
                <w:b/>
                <w:bCs/>
                <w:sz w:val="22"/>
                <w:szCs w:val="22"/>
              </w:rPr>
            </w:pPr>
            <w:r w:rsidRPr="00305B2D">
              <w:rPr>
                <w:b/>
                <w:szCs w:val="22"/>
              </w:rPr>
              <w:t>0.26</w:t>
            </w:r>
          </w:p>
        </w:tc>
      </w:tr>
      <w:tr w:rsidR="006A3980" w:rsidRPr="003D110E" w14:paraId="235C16B9" w14:textId="77777777" w:rsidTr="00F104CB">
        <w:trPr>
          <w:cantSplit/>
          <w:trHeight w:val="243"/>
        </w:trPr>
        <w:tc>
          <w:tcPr>
            <w:tcW w:w="1088" w:type="pct"/>
            <w:vAlign w:val="center"/>
          </w:tcPr>
          <w:p w14:paraId="0C3B1B66"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084" w:type="pct"/>
          </w:tcPr>
          <w:p w14:paraId="5296BEDE" w14:textId="77777777" w:rsidR="006A3980" w:rsidRPr="00305B2D" w:rsidRDefault="006A3980" w:rsidP="00F104CB">
            <w:pPr>
              <w:pStyle w:val="Tabletextcentred"/>
              <w:spacing w:before="0" w:after="0"/>
              <w:rPr>
                <w:rFonts w:cs="Calibri"/>
                <w:sz w:val="22"/>
                <w:szCs w:val="22"/>
              </w:rPr>
            </w:pPr>
            <w:r w:rsidRPr="00305B2D">
              <w:rPr>
                <w:szCs w:val="22"/>
              </w:rPr>
              <w:t>11,291</w:t>
            </w:r>
          </w:p>
        </w:tc>
        <w:tc>
          <w:tcPr>
            <w:tcW w:w="465" w:type="pct"/>
          </w:tcPr>
          <w:p w14:paraId="7C2527EE" w14:textId="77777777" w:rsidR="006A3980" w:rsidRPr="00305B2D" w:rsidRDefault="006A3980" w:rsidP="00F104CB">
            <w:pPr>
              <w:pStyle w:val="Tabletextcentred"/>
              <w:spacing w:before="0" w:after="0"/>
              <w:rPr>
                <w:rFonts w:cs="Calibri"/>
                <w:sz w:val="22"/>
                <w:szCs w:val="22"/>
              </w:rPr>
            </w:pPr>
            <w:r w:rsidRPr="00305B2D">
              <w:rPr>
                <w:szCs w:val="22"/>
              </w:rPr>
              <w:t>4,839</w:t>
            </w:r>
          </w:p>
        </w:tc>
        <w:tc>
          <w:tcPr>
            <w:tcW w:w="966" w:type="pct"/>
          </w:tcPr>
          <w:p w14:paraId="3879DB22" w14:textId="77777777" w:rsidR="006A3980" w:rsidRPr="00305B2D" w:rsidRDefault="006A3980" w:rsidP="00F104CB">
            <w:pPr>
              <w:pStyle w:val="Tabletextcentred"/>
              <w:spacing w:before="0" w:after="0"/>
              <w:rPr>
                <w:rFonts w:cs="Calibri"/>
                <w:sz w:val="22"/>
                <w:szCs w:val="22"/>
              </w:rPr>
            </w:pPr>
            <w:r w:rsidRPr="00305B2D">
              <w:rPr>
                <w:szCs w:val="22"/>
              </w:rPr>
              <w:t>5</w:t>
            </w:r>
          </w:p>
        </w:tc>
        <w:tc>
          <w:tcPr>
            <w:tcW w:w="507" w:type="pct"/>
          </w:tcPr>
          <w:p w14:paraId="35D882FD" w14:textId="77777777" w:rsidR="006A3980" w:rsidRPr="00305B2D" w:rsidRDefault="006A3980" w:rsidP="00F104CB">
            <w:pPr>
              <w:pStyle w:val="Tabletextcentred"/>
              <w:spacing w:before="0" w:after="0"/>
              <w:rPr>
                <w:rFonts w:cs="Calibri"/>
                <w:b/>
                <w:bCs/>
                <w:sz w:val="22"/>
                <w:szCs w:val="22"/>
              </w:rPr>
            </w:pPr>
            <w:r w:rsidRPr="00305B2D">
              <w:rPr>
                <w:b/>
                <w:szCs w:val="22"/>
              </w:rPr>
              <w:t>4,844</w:t>
            </w:r>
          </w:p>
        </w:tc>
        <w:tc>
          <w:tcPr>
            <w:tcW w:w="890" w:type="pct"/>
          </w:tcPr>
          <w:p w14:paraId="4E26035E" w14:textId="77777777" w:rsidR="006A3980" w:rsidRPr="00305B2D" w:rsidRDefault="006A3980" w:rsidP="00F104CB">
            <w:pPr>
              <w:pStyle w:val="Tabletextcentred"/>
              <w:spacing w:before="0" w:after="0"/>
              <w:rPr>
                <w:rFonts w:cs="Calibri"/>
                <w:b/>
                <w:bCs/>
                <w:sz w:val="22"/>
                <w:szCs w:val="22"/>
              </w:rPr>
            </w:pPr>
            <w:r w:rsidRPr="00305B2D">
              <w:rPr>
                <w:b/>
                <w:szCs w:val="22"/>
              </w:rPr>
              <w:t>0.25</w:t>
            </w:r>
          </w:p>
        </w:tc>
      </w:tr>
      <w:tr w:rsidR="006A3980" w:rsidRPr="003D110E" w14:paraId="3D00AD03"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1EE08E6D"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084" w:type="pct"/>
          </w:tcPr>
          <w:p w14:paraId="27C4AF8F" w14:textId="77777777" w:rsidR="006A3980" w:rsidRPr="00305B2D" w:rsidRDefault="006A3980" w:rsidP="00F104CB">
            <w:pPr>
              <w:pStyle w:val="Tabletextcentred"/>
              <w:spacing w:before="0" w:after="0"/>
              <w:rPr>
                <w:rFonts w:cs="Calibri"/>
                <w:sz w:val="22"/>
                <w:szCs w:val="22"/>
              </w:rPr>
            </w:pPr>
            <w:r w:rsidRPr="00305B2D">
              <w:rPr>
                <w:szCs w:val="22"/>
              </w:rPr>
              <w:t>11,700</w:t>
            </w:r>
          </w:p>
        </w:tc>
        <w:tc>
          <w:tcPr>
            <w:tcW w:w="465" w:type="pct"/>
          </w:tcPr>
          <w:p w14:paraId="3F8FD11F" w14:textId="77777777" w:rsidR="006A3980" w:rsidRPr="00305B2D" w:rsidRDefault="006A3980" w:rsidP="00F104CB">
            <w:pPr>
              <w:pStyle w:val="Tabletextcentred"/>
              <w:spacing w:before="0" w:after="0"/>
              <w:rPr>
                <w:rFonts w:cs="Calibri"/>
                <w:sz w:val="22"/>
                <w:szCs w:val="22"/>
              </w:rPr>
            </w:pPr>
            <w:r w:rsidRPr="00305B2D">
              <w:rPr>
                <w:szCs w:val="22"/>
              </w:rPr>
              <w:t>5,138</w:t>
            </w:r>
          </w:p>
        </w:tc>
        <w:tc>
          <w:tcPr>
            <w:tcW w:w="966" w:type="pct"/>
          </w:tcPr>
          <w:p w14:paraId="0B5679BE" w14:textId="77777777" w:rsidR="006A3980" w:rsidRPr="00305B2D" w:rsidRDefault="006A3980" w:rsidP="00F104CB">
            <w:pPr>
              <w:pStyle w:val="Tabletextcentred"/>
              <w:spacing w:before="0" w:after="0"/>
              <w:rPr>
                <w:rFonts w:cs="Calibri"/>
                <w:sz w:val="22"/>
                <w:szCs w:val="22"/>
              </w:rPr>
            </w:pPr>
            <w:r w:rsidRPr="00305B2D">
              <w:rPr>
                <w:szCs w:val="22"/>
              </w:rPr>
              <w:t>5</w:t>
            </w:r>
          </w:p>
        </w:tc>
        <w:tc>
          <w:tcPr>
            <w:tcW w:w="507" w:type="pct"/>
          </w:tcPr>
          <w:p w14:paraId="0F891B95" w14:textId="77777777" w:rsidR="006A3980" w:rsidRPr="00305B2D" w:rsidRDefault="006A3980" w:rsidP="00F104CB">
            <w:pPr>
              <w:pStyle w:val="Tabletextcentred"/>
              <w:spacing w:before="0" w:after="0"/>
              <w:rPr>
                <w:rFonts w:cs="Calibri"/>
                <w:b/>
                <w:bCs/>
                <w:sz w:val="22"/>
                <w:szCs w:val="22"/>
              </w:rPr>
            </w:pPr>
            <w:r w:rsidRPr="00305B2D">
              <w:rPr>
                <w:b/>
                <w:szCs w:val="22"/>
              </w:rPr>
              <w:t>5,143</w:t>
            </w:r>
          </w:p>
        </w:tc>
        <w:tc>
          <w:tcPr>
            <w:tcW w:w="890" w:type="pct"/>
          </w:tcPr>
          <w:p w14:paraId="19F3E764" w14:textId="77777777" w:rsidR="006A3980" w:rsidRPr="00305B2D" w:rsidRDefault="006A3980" w:rsidP="00F104CB">
            <w:pPr>
              <w:pStyle w:val="Tabletextcentred"/>
              <w:spacing w:before="0" w:after="0"/>
              <w:rPr>
                <w:rFonts w:cs="Calibri"/>
                <w:b/>
                <w:bCs/>
                <w:sz w:val="22"/>
                <w:szCs w:val="22"/>
              </w:rPr>
            </w:pPr>
            <w:r w:rsidRPr="00305B2D">
              <w:rPr>
                <w:b/>
                <w:szCs w:val="22"/>
              </w:rPr>
              <w:t>0.26</w:t>
            </w:r>
          </w:p>
        </w:tc>
      </w:tr>
      <w:tr w:rsidR="006A3980" w:rsidRPr="003D110E" w14:paraId="2FA3969F" w14:textId="77777777" w:rsidTr="00F104CB">
        <w:trPr>
          <w:cantSplit/>
          <w:trHeight w:val="243"/>
        </w:trPr>
        <w:tc>
          <w:tcPr>
            <w:tcW w:w="1088" w:type="pct"/>
            <w:vAlign w:val="center"/>
          </w:tcPr>
          <w:p w14:paraId="5DFA2315"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084" w:type="pct"/>
          </w:tcPr>
          <w:p w14:paraId="6020B20C" w14:textId="77777777" w:rsidR="006A3980" w:rsidRPr="00305B2D" w:rsidRDefault="006A3980" w:rsidP="00F104CB">
            <w:pPr>
              <w:pStyle w:val="Tabletextcentred"/>
              <w:spacing w:before="0" w:after="0"/>
              <w:rPr>
                <w:rFonts w:cs="Calibri"/>
                <w:sz w:val="22"/>
                <w:szCs w:val="22"/>
              </w:rPr>
            </w:pPr>
            <w:r w:rsidRPr="00305B2D">
              <w:rPr>
                <w:szCs w:val="22"/>
              </w:rPr>
              <w:t>11,913</w:t>
            </w:r>
          </w:p>
        </w:tc>
        <w:tc>
          <w:tcPr>
            <w:tcW w:w="465" w:type="pct"/>
          </w:tcPr>
          <w:p w14:paraId="615B52E5" w14:textId="77777777" w:rsidR="006A3980" w:rsidRPr="00305B2D" w:rsidRDefault="006A3980" w:rsidP="00F104CB">
            <w:pPr>
              <w:pStyle w:val="Tabletextcentred"/>
              <w:spacing w:before="0" w:after="0"/>
              <w:rPr>
                <w:rFonts w:cs="Calibri"/>
                <w:sz w:val="22"/>
                <w:szCs w:val="22"/>
              </w:rPr>
            </w:pPr>
            <w:r w:rsidRPr="00305B2D">
              <w:rPr>
                <w:szCs w:val="22"/>
              </w:rPr>
              <w:t>5,289</w:t>
            </w:r>
          </w:p>
        </w:tc>
        <w:tc>
          <w:tcPr>
            <w:tcW w:w="966" w:type="pct"/>
          </w:tcPr>
          <w:p w14:paraId="0788018C" w14:textId="77777777" w:rsidR="006A3980" w:rsidRPr="00305B2D" w:rsidRDefault="006A3980" w:rsidP="00F104CB">
            <w:pPr>
              <w:pStyle w:val="Tabletextcentred"/>
              <w:spacing w:before="0" w:after="0"/>
              <w:rPr>
                <w:rFonts w:cs="Calibri"/>
                <w:sz w:val="22"/>
                <w:szCs w:val="22"/>
              </w:rPr>
            </w:pPr>
            <w:r w:rsidRPr="00305B2D">
              <w:rPr>
                <w:szCs w:val="22"/>
              </w:rPr>
              <w:t>5</w:t>
            </w:r>
          </w:p>
        </w:tc>
        <w:tc>
          <w:tcPr>
            <w:tcW w:w="507" w:type="pct"/>
          </w:tcPr>
          <w:p w14:paraId="07B00FFC" w14:textId="77777777" w:rsidR="006A3980" w:rsidRPr="00305B2D" w:rsidRDefault="006A3980" w:rsidP="00F104CB">
            <w:pPr>
              <w:pStyle w:val="Tabletextcentred"/>
              <w:spacing w:before="0" w:after="0"/>
              <w:rPr>
                <w:rFonts w:cs="Calibri"/>
                <w:b/>
                <w:bCs/>
                <w:sz w:val="22"/>
                <w:szCs w:val="22"/>
              </w:rPr>
            </w:pPr>
            <w:r w:rsidRPr="00305B2D">
              <w:rPr>
                <w:b/>
                <w:szCs w:val="22"/>
              </w:rPr>
              <w:t>5,294</w:t>
            </w:r>
          </w:p>
        </w:tc>
        <w:tc>
          <w:tcPr>
            <w:tcW w:w="890" w:type="pct"/>
          </w:tcPr>
          <w:p w14:paraId="0861EBE6" w14:textId="77777777" w:rsidR="006A3980" w:rsidRPr="00305B2D" w:rsidRDefault="006A3980" w:rsidP="00F104CB">
            <w:pPr>
              <w:pStyle w:val="Tabletextcentred"/>
              <w:spacing w:before="0" w:after="0"/>
              <w:rPr>
                <w:rFonts w:cs="Calibri"/>
                <w:b/>
                <w:bCs/>
                <w:sz w:val="22"/>
                <w:szCs w:val="22"/>
              </w:rPr>
            </w:pPr>
            <w:r w:rsidRPr="00305B2D">
              <w:rPr>
                <w:b/>
                <w:szCs w:val="22"/>
              </w:rPr>
              <w:t>0.25</w:t>
            </w:r>
          </w:p>
        </w:tc>
      </w:tr>
      <w:tr w:rsidR="006A3980" w:rsidRPr="003D110E" w14:paraId="483C7338"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1D610DA"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084" w:type="pct"/>
          </w:tcPr>
          <w:p w14:paraId="7C5152C8" w14:textId="77777777" w:rsidR="006A3980" w:rsidRPr="00305B2D" w:rsidRDefault="006A3980" w:rsidP="00F104CB">
            <w:pPr>
              <w:pStyle w:val="Tabletextcentred"/>
              <w:spacing w:before="0" w:after="0"/>
              <w:rPr>
                <w:rFonts w:cs="Calibri"/>
                <w:sz w:val="22"/>
                <w:szCs w:val="22"/>
              </w:rPr>
            </w:pPr>
            <w:r w:rsidRPr="00305B2D">
              <w:rPr>
                <w:szCs w:val="22"/>
              </w:rPr>
              <w:t>12,692</w:t>
            </w:r>
          </w:p>
        </w:tc>
        <w:tc>
          <w:tcPr>
            <w:tcW w:w="465" w:type="pct"/>
          </w:tcPr>
          <w:p w14:paraId="56E1CFD2" w14:textId="77777777" w:rsidR="006A3980" w:rsidRPr="00305B2D" w:rsidRDefault="006A3980" w:rsidP="00F104CB">
            <w:pPr>
              <w:pStyle w:val="Tabletextcentred"/>
              <w:spacing w:before="0" w:after="0"/>
              <w:rPr>
                <w:rFonts w:cs="Calibri"/>
                <w:sz w:val="22"/>
                <w:szCs w:val="22"/>
              </w:rPr>
            </w:pPr>
            <w:r w:rsidRPr="00305B2D">
              <w:rPr>
                <w:szCs w:val="22"/>
              </w:rPr>
              <w:t>5,525</w:t>
            </w:r>
          </w:p>
        </w:tc>
        <w:tc>
          <w:tcPr>
            <w:tcW w:w="966" w:type="pct"/>
          </w:tcPr>
          <w:p w14:paraId="2FEE8D39"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6DAC86B1" w14:textId="77777777" w:rsidR="006A3980" w:rsidRPr="00305B2D" w:rsidRDefault="006A3980" w:rsidP="00F104CB">
            <w:pPr>
              <w:pStyle w:val="Tabletextcentred"/>
              <w:spacing w:before="0" w:after="0"/>
              <w:rPr>
                <w:rFonts w:cs="Calibri"/>
                <w:b/>
                <w:bCs/>
                <w:sz w:val="22"/>
                <w:szCs w:val="22"/>
              </w:rPr>
            </w:pPr>
            <w:r w:rsidRPr="00305B2D">
              <w:rPr>
                <w:b/>
                <w:szCs w:val="22"/>
              </w:rPr>
              <w:t>5,531</w:t>
            </w:r>
          </w:p>
        </w:tc>
        <w:tc>
          <w:tcPr>
            <w:tcW w:w="890" w:type="pct"/>
          </w:tcPr>
          <w:p w14:paraId="0EB81CFB" w14:textId="77777777" w:rsidR="006A3980" w:rsidRPr="00305B2D" w:rsidRDefault="006A3980" w:rsidP="00F104CB">
            <w:pPr>
              <w:pStyle w:val="Tabletextcentred"/>
              <w:spacing w:before="0" w:after="0"/>
              <w:rPr>
                <w:rFonts w:cs="Calibri"/>
                <w:b/>
                <w:bCs/>
                <w:sz w:val="22"/>
                <w:szCs w:val="22"/>
              </w:rPr>
            </w:pPr>
            <w:r w:rsidRPr="00305B2D">
              <w:rPr>
                <w:b/>
                <w:szCs w:val="22"/>
              </w:rPr>
              <w:t>0.24</w:t>
            </w:r>
          </w:p>
        </w:tc>
      </w:tr>
      <w:tr w:rsidR="002A3AF1" w:rsidRPr="003D110E" w14:paraId="652771F5" w14:textId="77777777" w:rsidTr="00F104CB">
        <w:trPr>
          <w:cantSplit/>
          <w:trHeight w:val="236"/>
        </w:trPr>
        <w:tc>
          <w:tcPr>
            <w:tcW w:w="1088" w:type="pct"/>
            <w:vAlign w:val="center"/>
          </w:tcPr>
          <w:p w14:paraId="521D015C" w14:textId="77777777" w:rsidR="002A3AF1" w:rsidRPr="00305B2D" w:rsidRDefault="002A3AF1" w:rsidP="002A3AF1">
            <w:pPr>
              <w:pStyle w:val="Tabletext"/>
              <w:spacing w:before="0" w:after="0"/>
              <w:rPr>
                <w:rFonts w:cs="Calibri"/>
                <w:bCs/>
                <w:sz w:val="22"/>
                <w:szCs w:val="22"/>
              </w:rPr>
            </w:pPr>
            <w:r w:rsidRPr="00305B2D">
              <w:rPr>
                <w:rFonts w:cs="Calibri"/>
                <w:b/>
                <w:szCs w:val="22"/>
              </w:rPr>
              <w:t>2022–23</w:t>
            </w:r>
          </w:p>
        </w:tc>
        <w:tc>
          <w:tcPr>
            <w:tcW w:w="1084" w:type="pct"/>
          </w:tcPr>
          <w:p w14:paraId="3DCA1458" w14:textId="414F72E5" w:rsidR="002A3AF1" w:rsidRPr="00305B2D" w:rsidRDefault="002A3AF1" w:rsidP="002A3AF1">
            <w:pPr>
              <w:pStyle w:val="Tabletextcentred"/>
              <w:spacing w:before="0" w:after="0"/>
              <w:rPr>
                <w:rFonts w:cs="Calibri"/>
                <w:sz w:val="22"/>
                <w:szCs w:val="22"/>
              </w:rPr>
            </w:pPr>
            <w:r w:rsidRPr="004A3CCC">
              <w:t>13,751</w:t>
            </w:r>
          </w:p>
        </w:tc>
        <w:tc>
          <w:tcPr>
            <w:tcW w:w="465" w:type="pct"/>
          </w:tcPr>
          <w:p w14:paraId="0C7B395B" w14:textId="77777777" w:rsidR="002A3AF1" w:rsidRPr="00305B2D" w:rsidRDefault="002A3AF1" w:rsidP="002A3AF1">
            <w:pPr>
              <w:pStyle w:val="Tabletextcentred"/>
              <w:spacing w:before="0" w:after="0"/>
              <w:rPr>
                <w:rFonts w:cs="Calibri"/>
                <w:sz w:val="22"/>
                <w:szCs w:val="22"/>
              </w:rPr>
            </w:pPr>
            <w:r w:rsidRPr="00305B2D">
              <w:rPr>
                <w:szCs w:val="22"/>
              </w:rPr>
              <w:t>5,960</w:t>
            </w:r>
          </w:p>
        </w:tc>
        <w:tc>
          <w:tcPr>
            <w:tcW w:w="966" w:type="pct"/>
          </w:tcPr>
          <w:p w14:paraId="6E54132D" w14:textId="77777777" w:rsidR="002A3AF1" w:rsidRPr="00305B2D" w:rsidRDefault="002A3AF1" w:rsidP="002A3AF1">
            <w:pPr>
              <w:pStyle w:val="Tabletextcentred"/>
              <w:spacing w:before="0" w:after="0"/>
              <w:rPr>
                <w:rFonts w:cs="Calibri"/>
                <w:sz w:val="22"/>
                <w:szCs w:val="22"/>
              </w:rPr>
            </w:pPr>
            <w:r w:rsidRPr="00305B2D">
              <w:rPr>
                <w:szCs w:val="22"/>
              </w:rPr>
              <w:t>7</w:t>
            </w:r>
          </w:p>
        </w:tc>
        <w:tc>
          <w:tcPr>
            <w:tcW w:w="507" w:type="pct"/>
          </w:tcPr>
          <w:p w14:paraId="2A708B40" w14:textId="77777777" w:rsidR="002A3AF1" w:rsidRPr="00305B2D" w:rsidRDefault="002A3AF1" w:rsidP="002A3AF1">
            <w:pPr>
              <w:pStyle w:val="Tabletextcentred"/>
              <w:spacing w:before="0" w:after="0"/>
              <w:rPr>
                <w:rFonts w:cs="Calibri"/>
                <w:b/>
                <w:bCs/>
                <w:sz w:val="22"/>
                <w:szCs w:val="22"/>
              </w:rPr>
            </w:pPr>
            <w:r w:rsidRPr="00305B2D">
              <w:rPr>
                <w:b/>
                <w:szCs w:val="22"/>
              </w:rPr>
              <w:t>5,967</w:t>
            </w:r>
          </w:p>
        </w:tc>
        <w:tc>
          <w:tcPr>
            <w:tcW w:w="890" w:type="pct"/>
          </w:tcPr>
          <w:p w14:paraId="3A9AF14A" w14:textId="77777777" w:rsidR="002A3AF1" w:rsidRPr="00305B2D" w:rsidRDefault="002A3AF1" w:rsidP="002A3AF1">
            <w:pPr>
              <w:pStyle w:val="Tabletextcentred"/>
              <w:spacing w:before="0" w:after="0"/>
              <w:rPr>
                <w:rFonts w:cs="Calibri"/>
                <w:b/>
                <w:bCs/>
                <w:sz w:val="22"/>
                <w:szCs w:val="22"/>
              </w:rPr>
            </w:pPr>
            <w:r w:rsidRPr="00305B2D">
              <w:rPr>
                <w:b/>
                <w:szCs w:val="22"/>
              </w:rPr>
              <w:t>0.23</w:t>
            </w:r>
          </w:p>
        </w:tc>
      </w:tr>
      <w:tr w:rsidR="002A3AF1" w:rsidRPr="003D110E" w14:paraId="276C3B4F" w14:textId="77777777" w:rsidTr="00F104CB">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354BA82F" w14:textId="77777777" w:rsidR="002A3AF1" w:rsidRPr="00305B2D" w:rsidRDefault="002A3AF1" w:rsidP="002A3AF1">
            <w:pPr>
              <w:pStyle w:val="Tabletext"/>
              <w:spacing w:before="0" w:after="0"/>
              <w:rPr>
                <w:rFonts w:cs="Calibri"/>
                <w:b/>
                <w:sz w:val="22"/>
                <w:szCs w:val="22"/>
              </w:rPr>
            </w:pPr>
            <w:r w:rsidRPr="00305B2D">
              <w:rPr>
                <w:rFonts w:cs="Calibri"/>
                <w:b/>
                <w:szCs w:val="22"/>
              </w:rPr>
              <w:t>2023–24</w:t>
            </w:r>
          </w:p>
        </w:tc>
        <w:tc>
          <w:tcPr>
            <w:tcW w:w="1084" w:type="pct"/>
          </w:tcPr>
          <w:p w14:paraId="327FE74B" w14:textId="792E394A" w:rsidR="002A3AF1" w:rsidRPr="00305B2D" w:rsidRDefault="002A3AF1" w:rsidP="002A3AF1">
            <w:pPr>
              <w:pStyle w:val="Tabletextcentred"/>
              <w:spacing w:before="0" w:after="0"/>
              <w:rPr>
                <w:rFonts w:cs="Calibri"/>
                <w:sz w:val="22"/>
                <w:szCs w:val="22"/>
              </w:rPr>
            </w:pPr>
            <w:r w:rsidRPr="004A3CCC">
              <w:t>14,675</w:t>
            </w:r>
          </w:p>
        </w:tc>
        <w:tc>
          <w:tcPr>
            <w:tcW w:w="465" w:type="pct"/>
          </w:tcPr>
          <w:p w14:paraId="6FD90860" w14:textId="77777777" w:rsidR="002A3AF1" w:rsidRPr="00305B2D" w:rsidRDefault="002A3AF1" w:rsidP="002A3AF1">
            <w:pPr>
              <w:pStyle w:val="Tabletextcentred"/>
              <w:spacing w:before="0" w:after="0"/>
              <w:rPr>
                <w:rFonts w:cs="Calibri"/>
                <w:sz w:val="22"/>
                <w:szCs w:val="22"/>
              </w:rPr>
            </w:pPr>
            <w:r w:rsidRPr="00305B2D">
              <w:rPr>
                <w:szCs w:val="22"/>
              </w:rPr>
              <w:t>6,360</w:t>
            </w:r>
          </w:p>
        </w:tc>
        <w:tc>
          <w:tcPr>
            <w:tcW w:w="966" w:type="pct"/>
          </w:tcPr>
          <w:p w14:paraId="74234CCC" w14:textId="77777777" w:rsidR="002A3AF1" w:rsidRPr="00305B2D" w:rsidRDefault="002A3AF1" w:rsidP="002A3AF1">
            <w:pPr>
              <w:pStyle w:val="Tabletextcentred"/>
              <w:spacing w:before="0" w:after="0"/>
              <w:rPr>
                <w:rFonts w:cs="Calibri"/>
                <w:sz w:val="22"/>
                <w:szCs w:val="22"/>
              </w:rPr>
            </w:pPr>
            <w:r w:rsidRPr="00305B2D">
              <w:rPr>
                <w:szCs w:val="22"/>
              </w:rPr>
              <w:t>7</w:t>
            </w:r>
          </w:p>
        </w:tc>
        <w:tc>
          <w:tcPr>
            <w:tcW w:w="507" w:type="pct"/>
          </w:tcPr>
          <w:p w14:paraId="09462D1E" w14:textId="77777777" w:rsidR="002A3AF1" w:rsidRPr="00305B2D" w:rsidRDefault="002A3AF1" w:rsidP="002A3AF1">
            <w:pPr>
              <w:pStyle w:val="Tabletextcentred"/>
              <w:spacing w:before="0" w:after="0"/>
              <w:rPr>
                <w:rFonts w:cs="Calibri"/>
                <w:b/>
                <w:bCs/>
                <w:sz w:val="22"/>
                <w:szCs w:val="22"/>
              </w:rPr>
            </w:pPr>
            <w:r w:rsidRPr="00305B2D">
              <w:rPr>
                <w:b/>
                <w:szCs w:val="22"/>
              </w:rPr>
              <w:t>6,368</w:t>
            </w:r>
          </w:p>
        </w:tc>
        <w:tc>
          <w:tcPr>
            <w:tcW w:w="890" w:type="pct"/>
          </w:tcPr>
          <w:p w14:paraId="643D86E0" w14:textId="77777777" w:rsidR="002A3AF1" w:rsidRPr="00305B2D" w:rsidRDefault="002A3AF1" w:rsidP="002A3AF1">
            <w:pPr>
              <w:pStyle w:val="Tabletextcentred"/>
              <w:spacing w:before="0" w:after="0"/>
              <w:rPr>
                <w:rFonts w:cs="Calibri"/>
                <w:b/>
                <w:bCs/>
                <w:sz w:val="22"/>
                <w:szCs w:val="22"/>
              </w:rPr>
            </w:pPr>
            <w:r w:rsidRPr="00305B2D">
              <w:rPr>
                <w:b/>
                <w:szCs w:val="22"/>
              </w:rPr>
              <w:t>0.24</w:t>
            </w:r>
          </w:p>
        </w:tc>
      </w:tr>
    </w:tbl>
    <w:p w14:paraId="7E2C09CE" w14:textId="77777777" w:rsidR="006A3980" w:rsidRDefault="006A3980" w:rsidP="00B12131">
      <w:pPr>
        <w:pStyle w:val="Sourcenotes"/>
      </w:pPr>
      <w:r w:rsidRPr="008A71E1">
        <w:t>Source: ABS Australian System of National Accounts, Australian National Accounts: Input-Output Tables (Product Details); Australian National Accounts: Supply Use Tables; BCARR calculations.</w:t>
      </w:r>
    </w:p>
    <w:p w14:paraId="7A81284E" w14:textId="68C4E22E" w:rsidR="006A3980" w:rsidRDefault="006A3980" w:rsidP="00B12131">
      <w:pPr>
        <w:pStyle w:val="Sourcenotes"/>
      </w:pPr>
      <w:r>
        <w:t>Corresponding reference: Cultural and Creative Activity in Australia, 2008–09 to 2022–23 (Methodology Refresh)</w:t>
      </w:r>
      <w:r w:rsidRPr="00CD03BF">
        <w:t xml:space="preserve">, </w:t>
      </w:r>
      <w:r>
        <w:t>Table 14</w:t>
      </w:r>
      <w:r w:rsidRPr="00CD03BF">
        <w:t>.</w:t>
      </w:r>
    </w:p>
    <w:p w14:paraId="0DCFF621" w14:textId="1A63A33F" w:rsidR="006E2C75" w:rsidRPr="00B12131" w:rsidRDefault="006E2C75" w:rsidP="00B12131">
      <w:pPr>
        <w:pStyle w:val="Heading3"/>
      </w:pPr>
      <w:r w:rsidRPr="00B12131">
        <w:rPr>
          <w:noProof/>
        </w:rPr>
        <mc:AlternateContent>
          <mc:Choice Requires="wps">
            <w:drawing>
              <wp:inline distT="0" distB="0" distL="0" distR="0" wp14:anchorId="5E98D09A" wp14:editId="2CB213B1">
                <wp:extent cx="564543" cy="552091"/>
                <wp:effectExtent l="0" t="0" r="0" b="635"/>
                <wp:docPr id="1138545747" name="Text Box 1138545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4543" cy="552091"/>
                        </a:xfrm>
                        <a:prstGeom prst="rect">
                          <a:avLst/>
                        </a:prstGeom>
                        <a:noFill/>
                        <a:ln w="6350">
                          <a:noFill/>
                        </a:ln>
                      </wps:spPr>
                      <wps:txbx>
                        <w:txbxContent>
                          <w:p w14:paraId="7B155774" w14:textId="72673821" w:rsidR="00E966CB" w:rsidRPr="004127D1" w:rsidRDefault="00E966CB" w:rsidP="00C74979">
                            <w:pPr>
                              <w:pStyle w:val="FootnoteText"/>
                              <w:rPr>
                                <w:szCs w:val="18"/>
                              </w:rPr>
                            </w:pPr>
                            <w:r>
                              <w:rPr>
                                <w:noProof/>
                              </w:rPr>
                              <w:drawing>
                                <wp:inline distT="0" distB="0" distL="0" distR="0" wp14:anchorId="7CE145D7" wp14:editId="2F2BFF04">
                                  <wp:extent cx="370800" cy="370800"/>
                                  <wp:effectExtent l="0" t="0" r="0" b="0"/>
                                  <wp:docPr id="503703221" name="Picture 503703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98D09A" id="Text Box 1138545747" o:spid="_x0000_s1053" type="#_x0000_t202" style="width:44.4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" filled="f" stroked="f" strokeweight=".5pt">
                <v:textbox>
                  <w:txbxContent>
                    <w:p w14:paraId="7B155774" w14:textId="72673821" w:rsidR="00E966CB" w:rsidRPr="004127D1" w:rsidRDefault="00E966CB" w:rsidP="00C74979">
                      <w:pPr>
                        <w:pStyle w:val="FootnoteText"/>
                        <w:rPr>
                          <w:szCs w:val="18"/>
                        </w:rPr>
                      </w:pPr>
                      <w:r>
                        <w:rPr>
                          <w:noProof/>
                        </w:rPr>
                        <w:drawing>
                          <wp:inline distT="0" distB="0" distL="0" distR="0" wp14:anchorId="7CE145D7" wp14:editId="2F2BFF04">
                            <wp:extent cx="370800" cy="370800"/>
                            <wp:effectExtent l="0" t="0" r="0" b="0"/>
                            <wp:docPr id="503703221" name="Picture 503703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6D33F2F6" w14:textId="3E912FC1" w:rsidR="00934D35" w:rsidRPr="00B23D57" w:rsidRDefault="00D46FBC" w:rsidP="00B23D57">
      <w:r w:rsidRPr="00B23D57">
        <w:t xml:space="preserve">Cultural and creative activity GDP in </w:t>
      </w:r>
      <w:r w:rsidR="00722C48" w:rsidRPr="00B23D57">
        <w:t>A</w:t>
      </w:r>
      <w:r w:rsidR="006E2C75" w:rsidRPr="00B23D57">
        <w:t xml:space="preserve">rchitecture services increased by $1.7 billion or 37.7%, from 2014–15 to 2023–24. </w:t>
      </w:r>
    </w:p>
    <w:p w14:paraId="79450566" w14:textId="62E1E550" w:rsidR="006E2C75" w:rsidRPr="00B23D57" w:rsidRDefault="006E2C75" w:rsidP="00B23D57">
      <w:r w:rsidRPr="00B23D57">
        <w:t>Architecture firms have benefitted from a period</w:t>
      </w:r>
      <w:r w:rsidR="00934D35" w:rsidRPr="00B23D57">
        <w:t xml:space="preserve"> of</w:t>
      </w:r>
      <w:r w:rsidRPr="00B23D57">
        <w:t xml:space="preserve"> high population growth which has also increased property prices. These trends have provided a significant source of industry demand, particularly for small-scale architects.</w:t>
      </w:r>
      <w:r w:rsidRPr="006122A9">
        <w:rPr>
          <w:vertAlign w:val="superscript"/>
        </w:rPr>
        <w:footnoteReference w:id="10"/>
      </w:r>
    </w:p>
    <w:p w14:paraId="7FF8CE91" w14:textId="342D3B35" w:rsidR="006A3980" w:rsidRPr="00B23D57" w:rsidRDefault="006E2C75" w:rsidP="00B23D57">
      <w:r w:rsidRPr="00B23D57">
        <w:t xml:space="preserve">However, as a share of </w:t>
      </w:r>
      <w:r w:rsidR="00E026FD" w:rsidRPr="00B23D57">
        <w:t xml:space="preserve">the </w:t>
      </w:r>
      <w:r w:rsidRPr="00B23D57">
        <w:t>overall economy, this domain has declined from 0.28% to 0.24% over the period.</w:t>
      </w:r>
      <w:r w:rsidR="007719C6" w:rsidRPr="00B23D57">
        <w:t xml:space="preserve"> </w:t>
      </w:r>
    </w:p>
    <w:p w14:paraId="1A556A45" w14:textId="2C0C91A1" w:rsidR="00D54AEB" w:rsidRDefault="00D54AEB" w:rsidP="00E966CB">
      <w:pPr>
        <w:pStyle w:val="Heading2"/>
        <w:rPr>
          <w:noProof/>
        </w:rPr>
      </w:pPr>
      <w:bookmarkStart w:id="35" w:name="_Toc206676337"/>
      <w:r>
        <w:lastRenderedPageBreak/>
        <w:t xml:space="preserve">Figure </w:t>
      </w:r>
      <w:r w:rsidR="004B52A6">
        <w:fldChar w:fldCharType="begin"/>
      </w:r>
      <w:r w:rsidR="004B52A6">
        <w:instrText xml:space="preserve"> SEQ Figure \* ARABIC </w:instrText>
      </w:r>
      <w:r w:rsidR="004B52A6">
        <w:fldChar w:fldCharType="separate"/>
      </w:r>
      <w:r w:rsidR="00162EB0">
        <w:rPr>
          <w:noProof/>
        </w:rPr>
        <w:t>17</w:t>
      </w:r>
      <w:r w:rsidR="004B52A6">
        <w:rPr>
          <w:noProof/>
        </w:rPr>
        <w:fldChar w:fldCharType="end"/>
      </w:r>
      <w:r>
        <w:t xml:space="preserve">: </w:t>
      </w:r>
      <w:r w:rsidRPr="00D54AEB">
        <w:t>Architecture services</w:t>
      </w:r>
      <w:r w:rsidRPr="001D4382">
        <w:t>, GDP and as a share of overall economy</w:t>
      </w:r>
      <w:bookmarkEnd w:id="35"/>
      <w:r w:rsidRPr="001D4382">
        <w:t xml:space="preserve"> </w:t>
      </w:r>
    </w:p>
    <w:p w14:paraId="59DA99CE" w14:textId="0CBF1B5F" w:rsidR="00D54AEB" w:rsidRPr="007643CA" w:rsidRDefault="00643DCC" w:rsidP="00B12131">
      <w:pPr>
        <w:pStyle w:val="Sourcenotes"/>
      </w:pPr>
      <w:r w:rsidRPr="00643DCC">
        <w:rPr>
          <w:noProof/>
        </w:rPr>
        <w:drawing>
          <wp:inline distT="0" distB="0" distL="0" distR="0" wp14:anchorId="1A89CF49" wp14:editId="70973ED2">
            <wp:extent cx="8810696" cy="3934691"/>
            <wp:effectExtent l="0" t="0" r="0" b="8890"/>
            <wp:docPr id="827332028" name="Picture 1" descr="The charts show that cultural and creative GDP in architecture services rose by $1.7 billion between 2014–15 and 2023–24, though its share of the economy fell from 0.28% to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32028" name="Picture 1" descr="A graph and a chart&#10;&#10;AI-generated content may be incorrect."/>
                    <pic:cNvPicPr/>
                  </pic:nvPicPr>
                  <pic:blipFill>
                    <a:blip r:embed="rId40"/>
                    <a:stretch>
                      <a:fillRect/>
                    </a:stretch>
                  </pic:blipFill>
                  <pic:spPr>
                    <a:xfrm>
                      <a:off x="0" y="0"/>
                      <a:ext cx="8830978" cy="3943749"/>
                    </a:xfrm>
                    <a:prstGeom prst="rect">
                      <a:avLst/>
                    </a:prstGeom>
                  </pic:spPr>
                </pic:pic>
              </a:graphicData>
            </a:graphic>
          </wp:inline>
        </w:drawing>
      </w:r>
    </w:p>
    <w:p w14:paraId="324B4B47" w14:textId="77777777" w:rsidR="00D54AEB" w:rsidRDefault="00D54AEB" w:rsidP="00B12131">
      <w:pPr>
        <w:pStyle w:val="Sourcenotes"/>
        <w:rPr>
          <w:sz w:val="16"/>
        </w:rPr>
      </w:pPr>
      <w:r w:rsidRPr="008A71E1">
        <w:rPr>
          <w:sz w:val="16"/>
        </w:rPr>
        <w:t>Source: ABS Australian System of National Accounts, Australian National Accounts: Input-Output Tables (Product Details); Australian National Accounts: Supply Use Tables; BCARR calculations.</w:t>
      </w:r>
    </w:p>
    <w:p w14:paraId="0D93BBA9" w14:textId="14CCC85A" w:rsidR="00D54AEB" w:rsidRDefault="00F34095" w:rsidP="00B12131">
      <w:pPr>
        <w:pStyle w:val="Sourcenotes"/>
        <w:rPr>
          <w:sz w:val="16"/>
        </w:rPr>
      </w:pPr>
      <w:r>
        <w:rPr>
          <w:sz w:val="16"/>
        </w:rPr>
        <w:t>Corresponding reference: Cultural and Creative Activity in Australia, 2008–09 to 2022–23 (Methodology Refresh)</w:t>
      </w:r>
      <w:r w:rsidR="00D54AEB" w:rsidRPr="00CD03BF">
        <w:rPr>
          <w:sz w:val="16"/>
        </w:rPr>
        <w:t xml:space="preserve">, </w:t>
      </w:r>
      <w:r w:rsidR="00D54AEB" w:rsidRPr="00F6599E">
        <w:rPr>
          <w:sz w:val="16"/>
        </w:rPr>
        <w:t xml:space="preserve">Figure </w:t>
      </w:r>
      <w:r w:rsidR="00D54AEB">
        <w:rPr>
          <w:sz w:val="16"/>
        </w:rPr>
        <w:t>23</w:t>
      </w:r>
      <w:r w:rsidR="00D54AEB" w:rsidRPr="00CD03BF">
        <w:rPr>
          <w:sz w:val="16"/>
        </w:rPr>
        <w:t>.</w:t>
      </w:r>
    </w:p>
    <w:p w14:paraId="560B3371" w14:textId="21EA1B1F" w:rsidR="00CF4B1D" w:rsidRPr="00B12131" w:rsidRDefault="00CF4B1D" w:rsidP="00B12131">
      <w:pPr>
        <w:pStyle w:val="Heading3"/>
      </w:pPr>
      <w:r w:rsidRPr="00B12131">
        <w:rPr>
          <w:noProof/>
        </w:rPr>
        <mc:AlternateContent>
          <mc:Choice Requires="wps">
            <w:drawing>
              <wp:inline distT="0" distB="0" distL="0" distR="0" wp14:anchorId="5805904E" wp14:editId="2681A619">
                <wp:extent cx="620201" cy="548640"/>
                <wp:effectExtent l="0" t="0" r="0" b="3810"/>
                <wp:docPr id="1991875035" name="Text Box 1991875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0201" cy="548640"/>
                        </a:xfrm>
                        <a:prstGeom prst="rect">
                          <a:avLst/>
                        </a:prstGeom>
                        <a:noFill/>
                        <a:ln w="6350">
                          <a:noFill/>
                        </a:ln>
                      </wps:spPr>
                      <wps:txbx>
                        <w:txbxContent>
                          <w:p w14:paraId="2002320A" w14:textId="2506B4BE"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0D50B67E" wp14:editId="6C75AE9A">
                                  <wp:extent cx="370800" cy="370800"/>
                                  <wp:effectExtent l="0" t="0" r="0" b="0"/>
                                  <wp:docPr id="503703222" name="Picture 5037032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05904E" id="Text Box 1991875035" o:spid="_x0000_s1054" type="#_x0000_t202" style="width:48.8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" filled="f" stroked="f" strokeweight=".5pt">
                <v:textbox>
                  <w:txbxContent>
                    <w:p w14:paraId="2002320A" w14:textId="2506B4BE" w:rsidR="00E966CB" w:rsidRPr="004127D1" w:rsidRDefault="00E966CB" w:rsidP="007C5143">
                      <w:pPr>
                        <w:rPr>
                          <w:sz w:val="20"/>
                          <w:szCs w:val="20"/>
                          <w:lang w:val="x-none"/>
                        </w:rPr>
                      </w:pPr>
                      <w:r w:rsidRPr="00966562">
                        <w:rPr>
                          <w:sz w:val="20"/>
                          <w:szCs w:val="20"/>
                          <w:lang w:val="x-none"/>
                        </w:rPr>
                        <w:t xml:space="preserve"> </w:t>
                      </w:r>
                      <w:r>
                        <w:rPr>
                          <w:noProof/>
                        </w:rPr>
                        <w:drawing>
                          <wp:inline distT="0" distB="0" distL="0" distR="0" wp14:anchorId="0D50B67E" wp14:editId="6C75AE9A">
                            <wp:extent cx="370800" cy="370800"/>
                            <wp:effectExtent l="0" t="0" r="0" b="0"/>
                            <wp:docPr id="503703222" name="Picture 5037032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59E6D941" w14:textId="0200E210" w:rsidR="007C5143" w:rsidRPr="00B23D57" w:rsidRDefault="00CF4B1D" w:rsidP="00B23D57">
      <w:r w:rsidRPr="00B23D57">
        <w:t>See notes of Table 12.</w:t>
      </w:r>
      <w:r w:rsidR="007719C6" w:rsidRPr="00B23D57">
        <w:t xml:space="preserve"> </w:t>
      </w:r>
    </w:p>
    <w:p w14:paraId="608AF38A" w14:textId="30DF49D4" w:rsidR="006A3980" w:rsidRDefault="006A3980" w:rsidP="00E966CB">
      <w:pPr>
        <w:pStyle w:val="Heading2"/>
      </w:pPr>
      <w:bookmarkStart w:id="36" w:name="_Toc206676338"/>
      <w:r>
        <w:lastRenderedPageBreak/>
        <w:t xml:space="preserve">Table </w:t>
      </w:r>
      <w:r w:rsidR="004B52A6">
        <w:fldChar w:fldCharType="begin"/>
      </w:r>
      <w:r w:rsidR="004B52A6">
        <w:instrText xml:space="preserve"> SEQ Table \* ARABIC </w:instrText>
      </w:r>
      <w:r w:rsidR="004B52A6">
        <w:fldChar w:fldCharType="separate"/>
      </w:r>
      <w:r w:rsidR="00162EB0">
        <w:rPr>
          <w:noProof/>
        </w:rPr>
        <w:t>13</w:t>
      </w:r>
      <w:r w:rsidR="004B52A6">
        <w:rPr>
          <w:noProof/>
        </w:rPr>
        <w:fldChar w:fldCharType="end"/>
      </w:r>
      <w:r>
        <w:t xml:space="preserve">: </w:t>
      </w:r>
      <w:r w:rsidRPr="00EC2680">
        <w:t>Design and fashion</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36"/>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3108"/>
        <w:gridCol w:w="3097"/>
        <w:gridCol w:w="1329"/>
        <w:gridCol w:w="2760"/>
        <w:gridCol w:w="1449"/>
        <w:gridCol w:w="2543"/>
      </w:tblGrid>
      <w:tr w:rsidR="006A3980" w:rsidRPr="003D110E" w14:paraId="18AE0974" w14:textId="77777777" w:rsidTr="00F104CB">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4DADD68A" w14:textId="77777777" w:rsidR="006A3980" w:rsidRPr="00305B2D" w:rsidRDefault="006A3980" w:rsidP="00F104CB">
            <w:pPr>
              <w:pStyle w:val="Tablerowcolumnheadingcentred"/>
              <w:jc w:val="left"/>
              <w:rPr>
                <w:rFonts w:asciiTheme="minorHAnsi" w:hAnsiTheme="minorHAnsi"/>
                <w:color w:val="FFFFFF"/>
                <w:sz w:val="22"/>
                <w:szCs w:val="22"/>
              </w:rPr>
            </w:pPr>
            <w:r w:rsidRPr="00305B2D">
              <w:rPr>
                <w:rFonts w:asciiTheme="minorHAnsi" w:hAnsiTheme="minorHAnsi"/>
                <w:color w:val="FFFFFF"/>
                <w:szCs w:val="22"/>
              </w:rPr>
              <w:t>Design and fashion</w:t>
            </w:r>
          </w:p>
          <w:p w14:paraId="210C4B12"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084" w:type="pct"/>
          </w:tcPr>
          <w:p w14:paraId="6FA8AA55" w14:textId="77777777" w:rsidR="006A3980" w:rsidRPr="00305B2D" w:rsidRDefault="006A3980" w:rsidP="00F104CB">
            <w:pPr>
              <w:pStyle w:val="Tablerowcolumnheadingcentred"/>
              <w:rPr>
                <w:b/>
                <w:color w:val="FFFFFF"/>
                <w:sz w:val="22"/>
                <w:szCs w:val="22"/>
              </w:rPr>
            </w:pPr>
            <w:r w:rsidRPr="00305B2D">
              <w:rPr>
                <w:szCs w:val="22"/>
              </w:rPr>
              <w:t>Output</w:t>
            </w:r>
          </w:p>
          <w:p w14:paraId="349B72F2" w14:textId="77777777" w:rsidR="006A3980" w:rsidRPr="00305B2D" w:rsidRDefault="006A3980" w:rsidP="00F104CB">
            <w:pPr>
              <w:pStyle w:val="Tablerowcolumnheadingcentred"/>
              <w:spacing w:before="480"/>
              <w:rPr>
                <w:b/>
                <w:sz w:val="22"/>
                <w:szCs w:val="22"/>
              </w:rPr>
            </w:pPr>
            <w:r w:rsidRPr="00305B2D">
              <w:rPr>
                <w:szCs w:val="22"/>
              </w:rPr>
              <w:t>$m</w:t>
            </w:r>
          </w:p>
        </w:tc>
        <w:tc>
          <w:tcPr>
            <w:tcW w:w="465" w:type="pct"/>
          </w:tcPr>
          <w:p w14:paraId="4A956F53"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61DCB2F2" w14:textId="77777777" w:rsidR="006A3980" w:rsidRPr="00305B2D" w:rsidRDefault="006A3980" w:rsidP="00F104CB">
            <w:pPr>
              <w:pStyle w:val="Tablerowcolumnheadingcentred"/>
              <w:spacing w:before="480"/>
              <w:rPr>
                <w:b/>
                <w:sz w:val="22"/>
                <w:szCs w:val="22"/>
              </w:rPr>
            </w:pPr>
            <w:r w:rsidRPr="00305B2D">
              <w:rPr>
                <w:szCs w:val="22"/>
              </w:rPr>
              <w:t>$m</w:t>
            </w:r>
          </w:p>
        </w:tc>
        <w:tc>
          <w:tcPr>
            <w:tcW w:w="966" w:type="pct"/>
          </w:tcPr>
          <w:p w14:paraId="6AC9C80D"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5A0C8844" w14:textId="77777777" w:rsidR="006A3980" w:rsidRPr="00305B2D" w:rsidRDefault="006A3980" w:rsidP="00F104CB">
            <w:pPr>
              <w:pStyle w:val="Tablerowcolumnheadingcentred"/>
              <w:spacing w:before="480"/>
              <w:rPr>
                <w:b/>
                <w:sz w:val="22"/>
                <w:szCs w:val="22"/>
              </w:rPr>
            </w:pPr>
            <w:r w:rsidRPr="00305B2D">
              <w:rPr>
                <w:szCs w:val="22"/>
              </w:rPr>
              <w:t>$m</w:t>
            </w:r>
          </w:p>
        </w:tc>
        <w:tc>
          <w:tcPr>
            <w:tcW w:w="507" w:type="pct"/>
          </w:tcPr>
          <w:p w14:paraId="2DD4881F" w14:textId="77777777" w:rsidR="006A3980" w:rsidRPr="00305B2D" w:rsidRDefault="006A3980" w:rsidP="00F104CB">
            <w:pPr>
              <w:pStyle w:val="Tablerowcolumnheadingcentred"/>
              <w:rPr>
                <w:b/>
                <w:color w:val="FFFFFF"/>
                <w:sz w:val="22"/>
                <w:szCs w:val="22"/>
              </w:rPr>
            </w:pPr>
            <w:r w:rsidRPr="00305B2D">
              <w:rPr>
                <w:szCs w:val="22"/>
              </w:rPr>
              <w:t>GDP</w:t>
            </w:r>
          </w:p>
          <w:p w14:paraId="4D76EAEC" w14:textId="77777777" w:rsidR="006A3980" w:rsidRPr="00305B2D" w:rsidRDefault="006A3980" w:rsidP="00F104CB">
            <w:pPr>
              <w:pStyle w:val="Tablerowcolumnheadingcentred"/>
              <w:spacing w:before="480"/>
              <w:rPr>
                <w:b/>
                <w:sz w:val="22"/>
                <w:szCs w:val="22"/>
              </w:rPr>
            </w:pPr>
            <w:r w:rsidRPr="00305B2D">
              <w:rPr>
                <w:szCs w:val="22"/>
              </w:rPr>
              <w:t>$m</w:t>
            </w:r>
          </w:p>
        </w:tc>
        <w:tc>
          <w:tcPr>
            <w:tcW w:w="890" w:type="pct"/>
          </w:tcPr>
          <w:p w14:paraId="661F3B85"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573B4AB6"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3D110E" w14:paraId="513FE8D2" w14:textId="77777777" w:rsidTr="00F104CB">
        <w:trPr>
          <w:cantSplit/>
          <w:trHeight w:val="243"/>
        </w:trPr>
        <w:tc>
          <w:tcPr>
            <w:tcW w:w="1088" w:type="pct"/>
            <w:vAlign w:val="center"/>
          </w:tcPr>
          <w:p w14:paraId="67AD58BE"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084" w:type="pct"/>
          </w:tcPr>
          <w:p w14:paraId="0032544F" w14:textId="77777777" w:rsidR="006A3980" w:rsidRPr="00305B2D" w:rsidRDefault="006A3980" w:rsidP="00F104CB">
            <w:pPr>
              <w:pStyle w:val="Tabletextcentred"/>
              <w:spacing w:before="0" w:after="0"/>
              <w:rPr>
                <w:rFonts w:cs="Calibri"/>
                <w:sz w:val="22"/>
                <w:szCs w:val="22"/>
              </w:rPr>
            </w:pPr>
            <w:r w:rsidRPr="00305B2D">
              <w:rPr>
                <w:szCs w:val="22"/>
              </w:rPr>
              <w:t>6,942</w:t>
            </w:r>
          </w:p>
        </w:tc>
        <w:tc>
          <w:tcPr>
            <w:tcW w:w="465" w:type="pct"/>
          </w:tcPr>
          <w:p w14:paraId="25D901AA" w14:textId="77777777" w:rsidR="006A3980" w:rsidRPr="00305B2D" w:rsidRDefault="006A3980" w:rsidP="00F104CB">
            <w:pPr>
              <w:pStyle w:val="Tabletextcentred"/>
              <w:spacing w:before="0" w:after="0"/>
              <w:rPr>
                <w:rFonts w:cs="Calibri"/>
                <w:sz w:val="22"/>
                <w:szCs w:val="22"/>
              </w:rPr>
            </w:pPr>
            <w:r w:rsidRPr="00305B2D">
              <w:rPr>
                <w:szCs w:val="22"/>
              </w:rPr>
              <w:t>3,352</w:t>
            </w:r>
          </w:p>
        </w:tc>
        <w:tc>
          <w:tcPr>
            <w:tcW w:w="966" w:type="pct"/>
          </w:tcPr>
          <w:p w14:paraId="11219B9F" w14:textId="77777777" w:rsidR="006A3980" w:rsidRPr="00305B2D" w:rsidRDefault="006A3980" w:rsidP="00F104CB">
            <w:pPr>
              <w:pStyle w:val="Tabletextcentred"/>
              <w:spacing w:before="0" w:after="0"/>
              <w:rPr>
                <w:rFonts w:cs="Calibri"/>
                <w:sz w:val="22"/>
                <w:szCs w:val="22"/>
              </w:rPr>
            </w:pPr>
            <w:r w:rsidRPr="00305B2D">
              <w:rPr>
                <w:szCs w:val="22"/>
              </w:rPr>
              <w:t>7</w:t>
            </w:r>
          </w:p>
        </w:tc>
        <w:tc>
          <w:tcPr>
            <w:tcW w:w="507" w:type="pct"/>
          </w:tcPr>
          <w:p w14:paraId="515BE1DA" w14:textId="77777777" w:rsidR="006A3980" w:rsidRPr="00305B2D" w:rsidRDefault="006A3980" w:rsidP="00F104CB">
            <w:pPr>
              <w:pStyle w:val="Tabletextcentred"/>
              <w:spacing w:before="0" w:after="0"/>
              <w:rPr>
                <w:rFonts w:cs="Calibri"/>
                <w:b/>
                <w:bCs/>
                <w:sz w:val="22"/>
                <w:szCs w:val="22"/>
              </w:rPr>
            </w:pPr>
            <w:r w:rsidRPr="00305B2D">
              <w:rPr>
                <w:b/>
                <w:szCs w:val="22"/>
              </w:rPr>
              <w:t>3,360</w:t>
            </w:r>
          </w:p>
        </w:tc>
        <w:tc>
          <w:tcPr>
            <w:tcW w:w="890" w:type="pct"/>
          </w:tcPr>
          <w:p w14:paraId="4CF43FC9" w14:textId="77777777" w:rsidR="006A3980" w:rsidRPr="00305B2D" w:rsidRDefault="006A3980" w:rsidP="00F104CB">
            <w:pPr>
              <w:pStyle w:val="Tabletextcentred"/>
              <w:spacing w:before="0" w:after="0"/>
              <w:rPr>
                <w:rFonts w:cs="Calibri"/>
                <w:b/>
                <w:bCs/>
                <w:sz w:val="22"/>
                <w:szCs w:val="22"/>
              </w:rPr>
            </w:pPr>
            <w:r w:rsidRPr="00305B2D">
              <w:rPr>
                <w:b/>
                <w:szCs w:val="22"/>
              </w:rPr>
              <w:t>0.21</w:t>
            </w:r>
          </w:p>
        </w:tc>
      </w:tr>
      <w:tr w:rsidR="006A3980" w:rsidRPr="003D110E" w14:paraId="1C9DF627"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1BD3A239"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084" w:type="pct"/>
          </w:tcPr>
          <w:p w14:paraId="210327B2" w14:textId="77777777" w:rsidR="006A3980" w:rsidRPr="00305B2D" w:rsidRDefault="006A3980" w:rsidP="00F104CB">
            <w:pPr>
              <w:pStyle w:val="Tabletextcentred"/>
              <w:spacing w:before="0" w:after="0"/>
              <w:rPr>
                <w:rFonts w:cs="Calibri"/>
                <w:sz w:val="22"/>
                <w:szCs w:val="22"/>
              </w:rPr>
            </w:pPr>
            <w:r w:rsidRPr="00305B2D">
              <w:rPr>
                <w:szCs w:val="22"/>
              </w:rPr>
              <w:t>6,931</w:t>
            </w:r>
          </w:p>
        </w:tc>
        <w:tc>
          <w:tcPr>
            <w:tcW w:w="465" w:type="pct"/>
          </w:tcPr>
          <w:p w14:paraId="111699FB" w14:textId="77777777" w:rsidR="006A3980" w:rsidRPr="00305B2D" w:rsidRDefault="006A3980" w:rsidP="00F104CB">
            <w:pPr>
              <w:pStyle w:val="Tabletextcentred"/>
              <w:spacing w:before="0" w:after="0"/>
              <w:rPr>
                <w:rFonts w:cs="Calibri"/>
                <w:sz w:val="22"/>
                <w:szCs w:val="22"/>
              </w:rPr>
            </w:pPr>
            <w:r w:rsidRPr="00305B2D">
              <w:rPr>
                <w:szCs w:val="22"/>
              </w:rPr>
              <w:t>3,273</w:t>
            </w:r>
          </w:p>
        </w:tc>
        <w:tc>
          <w:tcPr>
            <w:tcW w:w="966" w:type="pct"/>
          </w:tcPr>
          <w:p w14:paraId="2B1DDC25" w14:textId="77777777" w:rsidR="006A3980" w:rsidRPr="00305B2D" w:rsidRDefault="006A3980" w:rsidP="00F104CB">
            <w:pPr>
              <w:pStyle w:val="Tabletextcentred"/>
              <w:spacing w:before="0" w:after="0"/>
              <w:rPr>
                <w:rFonts w:cs="Calibri"/>
                <w:sz w:val="22"/>
                <w:szCs w:val="22"/>
              </w:rPr>
            </w:pPr>
            <w:r w:rsidRPr="00305B2D">
              <w:rPr>
                <w:szCs w:val="22"/>
              </w:rPr>
              <w:t>4</w:t>
            </w:r>
          </w:p>
        </w:tc>
        <w:tc>
          <w:tcPr>
            <w:tcW w:w="507" w:type="pct"/>
          </w:tcPr>
          <w:p w14:paraId="3393467E" w14:textId="77777777" w:rsidR="006A3980" w:rsidRPr="00305B2D" w:rsidRDefault="006A3980" w:rsidP="00F104CB">
            <w:pPr>
              <w:pStyle w:val="Tabletextcentred"/>
              <w:spacing w:before="0" w:after="0"/>
              <w:rPr>
                <w:rFonts w:cs="Calibri"/>
                <w:b/>
                <w:bCs/>
                <w:sz w:val="22"/>
                <w:szCs w:val="22"/>
              </w:rPr>
            </w:pPr>
            <w:r w:rsidRPr="00305B2D">
              <w:rPr>
                <w:b/>
                <w:szCs w:val="22"/>
              </w:rPr>
              <w:t>3,277</w:t>
            </w:r>
          </w:p>
        </w:tc>
        <w:tc>
          <w:tcPr>
            <w:tcW w:w="890" w:type="pct"/>
          </w:tcPr>
          <w:p w14:paraId="34041B74" w14:textId="77777777" w:rsidR="006A3980" w:rsidRPr="00305B2D" w:rsidRDefault="006A3980" w:rsidP="00F104CB">
            <w:pPr>
              <w:pStyle w:val="Tabletextcentred"/>
              <w:spacing w:before="0" w:after="0"/>
              <w:rPr>
                <w:rFonts w:cs="Calibri"/>
                <w:b/>
                <w:bCs/>
                <w:sz w:val="22"/>
                <w:szCs w:val="22"/>
              </w:rPr>
            </w:pPr>
            <w:r w:rsidRPr="00305B2D">
              <w:rPr>
                <w:b/>
                <w:szCs w:val="22"/>
              </w:rPr>
              <w:t>0.20</w:t>
            </w:r>
          </w:p>
        </w:tc>
      </w:tr>
      <w:tr w:rsidR="006A3980" w:rsidRPr="003D110E" w14:paraId="2C6597BE" w14:textId="77777777" w:rsidTr="00F104CB">
        <w:trPr>
          <w:cantSplit/>
          <w:trHeight w:val="236"/>
        </w:trPr>
        <w:tc>
          <w:tcPr>
            <w:tcW w:w="1088" w:type="pct"/>
            <w:vAlign w:val="center"/>
          </w:tcPr>
          <w:p w14:paraId="72F8F4CE"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084" w:type="pct"/>
          </w:tcPr>
          <w:p w14:paraId="53D47D58" w14:textId="77777777" w:rsidR="006A3980" w:rsidRPr="00305B2D" w:rsidRDefault="006A3980" w:rsidP="00F104CB">
            <w:pPr>
              <w:pStyle w:val="Tabletextcentred"/>
              <w:spacing w:before="0" w:after="0"/>
              <w:rPr>
                <w:rFonts w:cs="Calibri"/>
                <w:sz w:val="22"/>
                <w:szCs w:val="22"/>
              </w:rPr>
            </w:pPr>
            <w:r w:rsidRPr="00305B2D">
              <w:rPr>
                <w:szCs w:val="22"/>
              </w:rPr>
              <w:t>8,624</w:t>
            </w:r>
          </w:p>
        </w:tc>
        <w:tc>
          <w:tcPr>
            <w:tcW w:w="465" w:type="pct"/>
          </w:tcPr>
          <w:p w14:paraId="19D97236" w14:textId="77777777" w:rsidR="006A3980" w:rsidRPr="00305B2D" w:rsidRDefault="006A3980" w:rsidP="00F104CB">
            <w:pPr>
              <w:pStyle w:val="Tabletextcentred"/>
              <w:spacing w:before="0" w:after="0"/>
              <w:rPr>
                <w:rFonts w:cs="Calibri"/>
                <w:sz w:val="22"/>
                <w:szCs w:val="22"/>
              </w:rPr>
            </w:pPr>
            <w:r w:rsidRPr="00305B2D">
              <w:rPr>
                <w:szCs w:val="22"/>
              </w:rPr>
              <w:t>4,145</w:t>
            </w:r>
          </w:p>
        </w:tc>
        <w:tc>
          <w:tcPr>
            <w:tcW w:w="966" w:type="pct"/>
          </w:tcPr>
          <w:p w14:paraId="45FF41E8" w14:textId="77777777" w:rsidR="006A3980" w:rsidRPr="00305B2D" w:rsidRDefault="006A3980" w:rsidP="00F104CB">
            <w:pPr>
              <w:pStyle w:val="Tabletextcentred"/>
              <w:spacing w:before="0" w:after="0"/>
              <w:rPr>
                <w:rFonts w:cs="Calibri"/>
                <w:sz w:val="22"/>
                <w:szCs w:val="22"/>
              </w:rPr>
            </w:pPr>
            <w:r w:rsidRPr="00305B2D">
              <w:rPr>
                <w:szCs w:val="22"/>
              </w:rPr>
              <w:t>7</w:t>
            </w:r>
          </w:p>
        </w:tc>
        <w:tc>
          <w:tcPr>
            <w:tcW w:w="507" w:type="pct"/>
          </w:tcPr>
          <w:p w14:paraId="6C903546" w14:textId="77777777" w:rsidR="006A3980" w:rsidRPr="00305B2D" w:rsidRDefault="006A3980" w:rsidP="00F104CB">
            <w:pPr>
              <w:pStyle w:val="Tabletextcentred"/>
              <w:spacing w:before="0" w:after="0"/>
              <w:rPr>
                <w:rFonts w:cs="Calibri"/>
                <w:b/>
                <w:bCs/>
                <w:sz w:val="22"/>
                <w:szCs w:val="22"/>
              </w:rPr>
            </w:pPr>
            <w:r w:rsidRPr="00305B2D">
              <w:rPr>
                <w:b/>
                <w:szCs w:val="22"/>
              </w:rPr>
              <w:t>4,152</w:t>
            </w:r>
          </w:p>
        </w:tc>
        <w:tc>
          <w:tcPr>
            <w:tcW w:w="890" w:type="pct"/>
          </w:tcPr>
          <w:p w14:paraId="7358B005" w14:textId="77777777" w:rsidR="006A3980" w:rsidRPr="00305B2D" w:rsidRDefault="006A3980" w:rsidP="00F104CB">
            <w:pPr>
              <w:pStyle w:val="Tabletextcentred"/>
              <w:spacing w:before="0" w:after="0"/>
              <w:rPr>
                <w:rFonts w:cs="Calibri"/>
                <w:b/>
                <w:bCs/>
                <w:sz w:val="22"/>
                <w:szCs w:val="22"/>
              </w:rPr>
            </w:pPr>
            <w:r w:rsidRPr="00305B2D">
              <w:rPr>
                <w:b/>
                <w:szCs w:val="22"/>
              </w:rPr>
              <w:t>0.24</w:t>
            </w:r>
          </w:p>
        </w:tc>
      </w:tr>
      <w:tr w:rsidR="006A3980" w:rsidRPr="003D110E" w14:paraId="2A570E09"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507B2B77"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084" w:type="pct"/>
          </w:tcPr>
          <w:p w14:paraId="203F4D19" w14:textId="77777777" w:rsidR="006A3980" w:rsidRPr="00305B2D" w:rsidRDefault="006A3980" w:rsidP="00F104CB">
            <w:pPr>
              <w:pStyle w:val="Tabletextcentred"/>
              <w:spacing w:before="0" w:after="0"/>
              <w:rPr>
                <w:rFonts w:cs="Calibri"/>
                <w:sz w:val="22"/>
                <w:szCs w:val="22"/>
              </w:rPr>
            </w:pPr>
            <w:r w:rsidRPr="00305B2D">
              <w:rPr>
                <w:szCs w:val="22"/>
              </w:rPr>
              <w:t>9,163</w:t>
            </w:r>
          </w:p>
        </w:tc>
        <w:tc>
          <w:tcPr>
            <w:tcW w:w="465" w:type="pct"/>
          </w:tcPr>
          <w:p w14:paraId="377D7BE5" w14:textId="77777777" w:rsidR="006A3980" w:rsidRPr="00305B2D" w:rsidRDefault="006A3980" w:rsidP="00F104CB">
            <w:pPr>
              <w:pStyle w:val="Tabletextcentred"/>
              <w:spacing w:before="0" w:after="0"/>
              <w:rPr>
                <w:rFonts w:cs="Calibri"/>
                <w:sz w:val="22"/>
                <w:szCs w:val="22"/>
              </w:rPr>
            </w:pPr>
            <w:r w:rsidRPr="00305B2D">
              <w:rPr>
                <w:szCs w:val="22"/>
              </w:rPr>
              <w:t>4,427</w:t>
            </w:r>
          </w:p>
        </w:tc>
        <w:tc>
          <w:tcPr>
            <w:tcW w:w="966" w:type="pct"/>
          </w:tcPr>
          <w:p w14:paraId="6406C26D"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725DBF50" w14:textId="77777777" w:rsidR="006A3980" w:rsidRPr="00305B2D" w:rsidRDefault="006A3980" w:rsidP="00F104CB">
            <w:pPr>
              <w:pStyle w:val="Tabletextcentred"/>
              <w:spacing w:before="0" w:after="0"/>
              <w:rPr>
                <w:rFonts w:cs="Calibri"/>
                <w:b/>
                <w:bCs/>
                <w:sz w:val="22"/>
                <w:szCs w:val="22"/>
              </w:rPr>
            </w:pPr>
            <w:r w:rsidRPr="00305B2D">
              <w:rPr>
                <w:b/>
                <w:szCs w:val="22"/>
              </w:rPr>
              <w:t>4,433</w:t>
            </w:r>
          </w:p>
        </w:tc>
        <w:tc>
          <w:tcPr>
            <w:tcW w:w="890" w:type="pct"/>
          </w:tcPr>
          <w:p w14:paraId="11815999" w14:textId="77777777" w:rsidR="006A3980" w:rsidRPr="00305B2D" w:rsidRDefault="006A3980" w:rsidP="00F104CB">
            <w:pPr>
              <w:pStyle w:val="Tabletextcentred"/>
              <w:spacing w:before="0" w:after="0"/>
              <w:rPr>
                <w:rFonts w:cs="Calibri"/>
                <w:b/>
                <w:bCs/>
                <w:sz w:val="22"/>
                <w:szCs w:val="22"/>
              </w:rPr>
            </w:pPr>
            <w:r w:rsidRPr="00305B2D">
              <w:rPr>
                <w:b/>
                <w:szCs w:val="22"/>
              </w:rPr>
              <w:t>0.24</w:t>
            </w:r>
          </w:p>
        </w:tc>
      </w:tr>
      <w:tr w:rsidR="006A3980" w:rsidRPr="003D110E" w14:paraId="6B19251A" w14:textId="77777777" w:rsidTr="00F104CB">
        <w:trPr>
          <w:cantSplit/>
          <w:trHeight w:val="243"/>
        </w:trPr>
        <w:tc>
          <w:tcPr>
            <w:tcW w:w="1088" w:type="pct"/>
            <w:vAlign w:val="center"/>
          </w:tcPr>
          <w:p w14:paraId="68C245BC"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084" w:type="pct"/>
          </w:tcPr>
          <w:p w14:paraId="7FFA2EA9" w14:textId="77777777" w:rsidR="006A3980" w:rsidRPr="00305B2D" w:rsidRDefault="006A3980" w:rsidP="00F104CB">
            <w:pPr>
              <w:pStyle w:val="Tabletextcentred"/>
              <w:spacing w:before="0" w:after="0"/>
              <w:rPr>
                <w:rFonts w:cs="Calibri"/>
                <w:sz w:val="22"/>
                <w:szCs w:val="22"/>
              </w:rPr>
            </w:pPr>
            <w:r w:rsidRPr="00305B2D">
              <w:rPr>
                <w:szCs w:val="22"/>
              </w:rPr>
              <w:t>9,223</w:t>
            </w:r>
          </w:p>
        </w:tc>
        <w:tc>
          <w:tcPr>
            <w:tcW w:w="465" w:type="pct"/>
          </w:tcPr>
          <w:p w14:paraId="3BDD02C7" w14:textId="77777777" w:rsidR="006A3980" w:rsidRPr="00305B2D" w:rsidRDefault="006A3980" w:rsidP="00F104CB">
            <w:pPr>
              <w:pStyle w:val="Tabletextcentred"/>
              <w:spacing w:before="0" w:after="0"/>
              <w:rPr>
                <w:rFonts w:cs="Calibri"/>
                <w:sz w:val="22"/>
                <w:szCs w:val="22"/>
              </w:rPr>
            </w:pPr>
            <w:r w:rsidRPr="00305B2D">
              <w:rPr>
                <w:szCs w:val="22"/>
              </w:rPr>
              <w:t>4,361</w:t>
            </w:r>
          </w:p>
        </w:tc>
        <w:tc>
          <w:tcPr>
            <w:tcW w:w="966" w:type="pct"/>
          </w:tcPr>
          <w:p w14:paraId="28C07006"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799666F3" w14:textId="77777777" w:rsidR="006A3980" w:rsidRPr="00305B2D" w:rsidRDefault="006A3980" w:rsidP="00F104CB">
            <w:pPr>
              <w:pStyle w:val="Tabletextcentred"/>
              <w:spacing w:before="0" w:after="0"/>
              <w:rPr>
                <w:rFonts w:cs="Calibri"/>
                <w:b/>
                <w:bCs/>
                <w:sz w:val="22"/>
                <w:szCs w:val="22"/>
              </w:rPr>
            </w:pPr>
            <w:r w:rsidRPr="00305B2D">
              <w:rPr>
                <w:b/>
                <w:szCs w:val="22"/>
              </w:rPr>
              <w:t>4,367</w:t>
            </w:r>
          </w:p>
        </w:tc>
        <w:tc>
          <w:tcPr>
            <w:tcW w:w="890" w:type="pct"/>
          </w:tcPr>
          <w:p w14:paraId="19F87124" w14:textId="77777777" w:rsidR="006A3980" w:rsidRPr="00305B2D" w:rsidRDefault="006A3980" w:rsidP="00F104CB">
            <w:pPr>
              <w:pStyle w:val="Tabletextcentred"/>
              <w:spacing w:before="0" w:after="0"/>
              <w:rPr>
                <w:rFonts w:cs="Calibri"/>
                <w:b/>
                <w:bCs/>
                <w:sz w:val="22"/>
                <w:szCs w:val="22"/>
              </w:rPr>
            </w:pPr>
            <w:r w:rsidRPr="00305B2D">
              <w:rPr>
                <w:b/>
                <w:szCs w:val="22"/>
              </w:rPr>
              <w:t>0.22</w:t>
            </w:r>
          </w:p>
        </w:tc>
      </w:tr>
      <w:tr w:rsidR="006A3980" w:rsidRPr="003D110E" w14:paraId="28390684"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EB14B09"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084" w:type="pct"/>
          </w:tcPr>
          <w:p w14:paraId="32986406" w14:textId="77777777" w:rsidR="006A3980" w:rsidRPr="00305B2D" w:rsidRDefault="006A3980" w:rsidP="00F104CB">
            <w:pPr>
              <w:pStyle w:val="Tabletextcentred"/>
              <w:spacing w:before="0" w:after="0"/>
              <w:rPr>
                <w:rFonts w:cs="Calibri"/>
                <w:sz w:val="22"/>
                <w:szCs w:val="22"/>
              </w:rPr>
            </w:pPr>
            <w:r w:rsidRPr="00305B2D">
              <w:rPr>
                <w:szCs w:val="22"/>
              </w:rPr>
              <w:t>9,350</w:t>
            </w:r>
          </w:p>
        </w:tc>
        <w:tc>
          <w:tcPr>
            <w:tcW w:w="465" w:type="pct"/>
          </w:tcPr>
          <w:p w14:paraId="1B420629" w14:textId="77777777" w:rsidR="006A3980" w:rsidRPr="00305B2D" w:rsidRDefault="006A3980" w:rsidP="00F104CB">
            <w:pPr>
              <w:pStyle w:val="Tabletextcentred"/>
              <w:spacing w:before="0" w:after="0"/>
              <w:rPr>
                <w:rFonts w:cs="Calibri"/>
                <w:sz w:val="22"/>
                <w:szCs w:val="22"/>
              </w:rPr>
            </w:pPr>
            <w:r w:rsidRPr="00305B2D">
              <w:rPr>
                <w:szCs w:val="22"/>
              </w:rPr>
              <w:t>4,522</w:t>
            </w:r>
          </w:p>
        </w:tc>
        <w:tc>
          <w:tcPr>
            <w:tcW w:w="966" w:type="pct"/>
          </w:tcPr>
          <w:p w14:paraId="4EF30D6A" w14:textId="77777777" w:rsidR="006A3980" w:rsidRPr="00305B2D" w:rsidRDefault="006A3980" w:rsidP="00F104CB">
            <w:pPr>
              <w:pStyle w:val="Tabletextcentred"/>
              <w:spacing w:before="0" w:after="0"/>
              <w:rPr>
                <w:rFonts w:cs="Calibri"/>
                <w:sz w:val="22"/>
                <w:szCs w:val="22"/>
              </w:rPr>
            </w:pPr>
            <w:r w:rsidRPr="00305B2D">
              <w:rPr>
                <w:szCs w:val="22"/>
              </w:rPr>
              <w:t>7</w:t>
            </w:r>
          </w:p>
        </w:tc>
        <w:tc>
          <w:tcPr>
            <w:tcW w:w="507" w:type="pct"/>
          </w:tcPr>
          <w:p w14:paraId="5D567007" w14:textId="77777777" w:rsidR="006A3980" w:rsidRPr="00305B2D" w:rsidRDefault="006A3980" w:rsidP="00F104CB">
            <w:pPr>
              <w:pStyle w:val="Tabletextcentred"/>
              <w:spacing w:before="0" w:after="0"/>
              <w:rPr>
                <w:rFonts w:cs="Calibri"/>
                <w:b/>
                <w:bCs/>
                <w:sz w:val="22"/>
                <w:szCs w:val="22"/>
              </w:rPr>
            </w:pPr>
            <w:r w:rsidRPr="00305B2D">
              <w:rPr>
                <w:b/>
                <w:szCs w:val="22"/>
              </w:rPr>
              <w:t>4,529</w:t>
            </w:r>
          </w:p>
        </w:tc>
        <w:tc>
          <w:tcPr>
            <w:tcW w:w="890" w:type="pct"/>
          </w:tcPr>
          <w:p w14:paraId="5814922F" w14:textId="77777777" w:rsidR="006A3980" w:rsidRPr="00305B2D" w:rsidRDefault="006A3980" w:rsidP="00F104CB">
            <w:pPr>
              <w:pStyle w:val="Tabletextcentred"/>
              <w:spacing w:before="0" w:after="0"/>
              <w:rPr>
                <w:rFonts w:cs="Calibri"/>
                <w:b/>
                <w:bCs/>
                <w:sz w:val="22"/>
                <w:szCs w:val="22"/>
              </w:rPr>
            </w:pPr>
            <w:r w:rsidRPr="00305B2D">
              <w:rPr>
                <w:b/>
                <w:szCs w:val="22"/>
              </w:rPr>
              <w:t>0.23</w:t>
            </w:r>
          </w:p>
        </w:tc>
      </w:tr>
      <w:tr w:rsidR="006A3980" w:rsidRPr="003D110E" w14:paraId="06EC1396" w14:textId="77777777" w:rsidTr="00F104CB">
        <w:trPr>
          <w:cantSplit/>
          <w:trHeight w:val="243"/>
        </w:trPr>
        <w:tc>
          <w:tcPr>
            <w:tcW w:w="1088" w:type="pct"/>
            <w:vAlign w:val="center"/>
          </w:tcPr>
          <w:p w14:paraId="2EBBCFF2"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084" w:type="pct"/>
          </w:tcPr>
          <w:p w14:paraId="76253028" w14:textId="77777777" w:rsidR="006A3980" w:rsidRPr="00305B2D" w:rsidRDefault="006A3980" w:rsidP="00F104CB">
            <w:pPr>
              <w:pStyle w:val="Tabletextcentred"/>
              <w:spacing w:before="0" w:after="0"/>
              <w:rPr>
                <w:rFonts w:cs="Calibri"/>
                <w:sz w:val="22"/>
                <w:szCs w:val="22"/>
              </w:rPr>
            </w:pPr>
            <w:r w:rsidRPr="00305B2D">
              <w:rPr>
                <w:szCs w:val="22"/>
              </w:rPr>
              <w:t>9,719</w:t>
            </w:r>
          </w:p>
        </w:tc>
        <w:tc>
          <w:tcPr>
            <w:tcW w:w="465" w:type="pct"/>
          </w:tcPr>
          <w:p w14:paraId="0BB5660C" w14:textId="77777777" w:rsidR="006A3980" w:rsidRPr="00305B2D" w:rsidRDefault="006A3980" w:rsidP="00F104CB">
            <w:pPr>
              <w:pStyle w:val="Tabletextcentred"/>
              <w:spacing w:before="0" w:after="0"/>
              <w:rPr>
                <w:rFonts w:cs="Calibri"/>
                <w:sz w:val="22"/>
                <w:szCs w:val="22"/>
              </w:rPr>
            </w:pPr>
            <w:r w:rsidRPr="00305B2D">
              <w:rPr>
                <w:szCs w:val="22"/>
              </w:rPr>
              <w:t>4,806</w:t>
            </w:r>
          </w:p>
        </w:tc>
        <w:tc>
          <w:tcPr>
            <w:tcW w:w="966" w:type="pct"/>
          </w:tcPr>
          <w:p w14:paraId="4918830C" w14:textId="77777777" w:rsidR="006A3980" w:rsidRPr="00305B2D" w:rsidRDefault="006A3980" w:rsidP="00F104CB">
            <w:pPr>
              <w:pStyle w:val="Tabletextcentred"/>
              <w:spacing w:before="0" w:after="0"/>
              <w:rPr>
                <w:rFonts w:cs="Calibri"/>
                <w:sz w:val="22"/>
                <w:szCs w:val="22"/>
              </w:rPr>
            </w:pPr>
            <w:r w:rsidRPr="00305B2D">
              <w:rPr>
                <w:szCs w:val="22"/>
              </w:rPr>
              <w:t>7</w:t>
            </w:r>
          </w:p>
        </w:tc>
        <w:tc>
          <w:tcPr>
            <w:tcW w:w="507" w:type="pct"/>
          </w:tcPr>
          <w:p w14:paraId="4C682F09" w14:textId="77777777" w:rsidR="006A3980" w:rsidRPr="00305B2D" w:rsidRDefault="006A3980" w:rsidP="00F104CB">
            <w:pPr>
              <w:pStyle w:val="Tabletextcentred"/>
              <w:spacing w:before="0" w:after="0"/>
              <w:rPr>
                <w:rFonts w:cs="Calibri"/>
                <w:b/>
                <w:bCs/>
                <w:sz w:val="22"/>
                <w:szCs w:val="22"/>
              </w:rPr>
            </w:pPr>
            <w:r w:rsidRPr="00305B2D">
              <w:rPr>
                <w:b/>
                <w:szCs w:val="22"/>
              </w:rPr>
              <w:t>4,813</w:t>
            </w:r>
          </w:p>
        </w:tc>
        <w:tc>
          <w:tcPr>
            <w:tcW w:w="890" w:type="pct"/>
          </w:tcPr>
          <w:p w14:paraId="53E157A4" w14:textId="77777777" w:rsidR="006A3980" w:rsidRPr="00305B2D" w:rsidRDefault="006A3980" w:rsidP="00F104CB">
            <w:pPr>
              <w:pStyle w:val="Tabletextcentred"/>
              <w:spacing w:before="0" w:after="0"/>
              <w:rPr>
                <w:rFonts w:cs="Calibri"/>
                <w:b/>
                <w:bCs/>
                <w:sz w:val="22"/>
                <w:szCs w:val="22"/>
              </w:rPr>
            </w:pPr>
            <w:r w:rsidRPr="00305B2D">
              <w:rPr>
                <w:b/>
                <w:szCs w:val="22"/>
              </w:rPr>
              <w:t>0.23</w:t>
            </w:r>
          </w:p>
        </w:tc>
      </w:tr>
      <w:tr w:rsidR="006A3980" w:rsidRPr="003D110E" w14:paraId="4A8588BA"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29B80F46"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084" w:type="pct"/>
          </w:tcPr>
          <w:p w14:paraId="152EC999" w14:textId="77777777" w:rsidR="006A3980" w:rsidRPr="00305B2D" w:rsidRDefault="006A3980" w:rsidP="00F104CB">
            <w:pPr>
              <w:pStyle w:val="Tabletextcentred"/>
              <w:spacing w:before="0" w:after="0"/>
              <w:rPr>
                <w:rFonts w:cs="Calibri"/>
                <w:sz w:val="22"/>
                <w:szCs w:val="22"/>
              </w:rPr>
            </w:pPr>
            <w:r w:rsidRPr="00305B2D">
              <w:rPr>
                <w:szCs w:val="22"/>
              </w:rPr>
              <w:t>10,018</w:t>
            </w:r>
          </w:p>
        </w:tc>
        <w:tc>
          <w:tcPr>
            <w:tcW w:w="465" w:type="pct"/>
          </w:tcPr>
          <w:p w14:paraId="3EF8ABE7" w14:textId="77777777" w:rsidR="006A3980" w:rsidRPr="00305B2D" w:rsidRDefault="006A3980" w:rsidP="00F104CB">
            <w:pPr>
              <w:pStyle w:val="Tabletextcentred"/>
              <w:spacing w:before="0" w:after="0"/>
              <w:rPr>
                <w:rFonts w:cs="Calibri"/>
                <w:sz w:val="22"/>
                <w:szCs w:val="22"/>
              </w:rPr>
            </w:pPr>
            <w:r w:rsidRPr="00305B2D">
              <w:rPr>
                <w:szCs w:val="22"/>
              </w:rPr>
              <w:t>4,947</w:t>
            </w:r>
          </w:p>
        </w:tc>
        <w:tc>
          <w:tcPr>
            <w:tcW w:w="966" w:type="pct"/>
          </w:tcPr>
          <w:p w14:paraId="64E79508"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234D4520" w14:textId="77777777" w:rsidR="006A3980" w:rsidRPr="00305B2D" w:rsidRDefault="006A3980" w:rsidP="00F104CB">
            <w:pPr>
              <w:pStyle w:val="Tabletextcentred"/>
              <w:spacing w:before="0" w:after="0"/>
              <w:rPr>
                <w:rFonts w:cs="Calibri"/>
                <w:b/>
                <w:bCs/>
                <w:sz w:val="22"/>
                <w:szCs w:val="22"/>
              </w:rPr>
            </w:pPr>
            <w:r w:rsidRPr="00305B2D">
              <w:rPr>
                <w:b/>
                <w:szCs w:val="22"/>
              </w:rPr>
              <w:t>4,953</w:t>
            </w:r>
          </w:p>
        </w:tc>
        <w:tc>
          <w:tcPr>
            <w:tcW w:w="890" w:type="pct"/>
          </w:tcPr>
          <w:p w14:paraId="6661A1B5" w14:textId="77777777" w:rsidR="006A3980" w:rsidRPr="00305B2D" w:rsidRDefault="006A3980" w:rsidP="00F104CB">
            <w:pPr>
              <w:pStyle w:val="Tabletextcentred"/>
              <w:spacing w:before="0" w:after="0"/>
              <w:rPr>
                <w:rFonts w:cs="Calibri"/>
                <w:b/>
                <w:bCs/>
                <w:sz w:val="22"/>
                <w:szCs w:val="22"/>
              </w:rPr>
            </w:pPr>
            <w:r w:rsidRPr="00305B2D">
              <w:rPr>
                <w:b/>
                <w:szCs w:val="22"/>
              </w:rPr>
              <w:t>0.21</w:t>
            </w:r>
          </w:p>
        </w:tc>
      </w:tr>
      <w:tr w:rsidR="002A3AF1" w:rsidRPr="003D110E" w14:paraId="45EE1EA2" w14:textId="77777777" w:rsidTr="00F104CB">
        <w:trPr>
          <w:cantSplit/>
          <w:trHeight w:val="236"/>
        </w:trPr>
        <w:tc>
          <w:tcPr>
            <w:tcW w:w="1088" w:type="pct"/>
            <w:vAlign w:val="center"/>
          </w:tcPr>
          <w:p w14:paraId="7FDB1797" w14:textId="77777777" w:rsidR="002A3AF1" w:rsidRPr="00305B2D" w:rsidRDefault="002A3AF1" w:rsidP="002A3AF1">
            <w:pPr>
              <w:pStyle w:val="Tabletext"/>
              <w:spacing w:before="0" w:after="0"/>
              <w:rPr>
                <w:rFonts w:cs="Calibri"/>
                <w:bCs/>
                <w:sz w:val="22"/>
                <w:szCs w:val="22"/>
              </w:rPr>
            </w:pPr>
            <w:r w:rsidRPr="00305B2D">
              <w:rPr>
                <w:rFonts w:cs="Calibri"/>
                <w:b/>
                <w:szCs w:val="22"/>
              </w:rPr>
              <w:t>2022–23</w:t>
            </w:r>
          </w:p>
        </w:tc>
        <w:tc>
          <w:tcPr>
            <w:tcW w:w="1084" w:type="pct"/>
          </w:tcPr>
          <w:p w14:paraId="1324FBC3" w14:textId="1D4D7341" w:rsidR="002A3AF1" w:rsidRPr="00305B2D" w:rsidRDefault="002A3AF1" w:rsidP="002A3AF1">
            <w:pPr>
              <w:pStyle w:val="Tabletextcentred"/>
              <w:spacing w:before="0" w:after="0"/>
              <w:rPr>
                <w:rFonts w:cs="Calibri"/>
                <w:sz w:val="22"/>
                <w:szCs w:val="22"/>
              </w:rPr>
            </w:pPr>
            <w:r w:rsidRPr="00841E41">
              <w:t>10,759</w:t>
            </w:r>
          </w:p>
        </w:tc>
        <w:tc>
          <w:tcPr>
            <w:tcW w:w="465" w:type="pct"/>
          </w:tcPr>
          <w:p w14:paraId="0CDB1DB7" w14:textId="77777777" w:rsidR="002A3AF1" w:rsidRPr="00305B2D" w:rsidRDefault="002A3AF1" w:rsidP="002A3AF1">
            <w:pPr>
              <w:pStyle w:val="Tabletextcentred"/>
              <w:spacing w:before="0" w:after="0"/>
              <w:rPr>
                <w:rFonts w:cs="Calibri"/>
                <w:sz w:val="22"/>
                <w:szCs w:val="22"/>
              </w:rPr>
            </w:pPr>
            <w:r w:rsidRPr="00305B2D">
              <w:rPr>
                <w:szCs w:val="22"/>
              </w:rPr>
              <w:t>5,395</w:t>
            </w:r>
          </w:p>
        </w:tc>
        <w:tc>
          <w:tcPr>
            <w:tcW w:w="966" w:type="pct"/>
          </w:tcPr>
          <w:p w14:paraId="4D0FBFF5" w14:textId="77777777" w:rsidR="002A3AF1" w:rsidRPr="00305B2D" w:rsidRDefault="002A3AF1" w:rsidP="002A3AF1">
            <w:pPr>
              <w:pStyle w:val="Tabletextcentred"/>
              <w:spacing w:before="0" w:after="0"/>
              <w:rPr>
                <w:rFonts w:cs="Calibri"/>
                <w:sz w:val="22"/>
                <w:szCs w:val="22"/>
              </w:rPr>
            </w:pPr>
            <w:r w:rsidRPr="00305B2D">
              <w:rPr>
                <w:szCs w:val="22"/>
              </w:rPr>
              <w:t>5</w:t>
            </w:r>
          </w:p>
        </w:tc>
        <w:tc>
          <w:tcPr>
            <w:tcW w:w="507" w:type="pct"/>
          </w:tcPr>
          <w:p w14:paraId="704408F8" w14:textId="77777777" w:rsidR="002A3AF1" w:rsidRPr="00305B2D" w:rsidRDefault="002A3AF1" w:rsidP="002A3AF1">
            <w:pPr>
              <w:pStyle w:val="Tabletextcentred"/>
              <w:spacing w:before="0" w:after="0"/>
              <w:rPr>
                <w:rFonts w:cs="Calibri"/>
                <w:b/>
                <w:bCs/>
                <w:sz w:val="22"/>
                <w:szCs w:val="22"/>
              </w:rPr>
            </w:pPr>
            <w:r w:rsidRPr="00305B2D">
              <w:rPr>
                <w:b/>
                <w:szCs w:val="22"/>
              </w:rPr>
              <w:t>5,400</w:t>
            </w:r>
          </w:p>
        </w:tc>
        <w:tc>
          <w:tcPr>
            <w:tcW w:w="890" w:type="pct"/>
          </w:tcPr>
          <w:p w14:paraId="7D1912AB" w14:textId="77777777" w:rsidR="002A3AF1" w:rsidRPr="00305B2D" w:rsidRDefault="002A3AF1" w:rsidP="002A3AF1">
            <w:pPr>
              <w:pStyle w:val="Tabletextcentred"/>
              <w:spacing w:before="0" w:after="0"/>
              <w:rPr>
                <w:rFonts w:cs="Calibri"/>
                <w:b/>
                <w:bCs/>
                <w:sz w:val="22"/>
                <w:szCs w:val="22"/>
              </w:rPr>
            </w:pPr>
            <w:r w:rsidRPr="00305B2D">
              <w:rPr>
                <w:b/>
                <w:szCs w:val="22"/>
              </w:rPr>
              <w:t>0.21</w:t>
            </w:r>
          </w:p>
        </w:tc>
      </w:tr>
      <w:tr w:rsidR="002A3AF1" w:rsidRPr="003D110E" w14:paraId="4790A35D" w14:textId="77777777" w:rsidTr="00F104CB">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5B1A1813" w14:textId="77777777" w:rsidR="002A3AF1" w:rsidRPr="00305B2D" w:rsidRDefault="002A3AF1" w:rsidP="002A3AF1">
            <w:pPr>
              <w:pStyle w:val="Tabletext"/>
              <w:spacing w:before="0" w:after="0"/>
              <w:rPr>
                <w:rFonts w:cs="Calibri"/>
                <w:b/>
                <w:sz w:val="22"/>
                <w:szCs w:val="22"/>
              </w:rPr>
            </w:pPr>
            <w:r w:rsidRPr="00305B2D">
              <w:rPr>
                <w:rFonts w:cs="Calibri"/>
                <w:b/>
                <w:szCs w:val="22"/>
              </w:rPr>
              <w:t>2023–24</w:t>
            </w:r>
          </w:p>
        </w:tc>
        <w:tc>
          <w:tcPr>
            <w:tcW w:w="1084" w:type="pct"/>
          </w:tcPr>
          <w:p w14:paraId="131A67F9" w14:textId="46D877D1" w:rsidR="002A3AF1" w:rsidRPr="00305B2D" w:rsidRDefault="002A3AF1" w:rsidP="002A3AF1">
            <w:pPr>
              <w:pStyle w:val="Tabletextcentred"/>
              <w:spacing w:before="0" w:after="0"/>
              <w:rPr>
                <w:rFonts w:cs="Calibri"/>
                <w:sz w:val="22"/>
                <w:szCs w:val="22"/>
              </w:rPr>
            </w:pPr>
            <w:r w:rsidRPr="00841E41">
              <w:t>11,417</w:t>
            </w:r>
          </w:p>
        </w:tc>
        <w:tc>
          <w:tcPr>
            <w:tcW w:w="465" w:type="pct"/>
          </w:tcPr>
          <w:p w14:paraId="7713717A" w14:textId="77777777" w:rsidR="002A3AF1" w:rsidRPr="00305B2D" w:rsidRDefault="002A3AF1" w:rsidP="002A3AF1">
            <w:pPr>
              <w:pStyle w:val="Tabletextcentred"/>
              <w:spacing w:before="0" w:after="0"/>
              <w:rPr>
                <w:rFonts w:cs="Calibri"/>
                <w:sz w:val="22"/>
                <w:szCs w:val="22"/>
              </w:rPr>
            </w:pPr>
            <w:r w:rsidRPr="00305B2D">
              <w:rPr>
                <w:szCs w:val="22"/>
              </w:rPr>
              <w:t>5,725</w:t>
            </w:r>
          </w:p>
        </w:tc>
        <w:tc>
          <w:tcPr>
            <w:tcW w:w="966" w:type="pct"/>
          </w:tcPr>
          <w:p w14:paraId="3FF55419" w14:textId="77777777" w:rsidR="002A3AF1" w:rsidRPr="00305B2D" w:rsidRDefault="002A3AF1" w:rsidP="002A3AF1">
            <w:pPr>
              <w:pStyle w:val="Tabletextcentred"/>
              <w:spacing w:before="0" w:after="0"/>
              <w:rPr>
                <w:rFonts w:cs="Calibri"/>
                <w:sz w:val="22"/>
                <w:szCs w:val="22"/>
              </w:rPr>
            </w:pPr>
            <w:r w:rsidRPr="00305B2D">
              <w:rPr>
                <w:szCs w:val="22"/>
              </w:rPr>
              <w:t>5</w:t>
            </w:r>
          </w:p>
        </w:tc>
        <w:tc>
          <w:tcPr>
            <w:tcW w:w="507" w:type="pct"/>
          </w:tcPr>
          <w:p w14:paraId="41A829CF" w14:textId="77777777" w:rsidR="002A3AF1" w:rsidRPr="00305B2D" w:rsidRDefault="002A3AF1" w:rsidP="002A3AF1">
            <w:pPr>
              <w:pStyle w:val="Tabletextcentred"/>
              <w:spacing w:before="0" w:after="0"/>
              <w:rPr>
                <w:rFonts w:cs="Calibri"/>
                <w:b/>
                <w:bCs/>
                <w:sz w:val="22"/>
                <w:szCs w:val="22"/>
              </w:rPr>
            </w:pPr>
            <w:r w:rsidRPr="00305B2D">
              <w:rPr>
                <w:b/>
                <w:szCs w:val="22"/>
              </w:rPr>
              <w:t>5,730</w:t>
            </w:r>
          </w:p>
        </w:tc>
        <w:tc>
          <w:tcPr>
            <w:tcW w:w="890" w:type="pct"/>
          </w:tcPr>
          <w:p w14:paraId="6B58C529" w14:textId="77777777" w:rsidR="002A3AF1" w:rsidRPr="00305B2D" w:rsidRDefault="002A3AF1" w:rsidP="002A3AF1">
            <w:pPr>
              <w:pStyle w:val="Tabletextcentred"/>
              <w:spacing w:before="0" w:after="0"/>
              <w:rPr>
                <w:rFonts w:cs="Calibri"/>
                <w:b/>
                <w:bCs/>
                <w:sz w:val="22"/>
                <w:szCs w:val="22"/>
              </w:rPr>
            </w:pPr>
            <w:r w:rsidRPr="00305B2D">
              <w:rPr>
                <w:b/>
                <w:szCs w:val="22"/>
              </w:rPr>
              <w:t>0.21</w:t>
            </w:r>
          </w:p>
        </w:tc>
      </w:tr>
    </w:tbl>
    <w:p w14:paraId="12D80F2A" w14:textId="77777777" w:rsidR="006A3980" w:rsidRDefault="006A3980" w:rsidP="00B12131">
      <w:pPr>
        <w:pStyle w:val="Sourcenotes"/>
      </w:pPr>
      <w:r w:rsidRPr="008A71E1">
        <w:t>Source: ABS Australian System of National Accounts, Australian National Accounts: Input-Output Tables (Product Details); Australian National Accounts: Supply Use Tables; BCARR calculations.</w:t>
      </w:r>
    </w:p>
    <w:p w14:paraId="05CA72B6" w14:textId="128A0D24" w:rsidR="006A3980" w:rsidRDefault="006A3980" w:rsidP="00B12131">
      <w:pPr>
        <w:pStyle w:val="Sourcenotes"/>
      </w:pPr>
      <w:r>
        <w:t>Corresponding reference: Cultural and Creative Activity in Australia, 2008–09 to 2022–23 (Methodology Refresh)</w:t>
      </w:r>
      <w:r w:rsidRPr="00CD03BF">
        <w:t xml:space="preserve">, </w:t>
      </w:r>
      <w:r>
        <w:t>Table 15</w:t>
      </w:r>
      <w:r w:rsidRPr="00CD03BF">
        <w:t>.</w:t>
      </w:r>
    </w:p>
    <w:p w14:paraId="77E5F5D4" w14:textId="20CB3DBF" w:rsidR="00CC6260" w:rsidRPr="00B12131" w:rsidRDefault="00CC6260" w:rsidP="00B12131">
      <w:pPr>
        <w:pStyle w:val="Heading3"/>
      </w:pPr>
      <w:r w:rsidRPr="00B12131">
        <w:rPr>
          <w:noProof/>
        </w:rPr>
        <mc:AlternateContent>
          <mc:Choice Requires="wps">
            <w:drawing>
              <wp:inline distT="0" distB="0" distL="0" distR="0" wp14:anchorId="37FF463C" wp14:editId="41926432">
                <wp:extent cx="572494" cy="516835"/>
                <wp:effectExtent l="0" t="0" r="0" b="0"/>
                <wp:docPr id="1138545749" name="Text Box 1138545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2494" cy="516835"/>
                        </a:xfrm>
                        <a:prstGeom prst="rect">
                          <a:avLst/>
                        </a:prstGeom>
                        <a:noFill/>
                        <a:ln w="6350">
                          <a:noFill/>
                        </a:ln>
                      </wps:spPr>
                      <wps:txbx>
                        <w:txbxContent>
                          <w:p w14:paraId="54BB9EFC" w14:textId="2620D494" w:rsidR="00E966CB" w:rsidRPr="004127D1" w:rsidRDefault="00E966CB" w:rsidP="00305B2D">
                            <w:pPr>
                              <w:pStyle w:val="FootnoteText"/>
                              <w:ind w:left="0" w:firstLine="0"/>
                              <w:rPr>
                                <w:szCs w:val="18"/>
                              </w:rPr>
                            </w:pPr>
                            <w:r>
                              <w:rPr>
                                <w:noProof/>
                              </w:rPr>
                              <w:drawing>
                                <wp:inline distT="0" distB="0" distL="0" distR="0" wp14:anchorId="5487F07B" wp14:editId="7E2179CB">
                                  <wp:extent cx="370800" cy="370800"/>
                                  <wp:effectExtent l="0" t="0" r="0" b="0"/>
                                  <wp:docPr id="503703223" name="Picture 5037032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F463C" id="Text Box 1138545749" o:spid="_x0000_s1055" type="#_x0000_t202" style="width:45.1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" filled="f" stroked="f" strokeweight=".5pt">
                <v:textbox>
                  <w:txbxContent>
                    <w:p w14:paraId="54BB9EFC" w14:textId="2620D494" w:rsidR="00E966CB" w:rsidRPr="004127D1" w:rsidRDefault="00E966CB" w:rsidP="00305B2D">
                      <w:pPr>
                        <w:pStyle w:val="FootnoteText"/>
                        <w:ind w:left="0" w:firstLine="0"/>
                        <w:rPr>
                          <w:szCs w:val="18"/>
                        </w:rPr>
                      </w:pPr>
                      <w:r>
                        <w:rPr>
                          <w:noProof/>
                        </w:rPr>
                        <w:drawing>
                          <wp:inline distT="0" distB="0" distL="0" distR="0" wp14:anchorId="5487F07B" wp14:editId="7E2179CB">
                            <wp:extent cx="370800" cy="370800"/>
                            <wp:effectExtent l="0" t="0" r="0" b="0"/>
                            <wp:docPr id="503703223" name="Picture 5037032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4C14CB2A" w14:textId="1760C9D3" w:rsidR="00CC6260" w:rsidRPr="00B23D57" w:rsidRDefault="00D46FBC" w:rsidP="00B23D57">
      <w:r w:rsidRPr="00B23D57">
        <w:t xml:space="preserve">Cultural and creative activity GDP in </w:t>
      </w:r>
      <w:r w:rsidR="00722C48" w:rsidRPr="00B23D57">
        <w:t>D</w:t>
      </w:r>
      <w:r w:rsidR="00CC6260" w:rsidRPr="00B23D57">
        <w:t>esign and fashion</w:t>
      </w:r>
      <w:r w:rsidR="00722C48" w:rsidRPr="00B23D57">
        <w:t xml:space="preserve"> </w:t>
      </w:r>
      <w:r w:rsidR="00CC6260" w:rsidRPr="00B23D57">
        <w:t xml:space="preserve">has experienced a growth of $2.4 billion from 2014–15 to 2023–24. </w:t>
      </w:r>
    </w:p>
    <w:p w14:paraId="54C2DB8E" w14:textId="15B97B0A" w:rsidR="00CC6260" w:rsidRPr="00B23D57" w:rsidRDefault="00CC6260" w:rsidP="00B23D57">
      <w:r w:rsidRPr="00B23D57">
        <w:t>Specialised design service providers that have integrated new design innovations have capitalised on the widespread adoption of digital technology. More businesses have taken their operations online and onto social media platforms, lifting demand for website design services.</w:t>
      </w:r>
      <w:r w:rsidR="002808A4" w:rsidRPr="006122A9">
        <w:rPr>
          <w:vertAlign w:val="superscript"/>
        </w:rPr>
        <w:footnoteReference w:id="11"/>
      </w:r>
    </w:p>
    <w:p w14:paraId="72487067" w14:textId="1C55CE3D" w:rsidR="00DB54C0" w:rsidRPr="00B23D57" w:rsidRDefault="00CC6260" w:rsidP="00B23D57">
      <w:r w:rsidRPr="00B23D57">
        <w:t xml:space="preserve">As a share of </w:t>
      </w:r>
      <w:r w:rsidR="00E026FD" w:rsidRPr="00B23D57">
        <w:t xml:space="preserve">the </w:t>
      </w:r>
      <w:r w:rsidRPr="00B23D57">
        <w:t>overall economy, this domain has remained relative</w:t>
      </w:r>
      <w:r w:rsidR="00E026FD" w:rsidRPr="00B23D57">
        <w:t>ly</w:t>
      </w:r>
      <w:r w:rsidRPr="00B23D57">
        <w:t xml:space="preserve"> flat at 0.21% over the period.</w:t>
      </w:r>
      <w:r w:rsidR="007719C6" w:rsidRPr="00B23D57">
        <w:t xml:space="preserve"> </w:t>
      </w:r>
    </w:p>
    <w:p w14:paraId="06B2C23C" w14:textId="633F94B8" w:rsidR="00F407E3" w:rsidRDefault="00F407E3" w:rsidP="00E966CB">
      <w:pPr>
        <w:pStyle w:val="Heading2"/>
        <w:rPr>
          <w:noProof/>
        </w:rPr>
      </w:pPr>
      <w:bookmarkStart w:id="37" w:name="_Toc206676339"/>
      <w:r>
        <w:lastRenderedPageBreak/>
        <w:t xml:space="preserve">Figure </w:t>
      </w:r>
      <w:r w:rsidR="004B52A6">
        <w:fldChar w:fldCharType="begin"/>
      </w:r>
      <w:r w:rsidR="004B52A6">
        <w:instrText xml:space="preserve"> SEQ Figure \* ARABIC </w:instrText>
      </w:r>
      <w:r w:rsidR="004B52A6">
        <w:fldChar w:fldCharType="separate"/>
      </w:r>
      <w:r w:rsidR="00162EB0">
        <w:rPr>
          <w:noProof/>
        </w:rPr>
        <w:t>18</w:t>
      </w:r>
      <w:r w:rsidR="004B52A6">
        <w:rPr>
          <w:noProof/>
        </w:rPr>
        <w:fldChar w:fldCharType="end"/>
      </w:r>
      <w:r>
        <w:t xml:space="preserve">: </w:t>
      </w:r>
      <w:r w:rsidRPr="00F407E3">
        <w:t>Design and fashion</w:t>
      </w:r>
      <w:r w:rsidRPr="001D4382">
        <w:t>, GDP and as a share of overall economy</w:t>
      </w:r>
      <w:bookmarkEnd w:id="37"/>
      <w:r w:rsidRPr="001D4382">
        <w:t xml:space="preserve"> </w:t>
      </w:r>
    </w:p>
    <w:p w14:paraId="12D23311" w14:textId="50004F9F" w:rsidR="00F407E3" w:rsidRPr="007643CA" w:rsidRDefault="00F407E3" w:rsidP="00F407E3">
      <w:r>
        <w:rPr>
          <w:noProof/>
        </w:rPr>
        <w:drawing>
          <wp:inline distT="0" distB="0" distL="0" distR="0" wp14:anchorId="36FB54FD" wp14:editId="074599CC">
            <wp:extent cx="9395460" cy="3667125"/>
            <wp:effectExtent l="0" t="0" r="0" b="9525"/>
            <wp:docPr id="29" name="Picture 29" descr="The charts indicate that from 2014–15 to 2023–24, design and fashion GDP grew by $2.4 billion, while its share of the economy stayed flat at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95460" cy="3667125"/>
                    </a:xfrm>
                    <a:prstGeom prst="rect">
                      <a:avLst/>
                    </a:prstGeom>
                  </pic:spPr>
                </pic:pic>
              </a:graphicData>
            </a:graphic>
          </wp:inline>
        </w:drawing>
      </w:r>
    </w:p>
    <w:p w14:paraId="24FDE0A7" w14:textId="77777777" w:rsidR="00F407E3" w:rsidRDefault="00F407E3" w:rsidP="00B12131">
      <w:pPr>
        <w:pStyle w:val="Sourcenotes"/>
      </w:pPr>
      <w:r w:rsidRPr="008A71E1">
        <w:t>Source: ABS Australian System of National Accounts, Australian National Accounts: Input-Output Tables (Product Details); Australian National Accounts: Supply Use Tables; BCARR calculations.</w:t>
      </w:r>
    </w:p>
    <w:p w14:paraId="3AA03977" w14:textId="581E09F8" w:rsidR="00F407E3" w:rsidRDefault="00F34095" w:rsidP="00B12131">
      <w:pPr>
        <w:pStyle w:val="Sourcenotes"/>
      </w:pPr>
      <w:r>
        <w:t>Corresponding reference: Cultural and Creative Activity in Australia, 2008–09 to 2022–23 (Methodology Refresh)</w:t>
      </w:r>
      <w:r w:rsidR="00F407E3" w:rsidRPr="00CD03BF">
        <w:t xml:space="preserve">, </w:t>
      </w:r>
      <w:r w:rsidR="00F407E3" w:rsidRPr="00F6599E">
        <w:t xml:space="preserve">Figure </w:t>
      </w:r>
      <w:r w:rsidR="00F407E3">
        <w:t>24</w:t>
      </w:r>
      <w:r w:rsidR="00F407E3" w:rsidRPr="00CD03BF">
        <w:t>.</w:t>
      </w:r>
    </w:p>
    <w:p w14:paraId="46E66038" w14:textId="6C2645DE" w:rsidR="009D0B66" w:rsidRPr="00B12131" w:rsidRDefault="009D0B66" w:rsidP="00B12131">
      <w:pPr>
        <w:pStyle w:val="Heading3"/>
      </w:pPr>
      <w:r w:rsidRPr="00B12131">
        <w:rPr>
          <w:noProof/>
        </w:rPr>
        <mc:AlternateContent>
          <mc:Choice Requires="wps">
            <w:drawing>
              <wp:inline distT="0" distB="0" distL="0" distR="0" wp14:anchorId="40EA055B" wp14:editId="0E436ED7">
                <wp:extent cx="620202" cy="500933"/>
                <wp:effectExtent l="0" t="0" r="0" b="0"/>
                <wp:docPr id="1991875037" name="Text Box 1991875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0202" cy="500933"/>
                        </a:xfrm>
                        <a:prstGeom prst="rect">
                          <a:avLst/>
                        </a:prstGeom>
                        <a:noFill/>
                        <a:ln w="6350">
                          <a:noFill/>
                        </a:ln>
                      </wps:spPr>
                      <wps:txbx>
                        <w:txbxContent>
                          <w:p w14:paraId="5A24614D" w14:textId="716111A4" w:rsidR="00E966CB" w:rsidRPr="004127D1" w:rsidRDefault="00E966CB" w:rsidP="003431E5">
                            <w:pPr>
                              <w:rPr>
                                <w:sz w:val="20"/>
                                <w:szCs w:val="20"/>
                                <w:lang w:val="x-none"/>
                              </w:rPr>
                            </w:pPr>
                            <w:r w:rsidRPr="00966562">
                              <w:rPr>
                                <w:sz w:val="20"/>
                                <w:szCs w:val="20"/>
                                <w:lang w:val="x-none"/>
                              </w:rPr>
                              <w:t xml:space="preserve"> </w:t>
                            </w:r>
                            <w:r>
                              <w:rPr>
                                <w:noProof/>
                              </w:rPr>
                              <w:drawing>
                                <wp:inline distT="0" distB="0" distL="0" distR="0" wp14:anchorId="33EEC055" wp14:editId="69554B2D">
                                  <wp:extent cx="370800" cy="370800"/>
                                  <wp:effectExtent l="0" t="0" r="0" b="0"/>
                                  <wp:docPr id="503703224" name="Picture 5037032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EA055B" id="Text Box 1991875037" o:spid="_x0000_s1056" type="#_x0000_t202" style="width:48.8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" filled="f" stroked="f" strokeweight=".5pt">
                <v:textbox>
                  <w:txbxContent>
                    <w:p w14:paraId="5A24614D" w14:textId="716111A4" w:rsidR="00E966CB" w:rsidRPr="004127D1" w:rsidRDefault="00E966CB" w:rsidP="003431E5">
                      <w:pPr>
                        <w:rPr>
                          <w:sz w:val="20"/>
                          <w:szCs w:val="20"/>
                          <w:lang w:val="x-none"/>
                        </w:rPr>
                      </w:pPr>
                      <w:r w:rsidRPr="00966562">
                        <w:rPr>
                          <w:sz w:val="20"/>
                          <w:szCs w:val="20"/>
                          <w:lang w:val="x-none"/>
                        </w:rPr>
                        <w:t xml:space="preserve"> </w:t>
                      </w:r>
                      <w:r>
                        <w:rPr>
                          <w:noProof/>
                        </w:rPr>
                        <w:drawing>
                          <wp:inline distT="0" distB="0" distL="0" distR="0" wp14:anchorId="33EEC055" wp14:editId="69554B2D">
                            <wp:extent cx="370800" cy="370800"/>
                            <wp:effectExtent l="0" t="0" r="0" b="0"/>
                            <wp:docPr id="503703224" name="Picture 5037032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0F062F92" w14:textId="77777777" w:rsidR="009D0B66" w:rsidRPr="00B23D57" w:rsidRDefault="009D0B66" w:rsidP="00B23D57">
      <w:r w:rsidRPr="00B23D57">
        <w:t xml:space="preserve">See notes of Table 13. </w:t>
      </w:r>
    </w:p>
    <w:p w14:paraId="211D99C3" w14:textId="77777777" w:rsidR="00A70404" w:rsidRPr="00A70404" w:rsidRDefault="00A70404" w:rsidP="00A70404">
      <w:bookmarkStart w:id="38" w:name="_Toc206676340"/>
      <w:r w:rsidRPr="00A70404">
        <w:br w:type="page"/>
      </w:r>
    </w:p>
    <w:p w14:paraId="7D4868B6" w14:textId="5A7D6F21" w:rsidR="006A3980" w:rsidRDefault="006A3980" w:rsidP="00E966C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14</w:t>
      </w:r>
      <w:r w:rsidR="004B52A6">
        <w:rPr>
          <w:noProof/>
        </w:rPr>
        <w:fldChar w:fldCharType="end"/>
      </w:r>
      <w:r>
        <w:t xml:space="preserve">: </w:t>
      </w:r>
      <w:r w:rsidRPr="00122801">
        <w:t>Advertising and promotion</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38"/>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3108"/>
        <w:gridCol w:w="3097"/>
        <w:gridCol w:w="1329"/>
        <w:gridCol w:w="2760"/>
        <w:gridCol w:w="1449"/>
        <w:gridCol w:w="2543"/>
      </w:tblGrid>
      <w:tr w:rsidR="006A3980" w:rsidRPr="003D110E" w14:paraId="1FA323CA" w14:textId="77777777" w:rsidTr="00F104CB">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5DE61044" w14:textId="77777777" w:rsidR="006A3980" w:rsidRPr="00305B2D" w:rsidRDefault="006A3980" w:rsidP="00F104CB">
            <w:pPr>
              <w:pStyle w:val="Tablerowcolumnheadingcentred"/>
              <w:jc w:val="left"/>
              <w:rPr>
                <w:rFonts w:asciiTheme="minorHAnsi" w:hAnsiTheme="minorHAnsi"/>
                <w:color w:val="FFFFFF"/>
                <w:sz w:val="22"/>
                <w:szCs w:val="22"/>
              </w:rPr>
            </w:pPr>
            <w:r w:rsidRPr="00305B2D">
              <w:rPr>
                <w:szCs w:val="22"/>
              </w:rPr>
              <w:t>Advertising</w:t>
            </w:r>
            <w:r w:rsidRPr="00305B2D">
              <w:rPr>
                <w:rFonts w:asciiTheme="minorHAnsi" w:hAnsiTheme="minorHAnsi"/>
                <w:color w:val="FFFFFF"/>
                <w:szCs w:val="22"/>
              </w:rPr>
              <w:t xml:space="preserve"> and promotion</w:t>
            </w:r>
          </w:p>
          <w:p w14:paraId="5E0AEE2C"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084" w:type="pct"/>
          </w:tcPr>
          <w:p w14:paraId="645FF648" w14:textId="77777777" w:rsidR="006A3980" w:rsidRPr="00305B2D" w:rsidRDefault="006A3980" w:rsidP="00F104CB">
            <w:pPr>
              <w:pStyle w:val="Tablerowcolumnheadingcentred"/>
              <w:rPr>
                <w:b/>
                <w:color w:val="FFFFFF"/>
                <w:sz w:val="22"/>
                <w:szCs w:val="22"/>
              </w:rPr>
            </w:pPr>
            <w:r w:rsidRPr="00305B2D">
              <w:rPr>
                <w:szCs w:val="22"/>
              </w:rPr>
              <w:t>Output</w:t>
            </w:r>
          </w:p>
          <w:p w14:paraId="5078225D" w14:textId="77777777" w:rsidR="006A3980" w:rsidRPr="00305B2D" w:rsidRDefault="006A3980" w:rsidP="00F104CB">
            <w:pPr>
              <w:pStyle w:val="Tablerowcolumnheadingcentred"/>
              <w:spacing w:before="480"/>
              <w:rPr>
                <w:b/>
                <w:sz w:val="22"/>
                <w:szCs w:val="22"/>
              </w:rPr>
            </w:pPr>
            <w:r w:rsidRPr="00305B2D">
              <w:rPr>
                <w:szCs w:val="22"/>
              </w:rPr>
              <w:t>$m</w:t>
            </w:r>
          </w:p>
        </w:tc>
        <w:tc>
          <w:tcPr>
            <w:tcW w:w="465" w:type="pct"/>
          </w:tcPr>
          <w:p w14:paraId="2BCB2D71"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2C9B11DB" w14:textId="77777777" w:rsidR="006A3980" w:rsidRPr="00305B2D" w:rsidRDefault="006A3980" w:rsidP="00F104CB">
            <w:pPr>
              <w:pStyle w:val="Tablerowcolumnheadingcentred"/>
              <w:spacing w:before="480"/>
              <w:rPr>
                <w:b/>
                <w:sz w:val="22"/>
                <w:szCs w:val="22"/>
              </w:rPr>
            </w:pPr>
            <w:r w:rsidRPr="00305B2D">
              <w:rPr>
                <w:szCs w:val="22"/>
              </w:rPr>
              <w:t>$m</w:t>
            </w:r>
          </w:p>
        </w:tc>
        <w:tc>
          <w:tcPr>
            <w:tcW w:w="966" w:type="pct"/>
          </w:tcPr>
          <w:p w14:paraId="5408D52D"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71E6F849" w14:textId="77777777" w:rsidR="006A3980" w:rsidRPr="00305B2D" w:rsidRDefault="006A3980" w:rsidP="00F104CB">
            <w:pPr>
              <w:pStyle w:val="Tablerowcolumnheadingcentred"/>
              <w:spacing w:before="480"/>
              <w:rPr>
                <w:b/>
                <w:sz w:val="22"/>
                <w:szCs w:val="22"/>
              </w:rPr>
            </w:pPr>
            <w:r w:rsidRPr="00305B2D">
              <w:rPr>
                <w:szCs w:val="22"/>
              </w:rPr>
              <w:t>$m</w:t>
            </w:r>
          </w:p>
        </w:tc>
        <w:tc>
          <w:tcPr>
            <w:tcW w:w="507" w:type="pct"/>
          </w:tcPr>
          <w:p w14:paraId="44CFF9A9" w14:textId="77777777" w:rsidR="006A3980" w:rsidRPr="00305B2D" w:rsidRDefault="006A3980" w:rsidP="00F104CB">
            <w:pPr>
              <w:pStyle w:val="Tablerowcolumnheadingcentred"/>
              <w:rPr>
                <w:b/>
                <w:color w:val="FFFFFF"/>
                <w:sz w:val="22"/>
                <w:szCs w:val="22"/>
              </w:rPr>
            </w:pPr>
            <w:r w:rsidRPr="00305B2D">
              <w:rPr>
                <w:szCs w:val="22"/>
              </w:rPr>
              <w:t>GDP</w:t>
            </w:r>
          </w:p>
          <w:p w14:paraId="79A9AD05" w14:textId="77777777" w:rsidR="006A3980" w:rsidRPr="00305B2D" w:rsidRDefault="006A3980" w:rsidP="00F104CB">
            <w:pPr>
              <w:pStyle w:val="Tablerowcolumnheadingcentred"/>
              <w:spacing w:before="480"/>
              <w:rPr>
                <w:b/>
                <w:sz w:val="22"/>
                <w:szCs w:val="22"/>
              </w:rPr>
            </w:pPr>
            <w:r w:rsidRPr="00305B2D">
              <w:rPr>
                <w:szCs w:val="22"/>
              </w:rPr>
              <w:t>$m</w:t>
            </w:r>
          </w:p>
        </w:tc>
        <w:tc>
          <w:tcPr>
            <w:tcW w:w="890" w:type="pct"/>
          </w:tcPr>
          <w:p w14:paraId="7D5F96D8"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572ACA63"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3D110E" w14:paraId="088152DA" w14:textId="77777777" w:rsidTr="00F104CB">
        <w:trPr>
          <w:cantSplit/>
          <w:trHeight w:val="243"/>
        </w:trPr>
        <w:tc>
          <w:tcPr>
            <w:tcW w:w="1088" w:type="pct"/>
            <w:vAlign w:val="center"/>
          </w:tcPr>
          <w:p w14:paraId="50A0BE78"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084" w:type="pct"/>
          </w:tcPr>
          <w:p w14:paraId="41B7E360" w14:textId="77777777" w:rsidR="006A3980" w:rsidRPr="00305B2D" w:rsidRDefault="006A3980" w:rsidP="00F104CB">
            <w:pPr>
              <w:pStyle w:val="Tabletextcentred"/>
              <w:spacing w:before="0" w:after="0"/>
              <w:rPr>
                <w:rFonts w:cs="Calibri"/>
                <w:sz w:val="22"/>
                <w:szCs w:val="22"/>
              </w:rPr>
            </w:pPr>
            <w:r w:rsidRPr="00305B2D">
              <w:rPr>
                <w:szCs w:val="22"/>
              </w:rPr>
              <w:t>21,759</w:t>
            </w:r>
          </w:p>
        </w:tc>
        <w:tc>
          <w:tcPr>
            <w:tcW w:w="465" w:type="pct"/>
          </w:tcPr>
          <w:p w14:paraId="469AB54A" w14:textId="77777777" w:rsidR="006A3980" w:rsidRPr="00305B2D" w:rsidRDefault="006A3980" w:rsidP="00F104CB">
            <w:pPr>
              <w:pStyle w:val="Tabletextcentred"/>
              <w:spacing w:before="0" w:after="0"/>
              <w:rPr>
                <w:rFonts w:cs="Calibri"/>
                <w:sz w:val="22"/>
                <w:szCs w:val="22"/>
              </w:rPr>
            </w:pPr>
            <w:r w:rsidRPr="00305B2D">
              <w:rPr>
                <w:szCs w:val="22"/>
              </w:rPr>
              <w:t>10,791</w:t>
            </w:r>
          </w:p>
        </w:tc>
        <w:tc>
          <w:tcPr>
            <w:tcW w:w="966" w:type="pct"/>
          </w:tcPr>
          <w:p w14:paraId="3829A270" w14:textId="77777777" w:rsidR="006A3980" w:rsidRPr="00305B2D" w:rsidRDefault="006A3980" w:rsidP="00F104CB">
            <w:pPr>
              <w:pStyle w:val="Tabletextcentred"/>
              <w:spacing w:before="0" w:after="0"/>
              <w:rPr>
                <w:rFonts w:cs="Calibri"/>
                <w:sz w:val="22"/>
                <w:szCs w:val="22"/>
              </w:rPr>
            </w:pPr>
            <w:r w:rsidRPr="00305B2D">
              <w:rPr>
                <w:szCs w:val="22"/>
              </w:rPr>
              <w:t>117</w:t>
            </w:r>
          </w:p>
        </w:tc>
        <w:tc>
          <w:tcPr>
            <w:tcW w:w="507" w:type="pct"/>
          </w:tcPr>
          <w:p w14:paraId="30497243" w14:textId="77777777" w:rsidR="006A3980" w:rsidRPr="00305B2D" w:rsidRDefault="006A3980" w:rsidP="00F104CB">
            <w:pPr>
              <w:pStyle w:val="Tabletextcentred"/>
              <w:spacing w:before="0" w:after="0"/>
              <w:rPr>
                <w:rFonts w:cs="Calibri"/>
                <w:b/>
                <w:bCs/>
                <w:sz w:val="22"/>
                <w:szCs w:val="22"/>
              </w:rPr>
            </w:pPr>
            <w:r w:rsidRPr="00305B2D">
              <w:rPr>
                <w:b/>
                <w:bCs/>
                <w:szCs w:val="22"/>
              </w:rPr>
              <w:t>10,908</w:t>
            </w:r>
          </w:p>
        </w:tc>
        <w:tc>
          <w:tcPr>
            <w:tcW w:w="890" w:type="pct"/>
          </w:tcPr>
          <w:p w14:paraId="0CB14A70" w14:textId="77777777" w:rsidR="006A3980" w:rsidRPr="00305B2D" w:rsidRDefault="006A3980" w:rsidP="00F104CB">
            <w:pPr>
              <w:pStyle w:val="Tabletextcentred"/>
              <w:spacing w:before="0" w:after="0"/>
              <w:rPr>
                <w:rFonts w:cs="Calibri"/>
                <w:b/>
                <w:bCs/>
                <w:sz w:val="22"/>
                <w:szCs w:val="22"/>
              </w:rPr>
            </w:pPr>
            <w:r w:rsidRPr="00305B2D">
              <w:rPr>
                <w:b/>
                <w:bCs/>
                <w:szCs w:val="22"/>
              </w:rPr>
              <w:t>0.67</w:t>
            </w:r>
          </w:p>
        </w:tc>
      </w:tr>
      <w:tr w:rsidR="006A3980" w:rsidRPr="003D110E" w14:paraId="015CEBDA"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64543675"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084" w:type="pct"/>
          </w:tcPr>
          <w:p w14:paraId="0DBA085D" w14:textId="77777777" w:rsidR="006A3980" w:rsidRPr="00305B2D" w:rsidRDefault="006A3980" w:rsidP="00F104CB">
            <w:pPr>
              <w:pStyle w:val="Tabletextcentred"/>
              <w:spacing w:before="0" w:after="0"/>
              <w:rPr>
                <w:rFonts w:cs="Calibri"/>
                <w:sz w:val="22"/>
                <w:szCs w:val="22"/>
              </w:rPr>
            </w:pPr>
            <w:r w:rsidRPr="00305B2D">
              <w:rPr>
                <w:szCs w:val="22"/>
              </w:rPr>
              <w:t>22,736</w:t>
            </w:r>
          </w:p>
        </w:tc>
        <w:tc>
          <w:tcPr>
            <w:tcW w:w="465" w:type="pct"/>
          </w:tcPr>
          <w:p w14:paraId="34DF93CE" w14:textId="77777777" w:rsidR="006A3980" w:rsidRPr="00305B2D" w:rsidRDefault="006A3980" w:rsidP="00F104CB">
            <w:pPr>
              <w:pStyle w:val="Tabletextcentred"/>
              <w:spacing w:before="0" w:after="0"/>
              <w:rPr>
                <w:rFonts w:cs="Calibri"/>
                <w:sz w:val="22"/>
                <w:szCs w:val="22"/>
              </w:rPr>
            </w:pPr>
            <w:r w:rsidRPr="00305B2D">
              <w:rPr>
                <w:szCs w:val="22"/>
              </w:rPr>
              <w:t>11,026</w:t>
            </w:r>
          </w:p>
        </w:tc>
        <w:tc>
          <w:tcPr>
            <w:tcW w:w="966" w:type="pct"/>
          </w:tcPr>
          <w:p w14:paraId="00360C46" w14:textId="77777777" w:rsidR="006A3980" w:rsidRPr="00305B2D" w:rsidRDefault="006A3980" w:rsidP="00F104CB">
            <w:pPr>
              <w:pStyle w:val="Tabletextcentred"/>
              <w:spacing w:before="0" w:after="0"/>
              <w:rPr>
                <w:rFonts w:cs="Calibri"/>
                <w:sz w:val="22"/>
                <w:szCs w:val="22"/>
              </w:rPr>
            </w:pPr>
            <w:r w:rsidRPr="00305B2D">
              <w:rPr>
                <w:szCs w:val="22"/>
              </w:rPr>
              <w:t>101</w:t>
            </w:r>
          </w:p>
        </w:tc>
        <w:tc>
          <w:tcPr>
            <w:tcW w:w="507" w:type="pct"/>
          </w:tcPr>
          <w:p w14:paraId="34818304" w14:textId="77777777" w:rsidR="006A3980" w:rsidRPr="00305B2D" w:rsidRDefault="006A3980" w:rsidP="00F104CB">
            <w:pPr>
              <w:pStyle w:val="Tabletextcentred"/>
              <w:spacing w:before="0" w:after="0"/>
              <w:rPr>
                <w:rFonts w:cs="Calibri"/>
                <w:b/>
                <w:bCs/>
                <w:sz w:val="22"/>
                <w:szCs w:val="22"/>
              </w:rPr>
            </w:pPr>
            <w:r w:rsidRPr="00305B2D">
              <w:rPr>
                <w:b/>
                <w:bCs/>
                <w:szCs w:val="22"/>
              </w:rPr>
              <w:t>11,127</w:t>
            </w:r>
          </w:p>
        </w:tc>
        <w:tc>
          <w:tcPr>
            <w:tcW w:w="890" w:type="pct"/>
          </w:tcPr>
          <w:p w14:paraId="678C0306" w14:textId="77777777" w:rsidR="006A3980" w:rsidRPr="00305B2D" w:rsidRDefault="006A3980" w:rsidP="00F104CB">
            <w:pPr>
              <w:pStyle w:val="Tabletextcentred"/>
              <w:spacing w:before="0" w:after="0"/>
              <w:rPr>
                <w:rFonts w:cs="Calibri"/>
                <w:b/>
                <w:bCs/>
                <w:sz w:val="22"/>
                <w:szCs w:val="22"/>
              </w:rPr>
            </w:pPr>
            <w:r w:rsidRPr="00305B2D">
              <w:rPr>
                <w:b/>
                <w:bCs/>
                <w:szCs w:val="22"/>
              </w:rPr>
              <w:t>0.67</w:t>
            </w:r>
          </w:p>
        </w:tc>
      </w:tr>
      <w:tr w:rsidR="006A3980" w:rsidRPr="003D110E" w14:paraId="421BAFAD" w14:textId="77777777" w:rsidTr="00F104CB">
        <w:trPr>
          <w:cantSplit/>
          <w:trHeight w:val="236"/>
        </w:trPr>
        <w:tc>
          <w:tcPr>
            <w:tcW w:w="1088" w:type="pct"/>
            <w:vAlign w:val="center"/>
          </w:tcPr>
          <w:p w14:paraId="64D0C889"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084" w:type="pct"/>
          </w:tcPr>
          <w:p w14:paraId="38AA0E68" w14:textId="77777777" w:rsidR="006A3980" w:rsidRPr="00305B2D" w:rsidRDefault="006A3980" w:rsidP="00F104CB">
            <w:pPr>
              <w:pStyle w:val="Tabletextcentred"/>
              <w:spacing w:before="0" w:after="0"/>
              <w:rPr>
                <w:rFonts w:cs="Calibri"/>
                <w:sz w:val="22"/>
                <w:szCs w:val="22"/>
              </w:rPr>
            </w:pPr>
            <w:r w:rsidRPr="00305B2D">
              <w:rPr>
                <w:szCs w:val="22"/>
              </w:rPr>
              <w:t>24,829</w:t>
            </w:r>
          </w:p>
        </w:tc>
        <w:tc>
          <w:tcPr>
            <w:tcW w:w="465" w:type="pct"/>
          </w:tcPr>
          <w:p w14:paraId="6EF77A87" w14:textId="77777777" w:rsidR="006A3980" w:rsidRPr="00305B2D" w:rsidRDefault="006A3980" w:rsidP="00F104CB">
            <w:pPr>
              <w:pStyle w:val="Tabletextcentred"/>
              <w:spacing w:before="0" w:after="0"/>
              <w:rPr>
                <w:rFonts w:cs="Calibri"/>
                <w:sz w:val="22"/>
                <w:szCs w:val="22"/>
              </w:rPr>
            </w:pPr>
            <w:r w:rsidRPr="00305B2D">
              <w:rPr>
                <w:szCs w:val="22"/>
              </w:rPr>
              <w:t>12,244</w:t>
            </w:r>
          </w:p>
        </w:tc>
        <w:tc>
          <w:tcPr>
            <w:tcW w:w="966" w:type="pct"/>
          </w:tcPr>
          <w:p w14:paraId="27248993" w14:textId="77777777" w:rsidR="006A3980" w:rsidRPr="00305B2D" w:rsidRDefault="006A3980" w:rsidP="00F104CB">
            <w:pPr>
              <w:pStyle w:val="Tabletextcentred"/>
              <w:spacing w:before="0" w:after="0"/>
              <w:rPr>
                <w:rFonts w:cs="Calibri"/>
                <w:sz w:val="22"/>
                <w:szCs w:val="22"/>
              </w:rPr>
            </w:pPr>
            <w:r w:rsidRPr="00305B2D">
              <w:rPr>
                <w:szCs w:val="22"/>
              </w:rPr>
              <w:t>91</w:t>
            </w:r>
          </w:p>
        </w:tc>
        <w:tc>
          <w:tcPr>
            <w:tcW w:w="507" w:type="pct"/>
          </w:tcPr>
          <w:p w14:paraId="3FBEA20C" w14:textId="77777777" w:rsidR="006A3980" w:rsidRPr="00305B2D" w:rsidRDefault="006A3980" w:rsidP="00F104CB">
            <w:pPr>
              <w:pStyle w:val="Tabletextcentred"/>
              <w:spacing w:before="0" w:after="0"/>
              <w:rPr>
                <w:rFonts w:cs="Calibri"/>
                <w:b/>
                <w:bCs/>
                <w:sz w:val="22"/>
                <w:szCs w:val="22"/>
              </w:rPr>
            </w:pPr>
            <w:r w:rsidRPr="00305B2D">
              <w:rPr>
                <w:b/>
                <w:bCs/>
                <w:szCs w:val="22"/>
              </w:rPr>
              <w:t>12,335</w:t>
            </w:r>
          </w:p>
        </w:tc>
        <w:tc>
          <w:tcPr>
            <w:tcW w:w="890" w:type="pct"/>
          </w:tcPr>
          <w:p w14:paraId="0F5B7171" w14:textId="77777777" w:rsidR="006A3980" w:rsidRPr="00305B2D" w:rsidRDefault="006A3980" w:rsidP="00F104CB">
            <w:pPr>
              <w:pStyle w:val="Tabletextcentred"/>
              <w:spacing w:before="0" w:after="0"/>
              <w:rPr>
                <w:rFonts w:cs="Calibri"/>
                <w:b/>
                <w:bCs/>
                <w:sz w:val="22"/>
                <w:szCs w:val="22"/>
              </w:rPr>
            </w:pPr>
            <w:r w:rsidRPr="00305B2D">
              <w:rPr>
                <w:b/>
                <w:bCs/>
                <w:szCs w:val="22"/>
              </w:rPr>
              <w:t>0.70</w:t>
            </w:r>
          </w:p>
        </w:tc>
      </w:tr>
      <w:tr w:rsidR="006A3980" w:rsidRPr="003D110E" w14:paraId="49FF9653"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B2F5F75"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084" w:type="pct"/>
          </w:tcPr>
          <w:p w14:paraId="236DDCA7" w14:textId="77777777" w:rsidR="006A3980" w:rsidRPr="00305B2D" w:rsidRDefault="006A3980" w:rsidP="00F104CB">
            <w:pPr>
              <w:pStyle w:val="Tabletextcentred"/>
              <w:spacing w:before="0" w:after="0"/>
              <w:rPr>
                <w:rFonts w:cs="Calibri"/>
                <w:sz w:val="22"/>
                <w:szCs w:val="22"/>
              </w:rPr>
            </w:pPr>
            <w:r w:rsidRPr="00305B2D">
              <w:rPr>
                <w:szCs w:val="22"/>
              </w:rPr>
              <w:t>25,950</w:t>
            </w:r>
          </w:p>
        </w:tc>
        <w:tc>
          <w:tcPr>
            <w:tcW w:w="465" w:type="pct"/>
          </w:tcPr>
          <w:p w14:paraId="48B6C1A4" w14:textId="77777777" w:rsidR="006A3980" w:rsidRPr="00305B2D" w:rsidRDefault="006A3980" w:rsidP="00F104CB">
            <w:pPr>
              <w:pStyle w:val="Tabletextcentred"/>
              <w:spacing w:before="0" w:after="0"/>
              <w:rPr>
                <w:rFonts w:cs="Calibri"/>
                <w:sz w:val="22"/>
                <w:szCs w:val="22"/>
              </w:rPr>
            </w:pPr>
            <w:r w:rsidRPr="00305B2D">
              <w:rPr>
                <w:szCs w:val="22"/>
              </w:rPr>
              <w:t>12,711</w:t>
            </w:r>
          </w:p>
        </w:tc>
        <w:tc>
          <w:tcPr>
            <w:tcW w:w="966" w:type="pct"/>
          </w:tcPr>
          <w:p w14:paraId="262F9BA7" w14:textId="77777777" w:rsidR="006A3980" w:rsidRPr="00305B2D" w:rsidRDefault="006A3980" w:rsidP="00F104CB">
            <w:pPr>
              <w:pStyle w:val="Tabletextcentred"/>
              <w:spacing w:before="0" w:after="0"/>
              <w:rPr>
                <w:rFonts w:cs="Calibri"/>
                <w:sz w:val="22"/>
                <w:szCs w:val="22"/>
              </w:rPr>
            </w:pPr>
            <w:r w:rsidRPr="00305B2D">
              <w:rPr>
                <w:szCs w:val="22"/>
              </w:rPr>
              <w:t>94</w:t>
            </w:r>
          </w:p>
        </w:tc>
        <w:tc>
          <w:tcPr>
            <w:tcW w:w="507" w:type="pct"/>
          </w:tcPr>
          <w:p w14:paraId="0B731ECD" w14:textId="77777777" w:rsidR="006A3980" w:rsidRPr="00305B2D" w:rsidRDefault="006A3980" w:rsidP="00F104CB">
            <w:pPr>
              <w:pStyle w:val="Tabletextcentred"/>
              <w:spacing w:before="0" w:after="0"/>
              <w:rPr>
                <w:rFonts w:cs="Calibri"/>
                <w:b/>
                <w:bCs/>
                <w:sz w:val="22"/>
                <w:szCs w:val="22"/>
              </w:rPr>
            </w:pPr>
            <w:r w:rsidRPr="00305B2D">
              <w:rPr>
                <w:b/>
                <w:bCs/>
                <w:szCs w:val="22"/>
              </w:rPr>
              <w:t>12,805</w:t>
            </w:r>
          </w:p>
        </w:tc>
        <w:tc>
          <w:tcPr>
            <w:tcW w:w="890" w:type="pct"/>
          </w:tcPr>
          <w:p w14:paraId="5A715CBD" w14:textId="77777777" w:rsidR="006A3980" w:rsidRPr="00305B2D" w:rsidRDefault="006A3980" w:rsidP="00F104CB">
            <w:pPr>
              <w:pStyle w:val="Tabletextcentred"/>
              <w:spacing w:before="0" w:after="0"/>
              <w:rPr>
                <w:rFonts w:cs="Calibri"/>
                <w:b/>
                <w:bCs/>
                <w:sz w:val="22"/>
                <w:szCs w:val="22"/>
              </w:rPr>
            </w:pPr>
            <w:r w:rsidRPr="00305B2D">
              <w:rPr>
                <w:b/>
                <w:bCs/>
                <w:szCs w:val="22"/>
              </w:rPr>
              <w:t>0.70</w:t>
            </w:r>
          </w:p>
        </w:tc>
      </w:tr>
      <w:tr w:rsidR="006A3980" w:rsidRPr="003D110E" w14:paraId="0E82A915" w14:textId="77777777" w:rsidTr="00F104CB">
        <w:trPr>
          <w:cantSplit/>
          <w:trHeight w:val="243"/>
        </w:trPr>
        <w:tc>
          <w:tcPr>
            <w:tcW w:w="1088" w:type="pct"/>
            <w:vAlign w:val="center"/>
          </w:tcPr>
          <w:p w14:paraId="6D36DBEB"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084" w:type="pct"/>
          </w:tcPr>
          <w:p w14:paraId="6C9FCA8B" w14:textId="77777777" w:rsidR="006A3980" w:rsidRPr="00305B2D" w:rsidRDefault="006A3980" w:rsidP="00F104CB">
            <w:pPr>
              <w:pStyle w:val="Tabletextcentred"/>
              <w:spacing w:before="0" w:after="0"/>
              <w:rPr>
                <w:rFonts w:cs="Calibri"/>
                <w:sz w:val="22"/>
                <w:szCs w:val="22"/>
              </w:rPr>
            </w:pPr>
            <w:r w:rsidRPr="00305B2D">
              <w:rPr>
                <w:szCs w:val="22"/>
              </w:rPr>
              <w:t>27,717</w:t>
            </w:r>
          </w:p>
        </w:tc>
        <w:tc>
          <w:tcPr>
            <w:tcW w:w="465" w:type="pct"/>
          </w:tcPr>
          <w:p w14:paraId="492A2038" w14:textId="77777777" w:rsidR="006A3980" w:rsidRPr="00305B2D" w:rsidRDefault="006A3980" w:rsidP="00F104CB">
            <w:pPr>
              <w:pStyle w:val="Tabletextcentred"/>
              <w:spacing w:before="0" w:after="0"/>
              <w:rPr>
                <w:rFonts w:cs="Calibri"/>
                <w:sz w:val="22"/>
                <w:szCs w:val="22"/>
              </w:rPr>
            </w:pPr>
            <w:r w:rsidRPr="00305B2D">
              <w:rPr>
                <w:szCs w:val="22"/>
              </w:rPr>
              <w:t>13,369</w:t>
            </w:r>
          </w:p>
        </w:tc>
        <w:tc>
          <w:tcPr>
            <w:tcW w:w="966" w:type="pct"/>
          </w:tcPr>
          <w:p w14:paraId="7022E992" w14:textId="77777777" w:rsidR="006A3980" w:rsidRPr="00305B2D" w:rsidRDefault="006A3980" w:rsidP="00F104CB">
            <w:pPr>
              <w:pStyle w:val="Tabletextcentred"/>
              <w:spacing w:before="0" w:after="0"/>
              <w:rPr>
                <w:rFonts w:cs="Calibri"/>
                <w:sz w:val="22"/>
                <w:szCs w:val="22"/>
              </w:rPr>
            </w:pPr>
            <w:r w:rsidRPr="00305B2D">
              <w:rPr>
                <w:szCs w:val="22"/>
              </w:rPr>
              <w:t>102</w:t>
            </w:r>
          </w:p>
        </w:tc>
        <w:tc>
          <w:tcPr>
            <w:tcW w:w="507" w:type="pct"/>
          </w:tcPr>
          <w:p w14:paraId="06676F18" w14:textId="77777777" w:rsidR="006A3980" w:rsidRPr="00305B2D" w:rsidRDefault="006A3980" w:rsidP="00F104CB">
            <w:pPr>
              <w:pStyle w:val="Tabletextcentred"/>
              <w:spacing w:before="0" w:after="0"/>
              <w:rPr>
                <w:rFonts w:cs="Calibri"/>
                <w:b/>
                <w:bCs/>
                <w:sz w:val="22"/>
                <w:szCs w:val="22"/>
              </w:rPr>
            </w:pPr>
            <w:r w:rsidRPr="00305B2D">
              <w:rPr>
                <w:b/>
                <w:bCs/>
                <w:szCs w:val="22"/>
              </w:rPr>
              <w:t>13,470</w:t>
            </w:r>
          </w:p>
        </w:tc>
        <w:tc>
          <w:tcPr>
            <w:tcW w:w="890" w:type="pct"/>
          </w:tcPr>
          <w:p w14:paraId="491D924E" w14:textId="77777777" w:rsidR="006A3980" w:rsidRPr="00305B2D" w:rsidRDefault="006A3980" w:rsidP="00F104CB">
            <w:pPr>
              <w:pStyle w:val="Tabletextcentred"/>
              <w:spacing w:before="0" w:after="0"/>
              <w:rPr>
                <w:rFonts w:cs="Calibri"/>
                <w:b/>
                <w:bCs/>
                <w:sz w:val="22"/>
                <w:szCs w:val="22"/>
              </w:rPr>
            </w:pPr>
            <w:r w:rsidRPr="00305B2D">
              <w:rPr>
                <w:b/>
                <w:bCs/>
                <w:szCs w:val="22"/>
              </w:rPr>
              <w:t>0.69</w:t>
            </w:r>
          </w:p>
        </w:tc>
      </w:tr>
      <w:tr w:rsidR="006A3980" w:rsidRPr="003D110E" w14:paraId="4C82816D"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459D4FF0"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084" w:type="pct"/>
          </w:tcPr>
          <w:p w14:paraId="3F1084B4" w14:textId="77777777" w:rsidR="006A3980" w:rsidRPr="00305B2D" w:rsidRDefault="006A3980" w:rsidP="00F104CB">
            <w:pPr>
              <w:pStyle w:val="Tabletextcentred"/>
              <w:spacing w:before="0" w:after="0"/>
              <w:rPr>
                <w:rFonts w:cs="Calibri"/>
                <w:sz w:val="22"/>
                <w:szCs w:val="22"/>
              </w:rPr>
            </w:pPr>
            <w:r w:rsidRPr="00305B2D">
              <w:rPr>
                <w:szCs w:val="22"/>
              </w:rPr>
              <w:t>26,988</w:t>
            </w:r>
          </w:p>
        </w:tc>
        <w:tc>
          <w:tcPr>
            <w:tcW w:w="465" w:type="pct"/>
          </w:tcPr>
          <w:p w14:paraId="77BFB10C" w14:textId="77777777" w:rsidR="006A3980" w:rsidRPr="00305B2D" w:rsidRDefault="006A3980" w:rsidP="00F104CB">
            <w:pPr>
              <w:pStyle w:val="Tabletextcentred"/>
              <w:spacing w:before="0" w:after="0"/>
              <w:rPr>
                <w:rFonts w:cs="Calibri"/>
                <w:sz w:val="22"/>
                <w:szCs w:val="22"/>
              </w:rPr>
            </w:pPr>
            <w:r w:rsidRPr="00305B2D">
              <w:rPr>
                <w:szCs w:val="22"/>
              </w:rPr>
              <w:t>13,350</w:t>
            </w:r>
          </w:p>
        </w:tc>
        <w:tc>
          <w:tcPr>
            <w:tcW w:w="966" w:type="pct"/>
          </w:tcPr>
          <w:p w14:paraId="0FF81A64" w14:textId="77777777" w:rsidR="006A3980" w:rsidRPr="00305B2D" w:rsidRDefault="006A3980" w:rsidP="00F104CB">
            <w:pPr>
              <w:pStyle w:val="Tabletextcentred"/>
              <w:spacing w:before="0" w:after="0"/>
              <w:rPr>
                <w:rFonts w:cs="Calibri"/>
                <w:sz w:val="22"/>
                <w:szCs w:val="22"/>
              </w:rPr>
            </w:pPr>
            <w:r w:rsidRPr="00305B2D">
              <w:rPr>
                <w:szCs w:val="22"/>
              </w:rPr>
              <w:t>100</w:t>
            </w:r>
          </w:p>
        </w:tc>
        <w:tc>
          <w:tcPr>
            <w:tcW w:w="507" w:type="pct"/>
          </w:tcPr>
          <w:p w14:paraId="3C1919B6" w14:textId="77777777" w:rsidR="006A3980" w:rsidRPr="00305B2D" w:rsidRDefault="006A3980" w:rsidP="00F104CB">
            <w:pPr>
              <w:pStyle w:val="Tabletextcentred"/>
              <w:spacing w:before="0" w:after="0"/>
              <w:rPr>
                <w:rFonts w:cs="Calibri"/>
                <w:b/>
                <w:bCs/>
                <w:sz w:val="22"/>
                <w:szCs w:val="22"/>
              </w:rPr>
            </w:pPr>
            <w:r w:rsidRPr="00305B2D">
              <w:rPr>
                <w:b/>
                <w:bCs/>
                <w:szCs w:val="22"/>
              </w:rPr>
              <w:t>13,450</w:t>
            </w:r>
          </w:p>
        </w:tc>
        <w:tc>
          <w:tcPr>
            <w:tcW w:w="890" w:type="pct"/>
          </w:tcPr>
          <w:p w14:paraId="29FC3B7A" w14:textId="77777777" w:rsidR="006A3980" w:rsidRPr="00305B2D" w:rsidRDefault="006A3980" w:rsidP="00F104CB">
            <w:pPr>
              <w:pStyle w:val="Tabletextcentred"/>
              <w:spacing w:before="0" w:after="0"/>
              <w:rPr>
                <w:rFonts w:cs="Calibri"/>
                <w:b/>
                <w:bCs/>
                <w:sz w:val="22"/>
                <w:szCs w:val="22"/>
              </w:rPr>
            </w:pPr>
            <w:r w:rsidRPr="00305B2D">
              <w:rPr>
                <w:b/>
                <w:bCs/>
                <w:szCs w:val="22"/>
              </w:rPr>
              <w:t>0.68</w:t>
            </w:r>
          </w:p>
        </w:tc>
      </w:tr>
      <w:tr w:rsidR="006A3980" w:rsidRPr="003D110E" w14:paraId="04AE8354" w14:textId="77777777" w:rsidTr="00F104CB">
        <w:trPr>
          <w:cantSplit/>
          <w:trHeight w:val="243"/>
        </w:trPr>
        <w:tc>
          <w:tcPr>
            <w:tcW w:w="1088" w:type="pct"/>
            <w:vAlign w:val="center"/>
          </w:tcPr>
          <w:p w14:paraId="45ABFEBA"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084" w:type="pct"/>
          </w:tcPr>
          <w:p w14:paraId="7257EE06" w14:textId="77777777" w:rsidR="006A3980" w:rsidRPr="00305B2D" w:rsidRDefault="006A3980" w:rsidP="00F104CB">
            <w:pPr>
              <w:pStyle w:val="Tabletextcentred"/>
              <w:spacing w:before="0" w:after="0"/>
              <w:rPr>
                <w:rFonts w:cs="Calibri"/>
                <w:sz w:val="22"/>
                <w:szCs w:val="22"/>
              </w:rPr>
            </w:pPr>
            <w:r w:rsidRPr="00305B2D">
              <w:rPr>
                <w:szCs w:val="22"/>
              </w:rPr>
              <w:t>27,589</w:t>
            </w:r>
          </w:p>
        </w:tc>
        <w:tc>
          <w:tcPr>
            <w:tcW w:w="465" w:type="pct"/>
          </w:tcPr>
          <w:p w14:paraId="32534ED2" w14:textId="77777777" w:rsidR="006A3980" w:rsidRPr="00305B2D" w:rsidRDefault="006A3980" w:rsidP="00F104CB">
            <w:pPr>
              <w:pStyle w:val="Tabletextcentred"/>
              <w:spacing w:before="0" w:after="0"/>
              <w:rPr>
                <w:rFonts w:cs="Calibri"/>
                <w:sz w:val="22"/>
                <w:szCs w:val="22"/>
              </w:rPr>
            </w:pPr>
            <w:r w:rsidRPr="00305B2D">
              <w:rPr>
                <w:szCs w:val="22"/>
              </w:rPr>
              <w:t>13,823</w:t>
            </w:r>
          </w:p>
        </w:tc>
        <w:tc>
          <w:tcPr>
            <w:tcW w:w="966" w:type="pct"/>
          </w:tcPr>
          <w:p w14:paraId="4103A4D5" w14:textId="77777777" w:rsidR="006A3980" w:rsidRPr="00305B2D" w:rsidRDefault="006A3980" w:rsidP="00F104CB">
            <w:pPr>
              <w:pStyle w:val="Tabletextcentred"/>
              <w:spacing w:before="0" w:after="0"/>
              <w:rPr>
                <w:rFonts w:cs="Calibri"/>
                <w:sz w:val="22"/>
                <w:szCs w:val="22"/>
              </w:rPr>
            </w:pPr>
            <w:r w:rsidRPr="00305B2D">
              <w:rPr>
                <w:szCs w:val="22"/>
              </w:rPr>
              <w:t>103</w:t>
            </w:r>
          </w:p>
        </w:tc>
        <w:tc>
          <w:tcPr>
            <w:tcW w:w="507" w:type="pct"/>
          </w:tcPr>
          <w:p w14:paraId="43D7515A" w14:textId="77777777" w:rsidR="006A3980" w:rsidRPr="00305B2D" w:rsidRDefault="006A3980" w:rsidP="00F104CB">
            <w:pPr>
              <w:pStyle w:val="Tabletextcentred"/>
              <w:spacing w:before="0" w:after="0"/>
              <w:rPr>
                <w:rFonts w:cs="Calibri"/>
                <w:b/>
                <w:bCs/>
                <w:sz w:val="22"/>
                <w:szCs w:val="22"/>
              </w:rPr>
            </w:pPr>
            <w:r w:rsidRPr="00305B2D">
              <w:rPr>
                <w:b/>
                <w:bCs/>
                <w:szCs w:val="22"/>
              </w:rPr>
              <w:t>13,925</w:t>
            </w:r>
          </w:p>
        </w:tc>
        <w:tc>
          <w:tcPr>
            <w:tcW w:w="890" w:type="pct"/>
          </w:tcPr>
          <w:p w14:paraId="3658B899" w14:textId="77777777" w:rsidR="006A3980" w:rsidRPr="00305B2D" w:rsidRDefault="006A3980" w:rsidP="00F104CB">
            <w:pPr>
              <w:pStyle w:val="Tabletextcentred"/>
              <w:spacing w:before="0" w:after="0"/>
              <w:rPr>
                <w:rFonts w:cs="Calibri"/>
                <w:b/>
                <w:bCs/>
                <w:sz w:val="22"/>
                <w:szCs w:val="22"/>
              </w:rPr>
            </w:pPr>
            <w:r w:rsidRPr="00305B2D">
              <w:rPr>
                <w:b/>
                <w:bCs/>
                <w:szCs w:val="22"/>
              </w:rPr>
              <w:t>0.67</w:t>
            </w:r>
          </w:p>
        </w:tc>
      </w:tr>
      <w:tr w:rsidR="006A3980" w:rsidRPr="003D110E" w14:paraId="1F120132"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35F0D468"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084" w:type="pct"/>
          </w:tcPr>
          <w:p w14:paraId="731157AB" w14:textId="77777777" w:rsidR="006A3980" w:rsidRPr="00305B2D" w:rsidRDefault="006A3980" w:rsidP="00F104CB">
            <w:pPr>
              <w:pStyle w:val="Tabletextcentred"/>
              <w:spacing w:before="0" w:after="0"/>
              <w:rPr>
                <w:rFonts w:cs="Calibri"/>
                <w:sz w:val="22"/>
                <w:szCs w:val="22"/>
              </w:rPr>
            </w:pPr>
            <w:r w:rsidRPr="00305B2D">
              <w:rPr>
                <w:szCs w:val="22"/>
              </w:rPr>
              <w:t>30,549</w:t>
            </w:r>
          </w:p>
        </w:tc>
        <w:tc>
          <w:tcPr>
            <w:tcW w:w="465" w:type="pct"/>
          </w:tcPr>
          <w:p w14:paraId="7B5D3CAB" w14:textId="77777777" w:rsidR="006A3980" w:rsidRPr="00305B2D" w:rsidRDefault="006A3980" w:rsidP="00F104CB">
            <w:pPr>
              <w:pStyle w:val="Tabletextcentred"/>
              <w:spacing w:before="0" w:after="0"/>
              <w:rPr>
                <w:rFonts w:cs="Calibri"/>
                <w:sz w:val="22"/>
                <w:szCs w:val="22"/>
              </w:rPr>
            </w:pPr>
            <w:r w:rsidRPr="00305B2D">
              <w:rPr>
                <w:szCs w:val="22"/>
              </w:rPr>
              <w:t>15,360</w:t>
            </w:r>
          </w:p>
        </w:tc>
        <w:tc>
          <w:tcPr>
            <w:tcW w:w="966" w:type="pct"/>
          </w:tcPr>
          <w:p w14:paraId="42ED6E92" w14:textId="77777777" w:rsidR="006A3980" w:rsidRPr="00305B2D" w:rsidRDefault="006A3980" w:rsidP="00F104CB">
            <w:pPr>
              <w:pStyle w:val="Tabletextcentred"/>
              <w:spacing w:before="0" w:after="0"/>
              <w:rPr>
                <w:rFonts w:cs="Calibri"/>
                <w:sz w:val="22"/>
                <w:szCs w:val="22"/>
              </w:rPr>
            </w:pPr>
            <w:r w:rsidRPr="00305B2D">
              <w:rPr>
                <w:szCs w:val="22"/>
              </w:rPr>
              <w:t>102</w:t>
            </w:r>
          </w:p>
        </w:tc>
        <w:tc>
          <w:tcPr>
            <w:tcW w:w="507" w:type="pct"/>
          </w:tcPr>
          <w:p w14:paraId="29B7BA05" w14:textId="77777777" w:rsidR="006A3980" w:rsidRPr="00305B2D" w:rsidRDefault="006A3980" w:rsidP="00F104CB">
            <w:pPr>
              <w:pStyle w:val="Tabletextcentred"/>
              <w:spacing w:before="0" w:after="0"/>
              <w:rPr>
                <w:rFonts w:cs="Calibri"/>
                <w:b/>
                <w:bCs/>
                <w:sz w:val="22"/>
                <w:szCs w:val="22"/>
              </w:rPr>
            </w:pPr>
            <w:r w:rsidRPr="00305B2D">
              <w:rPr>
                <w:b/>
                <w:bCs/>
                <w:szCs w:val="22"/>
              </w:rPr>
              <w:t>15,462</w:t>
            </w:r>
          </w:p>
        </w:tc>
        <w:tc>
          <w:tcPr>
            <w:tcW w:w="890" w:type="pct"/>
          </w:tcPr>
          <w:p w14:paraId="086829A3" w14:textId="77777777" w:rsidR="006A3980" w:rsidRPr="00305B2D" w:rsidRDefault="006A3980" w:rsidP="00F104CB">
            <w:pPr>
              <w:pStyle w:val="Tabletextcentred"/>
              <w:spacing w:before="0" w:after="0"/>
              <w:rPr>
                <w:rFonts w:cs="Calibri"/>
                <w:b/>
                <w:bCs/>
                <w:sz w:val="22"/>
                <w:szCs w:val="22"/>
              </w:rPr>
            </w:pPr>
            <w:r w:rsidRPr="00305B2D">
              <w:rPr>
                <w:b/>
                <w:bCs/>
                <w:szCs w:val="22"/>
              </w:rPr>
              <w:t>0.66</w:t>
            </w:r>
          </w:p>
        </w:tc>
      </w:tr>
      <w:tr w:rsidR="00B73012" w:rsidRPr="003D110E" w14:paraId="0FFFBC8B" w14:textId="77777777" w:rsidTr="00F104CB">
        <w:trPr>
          <w:cantSplit/>
          <w:trHeight w:val="236"/>
        </w:trPr>
        <w:tc>
          <w:tcPr>
            <w:tcW w:w="1088" w:type="pct"/>
            <w:vAlign w:val="center"/>
          </w:tcPr>
          <w:p w14:paraId="10C4B0BC" w14:textId="77777777" w:rsidR="00B73012" w:rsidRPr="00305B2D" w:rsidRDefault="00B73012" w:rsidP="00B73012">
            <w:pPr>
              <w:pStyle w:val="Tabletext"/>
              <w:spacing w:before="0" w:after="0"/>
              <w:rPr>
                <w:rFonts w:cs="Calibri"/>
                <w:bCs/>
                <w:sz w:val="22"/>
                <w:szCs w:val="22"/>
              </w:rPr>
            </w:pPr>
            <w:r w:rsidRPr="00305B2D">
              <w:rPr>
                <w:rFonts w:cs="Calibri"/>
                <w:b/>
                <w:szCs w:val="22"/>
              </w:rPr>
              <w:t>2022–23</w:t>
            </w:r>
          </w:p>
        </w:tc>
        <w:tc>
          <w:tcPr>
            <w:tcW w:w="1084" w:type="pct"/>
          </w:tcPr>
          <w:p w14:paraId="64BCE068" w14:textId="06A737AB" w:rsidR="00B73012" w:rsidRPr="00305B2D" w:rsidRDefault="00B73012" w:rsidP="00B73012">
            <w:pPr>
              <w:pStyle w:val="Tabletextcentred"/>
              <w:spacing w:before="0" w:after="0"/>
              <w:rPr>
                <w:rFonts w:cs="Calibri"/>
                <w:sz w:val="22"/>
                <w:szCs w:val="22"/>
              </w:rPr>
            </w:pPr>
            <w:r w:rsidRPr="0090366B">
              <w:t>33,403</w:t>
            </w:r>
          </w:p>
        </w:tc>
        <w:tc>
          <w:tcPr>
            <w:tcW w:w="465" w:type="pct"/>
          </w:tcPr>
          <w:p w14:paraId="3CF9D3E4" w14:textId="77777777" w:rsidR="00B73012" w:rsidRPr="00305B2D" w:rsidRDefault="00B73012" w:rsidP="00B73012">
            <w:pPr>
              <w:pStyle w:val="Tabletextcentred"/>
              <w:spacing w:before="0" w:after="0"/>
              <w:rPr>
                <w:rFonts w:cs="Calibri"/>
                <w:sz w:val="22"/>
                <w:szCs w:val="22"/>
              </w:rPr>
            </w:pPr>
            <w:r w:rsidRPr="00305B2D">
              <w:rPr>
                <w:szCs w:val="22"/>
              </w:rPr>
              <w:t>17,008</w:t>
            </w:r>
          </w:p>
        </w:tc>
        <w:tc>
          <w:tcPr>
            <w:tcW w:w="966" w:type="pct"/>
          </w:tcPr>
          <w:p w14:paraId="5742B110" w14:textId="77777777" w:rsidR="00B73012" w:rsidRPr="00305B2D" w:rsidRDefault="00B73012" w:rsidP="00B73012">
            <w:pPr>
              <w:pStyle w:val="Tabletextcentred"/>
              <w:spacing w:before="0" w:after="0"/>
              <w:rPr>
                <w:rFonts w:cs="Calibri"/>
                <w:sz w:val="22"/>
                <w:szCs w:val="22"/>
              </w:rPr>
            </w:pPr>
            <w:r w:rsidRPr="00305B2D">
              <w:rPr>
                <w:szCs w:val="22"/>
              </w:rPr>
              <w:t>101</w:t>
            </w:r>
          </w:p>
        </w:tc>
        <w:tc>
          <w:tcPr>
            <w:tcW w:w="507" w:type="pct"/>
          </w:tcPr>
          <w:p w14:paraId="348F877C" w14:textId="77777777" w:rsidR="00B73012" w:rsidRPr="00305B2D" w:rsidRDefault="00B73012" w:rsidP="00B73012">
            <w:pPr>
              <w:pStyle w:val="Tabletextcentred"/>
              <w:spacing w:before="0" w:after="0"/>
              <w:rPr>
                <w:rFonts w:cs="Calibri"/>
                <w:b/>
                <w:bCs/>
                <w:sz w:val="22"/>
                <w:szCs w:val="22"/>
              </w:rPr>
            </w:pPr>
            <w:r w:rsidRPr="00305B2D">
              <w:rPr>
                <w:b/>
                <w:bCs/>
                <w:szCs w:val="22"/>
              </w:rPr>
              <w:t>17,109</w:t>
            </w:r>
          </w:p>
        </w:tc>
        <w:tc>
          <w:tcPr>
            <w:tcW w:w="890" w:type="pct"/>
          </w:tcPr>
          <w:p w14:paraId="014D5D44" w14:textId="77777777" w:rsidR="00B73012" w:rsidRPr="00305B2D" w:rsidRDefault="00B73012" w:rsidP="00B73012">
            <w:pPr>
              <w:pStyle w:val="Tabletextcentred"/>
              <w:spacing w:before="0" w:after="0"/>
              <w:rPr>
                <w:rFonts w:cs="Calibri"/>
                <w:b/>
                <w:bCs/>
                <w:sz w:val="22"/>
                <w:szCs w:val="22"/>
              </w:rPr>
            </w:pPr>
            <w:r w:rsidRPr="00305B2D">
              <w:rPr>
                <w:b/>
                <w:bCs/>
                <w:szCs w:val="22"/>
              </w:rPr>
              <w:t>0.67</w:t>
            </w:r>
          </w:p>
        </w:tc>
      </w:tr>
      <w:tr w:rsidR="00B73012" w:rsidRPr="003D110E" w14:paraId="752F29C2" w14:textId="77777777" w:rsidTr="00F104CB">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60F0D4DF" w14:textId="77777777" w:rsidR="00B73012" w:rsidRPr="00305B2D" w:rsidRDefault="00B73012" w:rsidP="00B73012">
            <w:pPr>
              <w:pStyle w:val="Tabletext"/>
              <w:spacing w:before="0" w:after="0"/>
              <w:rPr>
                <w:rFonts w:cs="Calibri"/>
                <w:b/>
                <w:sz w:val="22"/>
                <w:szCs w:val="22"/>
              </w:rPr>
            </w:pPr>
            <w:r w:rsidRPr="00305B2D">
              <w:rPr>
                <w:rFonts w:cs="Calibri"/>
                <w:b/>
                <w:szCs w:val="22"/>
              </w:rPr>
              <w:t>2023–24</w:t>
            </w:r>
          </w:p>
        </w:tc>
        <w:tc>
          <w:tcPr>
            <w:tcW w:w="1084" w:type="pct"/>
          </w:tcPr>
          <w:p w14:paraId="12235315" w14:textId="5DF698E0" w:rsidR="00B73012" w:rsidRPr="00305B2D" w:rsidRDefault="00B73012" w:rsidP="00B73012">
            <w:pPr>
              <w:pStyle w:val="Tabletextcentred"/>
              <w:spacing w:before="0" w:after="0"/>
              <w:rPr>
                <w:rFonts w:cs="Calibri"/>
                <w:sz w:val="22"/>
                <w:szCs w:val="22"/>
              </w:rPr>
            </w:pPr>
            <w:r w:rsidRPr="0090366B">
              <w:t>35,429</w:t>
            </w:r>
          </w:p>
        </w:tc>
        <w:tc>
          <w:tcPr>
            <w:tcW w:w="465" w:type="pct"/>
          </w:tcPr>
          <w:p w14:paraId="7037032D" w14:textId="77777777" w:rsidR="00B73012" w:rsidRPr="00305B2D" w:rsidRDefault="00B73012" w:rsidP="00B73012">
            <w:pPr>
              <w:pStyle w:val="Tabletextcentred"/>
              <w:spacing w:before="0" w:after="0"/>
              <w:rPr>
                <w:rFonts w:cs="Calibri"/>
                <w:sz w:val="22"/>
                <w:szCs w:val="22"/>
              </w:rPr>
            </w:pPr>
            <w:r w:rsidRPr="00305B2D">
              <w:rPr>
                <w:szCs w:val="22"/>
              </w:rPr>
              <w:t>18,039</w:t>
            </w:r>
          </w:p>
        </w:tc>
        <w:tc>
          <w:tcPr>
            <w:tcW w:w="966" w:type="pct"/>
          </w:tcPr>
          <w:p w14:paraId="0981B82F" w14:textId="77777777" w:rsidR="00B73012" w:rsidRPr="00305B2D" w:rsidRDefault="00B73012" w:rsidP="00B73012">
            <w:pPr>
              <w:pStyle w:val="Tabletextcentred"/>
              <w:spacing w:before="0" w:after="0"/>
              <w:rPr>
                <w:rFonts w:cs="Calibri"/>
                <w:sz w:val="22"/>
                <w:szCs w:val="22"/>
              </w:rPr>
            </w:pPr>
            <w:r w:rsidRPr="00305B2D">
              <w:rPr>
                <w:szCs w:val="22"/>
              </w:rPr>
              <w:t>105</w:t>
            </w:r>
          </w:p>
        </w:tc>
        <w:tc>
          <w:tcPr>
            <w:tcW w:w="507" w:type="pct"/>
          </w:tcPr>
          <w:p w14:paraId="508386AA" w14:textId="77777777" w:rsidR="00B73012" w:rsidRPr="00305B2D" w:rsidRDefault="00B73012" w:rsidP="00B73012">
            <w:pPr>
              <w:pStyle w:val="Tabletextcentred"/>
              <w:spacing w:before="0" w:after="0"/>
              <w:rPr>
                <w:rFonts w:cs="Calibri"/>
                <w:b/>
                <w:bCs/>
                <w:sz w:val="22"/>
                <w:szCs w:val="22"/>
              </w:rPr>
            </w:pPr>
            <w:r w:rsidRPr="00305B2D">
              <w:rPr>
                <w:b/>
                <w:bCs/>
                <w:szCs w:val="22"/>
              </w:rPr>
              <w:t>18,144</w:t>
            </w:r>
          </w:p>
        </w:tc>
        <w:tc>
          <w:tcPr>
            <w:tcW w:w="890" w:type="pct"/>
          </w:tcPr>
          <w:p w14:paraId="60D20C4F" w14:textId="77777777" w:rsidR="00B73012" w:rsidRPr="00305B2D" w:rsidRDefault="00B73012" w:rsidP="00B73012">
            <w:pPr>
              <w:pStyle w:val="Tabletextcentred"/>
              <w:spacing w:before="0" w:after="0"/>
              <w:rPr>
                <w:rFonts w:cs="Calibri"/>
                <w:b/>
                <w:bCs/>
                <w:sz w:val="22"/>
                <w:szCs w:val="22"/>
              </w:rPr>
            </w:pPr>
            <w:r w:rsidRPr="00305B2D">
              <w:rPr>
                <w:b/>
                <w:bCs/>
                <w:szCs w:val="22"/>
              </w:rPr>
              <w:t>0.68</w:t>
            </w:r>
          </w:p>
        </w:tc>
      </w:tr>
    </w:tbl>
    <w:p w14:paraId="2D61E95E" w14:textId="77777777" w:rsidR="006A3980" w:rsidRDefault="006A3980" w:rsidP="00B12131">
      <w:pPr>
        <w:pStyle w:val="Sourcenotes"/>
      </w:pPr>
      <w:r w:rsidRPr="008A71E1">
        <w:t>Source: ABS Australian System of National Accounts, Australian National Accounts: Input-Output Tables (Product Details); Australian National Accounts: Supply Use Tables; BCARR calculations.</w:t>
      </w:r>
    </w:p>
    <w:p w14:paraId="20429896" w14:textId="297321A1" w:rsidR="006A3980" w:rsidRDefault="006A3980" w:rsidP="00B12131">
      <w:pPr>
        <w:pStyle w:val="Sourcenotes"/>
      </w:pPr>
      <w:r>
        <w:t>Corresponding reference: Cultural and Creative Activity in Australia, 2008–09 to 2022–23 (Methodology Refresh)</w:t>
      </w:r>
      <w:r w:rsidRPr="00CD03BF">
        <w:t xml:space="preserve">, </w:t>
      </w:r>
      <w:r>
        <w:t>Table 16</w:t>
      </w:r>
      <w:r w:rsidRPr="00CD03BF">
        <w:t>.</w:t>
      </w:r>
    </w:p>
    <w:p w14:paraId="2BE0A342" w14:textId="7A2C1653" w:rsidR="00EA033E" w:rsidRPr="00B12131" w:rsidRDefault="00EA033E" w:rsidP="00B12131">
      <w:pPr>
        <w:pStyle w:val="Heading3"/>
      </w:pPr>
      <w:r w:rsidRPr="00B12131">
        <w:rPr>
          <w:noProof/>
        </w:rPr>
        <mc:AlternateContent>
          <mc:Choice Requires="wps">
            <w:drawing>
              <wp:inline distT="0" distB="0" distL="0" distR="0" wp14:anchorId="6B7422C1" wp14:editId="5EA2BF97">
                <wp:extent cx="564543" cy="526211"/>
                <wp:effectExtent l="0" t="0" r="0" b="7620"/>
                <wp:docPr id="1138545751" name="Text Box 1138545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4543" cy="526211"/>
                        </a:xfrm>
                        <a:prstGeom prst="rect">
                          <a:avLst/>
                        </a:prstGeom>
                        <a:noFill/>
                        <a:ln w="6350">
                          <a:noFill/>
                        </a:ln>
                      </wps:spPr>
                      <wps:txbx>
                        <w:txbxContent>
                          <w:p w14:paraId="5D366645" w14:textId="57236E9A" w:rsidR="00E966CB" w:rsidRPr="004127D1" w:rsidRDefault="00E966CB" w:rsidP="00297858">
                            <w:pPr>
                              <w:pStyle w:val="FootnoteText"/>
                              <w:ind w:left="0" w:firstLine="0"/>
                              <w:rPr>
                                <w:szCs w:val="18"/>
                              </w:rPr>
                            </w:pPr>
                            <w:r>
                              <w:rPr>
                                <w:noProof/>
                              </w:rPr>
                              <w:drawing>
                                <wp:inline distT="0" distB="0" distL="0" distR="0" wp14:anchorId="0556FEFD" wp14:editId="7580D8BE">
                                  <wp:extent cx="370800" cy="370800"/>
                                  <wp:effectExtent l="0" t="0" r="0" b="0"/>
                                  <wp:docPr id="503703225" name="Picture 5037032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7422C1" id="Text Box 1138545751" o:spid="_x0000_s1057" type="#_x0000_t202" style="width:44.4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" filled="f" stroked="f" strokeweight=".5pt">
                <v:textbox>
                  <w:txbxContent>
                    <w:p w14:paraId="5D366645" w14:textId="57236E9A" w:rsidR="00E966CB" w:rsidRPr="004127D1" w:rsidRDefault="00E966CB" w:rsidP="00297858">
                      <w:pPr>
                        <w:pStyle w:val="FootnoteText"/>
                        <w:ind w:left="0" w:firstLine="0"/>
                        <w:rPr>
                          <w:szCs w:val="18"/>
                        </w:rPr>
                      </w:pPr>
                      <w:r>
                        <w:rPr>
                          <w:noProof/>
                        </w:rPr>
                        <w:drawing>
                          <wp:inline distT="0" distB="0" distL="0" distR="0" wp14:anchorId="0556FEFD" wp14:editId="7580D8BE">
                            <wp:extent cx="370800" cy="370800"/>
                            <wp:effectExtent l="0" t="0" r="0" b="0"/>
                            <wp:docPr id="503703225" name="Picture 5037032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63E3DA84" w14:textId="7DF1B5B6" w:rsidR="00EA033E" w:rsidRPr="00B23D57" w:rsidRDefault="00EA033E" w:rsidP="00B23D57">
      <w:r w:rsidRPr="00B23D57">
        <w:t xml:space="preserve">Advertising and promotion </w:t>
      </w:r>
      <w:proofErr w:type="gramStart"/>
      <w:r w:rsidRPr="00B23D57">
        <w:t>is</w:t>
      </w:r>
      <w:proofErr w:type="gramEnd"/>
      <w:r w:rsidRPr="00B23D57">
        <w:t xml:space="preserve"> the largest domain, accounting for 26.9% of cultural and creative activity in 2023–24. Cultural and creative activity GDP in this domain increased by $7.2 billion, from $10.9 billion in 2014–15 to $18.1 billion in 2023–24. </w:t>
      </w:r>
    </w:p>
    <w:p w14:paraId="1C9AD703" w14:textId="72375991" w:rsidR="00297858" w:rsidRPr="00B23D57" w:rsidRDefault="00EA033E" w:rsidP="00B23D57">
      <w:r w:rsidRPr="00B23D57">
        <w:t>As a share of the overall economy, this domain increased slightly from 0.67% to 0.68% over the period. People are increasingly consuming content on internet-based platforms, which is bolstering demand for online advertising at the expense of print and broadcast advertising.</w:t>
      </w:r>
      <w:r w:rsidRPr="006122A9">
        <w:rPr>
          <w:vertAlign w:val="superscript"/>
        </w:rPr>
        <w:footnoteReference w:id="12"/>
      </w:r>
    </w:p>
    <w:p w14:paraId="41DC95FF" w14:textId="2A9A31B0" w:rsidR="00856798" w:rsidRDefault="00856798" w:rsidP="00E966CB">
      <w:pPr>
        <w:pStyle w:val="Heading2"/>
        <w:rPr>
          <w:noProof/>
        </w:rPr>
      </w:pPr>
      <w:bookmarkStart w:id="39" w:name="_Toc206676341"/>
      <w:r>
        <w:lastRenderedPageBreak/>
        <w:t xml:space="preserve">Figure </w:t>
      </w:r>
      <w:r w:rsidR="004B52A6">
        <w:fldChar w:fldCharType="begin"/>
      </w:r>
      <w:r w:rsidR="004B52A6">
        <w:instrText xml:space="preserve"> S</w:instrText>
      </w:r>
      <w:r w:rsidR="004B52A6">
        <w:instrText xml:space="preserve">EQ Figure \* ARABIC </w:instrText>
      </w:r>
      <w:r w:rsidR="004B52A6">
        <w:fldChar w:fldCharType="separate"/>
      </w:r>
      <w:r w:rsidR="00162EB0">
        <w:rPr>
          <w:noProof/>
        </w:rPr>
        <w:t>19</w:t>
      </w:r>
      <w:r w:rsidR="004B52A6">
        <w:rPr>
          <w:noProof/>
        </w:rPr>
        <w:fldChar w:fldCharType="end"/>
      </w:r>
      <w:r>
        <w:t xml:space="preserve">: </w:t>
      </w:r>
      <w:r w:rsidRPr="00856798">
        <w:t>Advertising and promotion</w:t>
      </w:r>
      <w:r w:rsidRPr="001D4382">
        <w:t>, GDP and as a share of overall economy</w:t>
      </w:r>
      <w:bookmarkEnd w:id="39"/>
      <w:r w:rsidRPr="001D4382">
        <w:t xml:space="preserve"> </w:t>
      </w:r>
    </w:p>
    <w:p w14:paraId="467322F1" w14:textId="4ECCC996" w:rsidR="00856798" w:rsidRPr="007643CA" w:rsidRDefault="00856798" w:rsidP="00856798">
      <w:r>
        <w:rPr>
          <w:noProof/>
        </w:rPr>
        <w:drawing>
          <wp:inline distT="0" distB="0" distL="0" distR="0" wp14:anchorId="215E5AAF" wp14:editId="78FF9F73">
            <wp:extent cx="8839200" cy="3971925"/>
            <wp:effectExtent l="0" t="0" r="0" b="9525"/>
            <wp:docPr id="793587264" name="Picture 793587264" descr="The charts show that advertising and promotion as the largest domain, grew by $7.2 billion from 2014–15 to 2023–24, with its share of the economy increasing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39200" cy="3971925"/>
                    </a:xfrm>
                    <a:prstGeom prst="rect">
                      <a:avLst/>
                    </a:prstGeom>
                  </pic:spPr>
                </pic:pic>
              </a:graphicData>
            </a:graphic>
          </wp:inline>
        </w:drawing>
      </w:r>
    </w:p>
    <w:p w14:paraId="4A104015" w14:textId="77777777" w:rsidR="00856798" w:rsidRDefault="00856798" w:rsidP="00B12131">
      <w:pPr>
        <w:pStyle w:val="Sourcenotes"/>
      </w:pPr>
      <w:r w:rsidRPr="008A71E1">
        <w:t>Source: ABS Australian System of National Accounts, Australian National Accounts: Input-Output Tables (Product Details); Australian National Accounts: Supply Use Tables; BCARR calculations.</w:t>
      </w:r>
    </w:p>
    <w:p w14:paraId="6C7738DF" w14:textId="7D57A831" w:rsidR="00856798" w:rsidRDefault="00F34095" w:rsidP="00B12131">
      <w:pPr>
        <w:pStyle w:val="Sourcenotes"/>
      </w:pPr>
      <w:r>
        <w:t>Corresponding reference: Cultural and Creative Activity in Australia, 2008–09 to 2022–23 (Methodology Refresh)</w:t>
      </w:r>
      <w:r w:rsidR="00856798" w:rsidRPr="00CD03BF">
        <w:t xml:space="preserve">, </w:t>
      </w:r>
      <w:r w:rsidR="00856798" w:rsidRPr="00F6599E">
        <w:t xml:space="preserve">Figure </w:t>
      </w:r>
      <w:r w:rsidR="00856798">
        <w:t>25</w:t>
      </w:r>
      <w:r w:rsidR="00856798" w:rsidRPr="00CD03BF">
        <w:t>.</w:t>
      </w:r>
    </w:p>
    <w:p w14:paraId="26DC5464" w14:textId="1CDC0A7F" w:rsidR="005A5DFA" w:rsidRPr="00B12131" w:rsidRDefault="005A5DFA" w:rsidP="00B12131">
      <w:pPr>
        <w:pStyle w:val="Heading3"/>
      </w:pPr>
      <w:r w:rsidRPr="00B12131">
        <w:rPr>
          <w:noProof/>
        </w:rPr>
        <mc:AlternateContent>
          <mc:Choice Requires="wps">
            <w:drawing>
              <wp:inline distT="0" distB="0" distL="0" distR="0" wp14:anchorId="68A1CD63" wp14:editId="41FC758C">
                <wp:extent cx="621101" cy="548640"/>
                <wp:effectExtent l="0" t="0" r="0" b="3810"/>
                <wp:docPr id="1991875039" name="Text Box 1991875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1101" cy="548640"/>
                        </a:xfrm>
                        <a:prstGeom prst="rect">
                          <a:avLst/>
                        </a:prstGeom>
                        <a:noFill/>
                        <a:ln w="6350">
                          <a:noFill/>
                        </a:ln>
                      </wps:spPr>
                      <wps:txbx>
                        <w:txbxContent>
                          <w:p w14:paraId="57FC4C27" w14:textId="247EE50D" w:rsidR="00E966CB" w:rsidRPr="004127D1" w:rsidRDefault="00E966CB" w:rsidP="008E6A9A">
                            <w:pPr>
                              <w:rPr>
                                <w:sz w:val="20"/>
                                <w:szCs w:val="20"/>
                                <w:lang w:val="x-none"/>
                              </w:rPr>
                            </w:pPr>
                            <w:r w:rsidRPr="00966562">
                              <w:rPr>
                                <w:sz w:val="20"/>
                                <w:szCs w:val="20"/>
                                <w:lang w:val="x-none"/>
                              </w:rPr>
                              <w:t xml:space="preserve"> </w:t>
                            </w:r>
                            <w:r>
                              <w:rPr>
                                <w:noProof/>
                              </w:rPr>
                              <w:drawing>
                                <wp:inline distT="0" distB="0" distL="0" distR="0" wp14:anchorId="3325F4CC" wp14:editId="522CFE1D">
                                  <wp:extent cx="370800" cy="370800"/>
                                  <wp:effectExtent l="0" t="0" r="0" b="0"/>
                                  <wp:docPr id="503703226" name="Picture 5037032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A1CD63" id="Text Box 1991875039" o:spid="_x0000_s1058" type="#_x0000_t202" style="width:48.9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" filled="f" stroked="f" strokeweight=".5pt">
                <v:textbox>
                  <w:txbxContent>
                    <w:p w14:paraId="57FC4C27" w14:textId="247EE50D" w:rsidR="00E966CB" w:rsidRPr="004127D1" w:rsidRDefault="00E966CB" w:rsidP="008E6A9A">
                      <w:pPr>
                        <w:rPr>
                          <w:sz w:val="20"/>
                          <w:szCs w:val="20"/>
                          <w:lang w:val="x-none"/>
                        </w:rPr>
                      </w:pPr>
                      <w:r w:rsidRPr="00966562">
                        <w:rPr>
                          <w:sz w:val="20"/>
                          <w:szCs w:val="20"/>
                          <w:lang w:val="x-none"/>
                        </w:rPr>
                        <w:t xml:space="preserve"> </w:t>
                      </w:r>
                      <w:r>
                        <w:rPr>
                          <w:noProof/>
                        </w:rPr>
                        <w:drawing>
                          <wp:inline distT="0" distB="0" distL="0" distR="0" wp14:anchorId="3325F4CC" wp14:editId="522CFE1D">
                            <wp:extent cx="370800" cy="370800"/>
                            <wp:effectExtent l="0" t="0" r="0" b="0"/>
                            <wp:docPr id="503703226" name="Picture 5037032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5F975917" w14:textId="290649B6" w:rsidR="005A5DFA" w:rsidRPr="00B23D57" w:rsidRDefault="005A5DFA" w:rsidP="00B23D57">
      <w:r w:rsidRPr="00B23D57">
        <w:t>See notes of Table 14.</w:t>
      </w:r>
    </w:p>
    <w:p w14:paraId="74CB9823" w14:textId="77777777" w:rsidR="008E6A9A" w:rsidRPr="00B23D57" w:rsidRDefault="008E6A9A" w:rsidP="00B23D57"/>
    <w:p w14:paraId="70FD7AD9" w14:textId="66A35E13" w:rsidR="006A3980" w:rsidRDefault="006A3980" w:rsidP="00E966CB">
      <w:pPr>
        <w:pStyle w:val="Heading2"/>
      </w:pPr>
      <w:bookmarkStart w:id="40" w:name="_Toc206676342"/>
      <w:r>
        <w:lastRenderedPageBreak/>
        <w:t xml:space="preserve">Table </w:t>
      </w:r>
      <w:r w:rsidR="004B52A6">
        <w:fldChar w:fldCharType="begin"/>
      </w:r>
      <w:r w:rsidR="004B52A6">
        <w:instrText xml:space="preserve"> SEQ Table \* ARABIC </w:instrText>
      </w:r>
      <w:r w:rsidR="004B52A6">
        <w:fldChar w:fldCharType="separate"/>
      </w:r>
      <w:r w:rsidR="00162EB0">
        <w:rPr>
          <w:noProof/>
        </w:rPr>
        <w:t>15</w:t>
      </w:r>
      <w:r w:rsidR="004B52A6">
        <w:rPr>
          <w:noProof/>
        </w:rPr>
        <w:fldChar w:fldCharType="end"/>
      </w:r>
      <w:r>
        <w:t xml:space="preserve">: </w:t>
      </w:r>
      <w:r w:rsidRPr="002D309F">
        <w:t>Events (arts)</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40"/>
    </w:p>
    <w:tbl>
      <w:tblPr>
        <w:tblStyle w:val="DefaultTable11"/>
        <w:tblW w:w="4674" w:type="pct"/>
        <w:tblCellMar>
          <w:top w:w="11" w:type="dxa"/>
          <w:bottom w:w="11" w:type="dxa"/>
        </w:tblCellMar>
        <w:tblLook w:val="0420" w:firstRow="1" w:lastRow="0" w:firstColumn="0" w:lastColumn="0" w:noHBand="0" w:noVBand="1"/>
        <w:tblDescription w:val="Table 13. Print media and publishing (excl. internet), 2008–09 to 2022–23"/>
      </w:tblPr>
      <w:tblGrid>
        <w:gridCol w:w="2207"/>
        <w:gridCol w:w="3098"/>
        <w:gridCol w:w="1328"/>
        <w:gridCol w:w="2760"/>
        <w:gridCol w:w="1448"/>
        <w:gridCol w:w="2543"/>
      </w:tblGrid>
      <w:tr w:rsidR="006A3980" w:rsidRPr="003D110E" w14:paraId="6B9B612C" w14:textId="77777777" w:rsidTr="00114025">
        <w:trPr>
          <w:cnfStyle w:val="100000000000" w:firstRow="1" w:lastRow="0" w:firstColumn="0" w:lastColumn="0" w:oddVBand="0" w:evenVBand="0" w:oddHBand="0" w:evenHBand="0" w:firstRowFirstColumn="0" w:firstRowLastColumn="0" w:lastRowFirstColumn="0" w:lastRowLastColumn="0"/>
          <w:cantSplit/>
          <w:trHeight w:val="1089"/>
        </w:trPr>
        <w:tc>
          <w:tcPr>
            <w:tcW w:w="824" w:type="pct"/>
          </w:tcPr>
          <w:p w14:paraId="475ED0E4" w14:textId="77777777" w:rsidR="006A3980" w:rsidRPr="00305B2D" w:rsidRDefault="006A3980" w:rsidP="00F104CB">
            <w:pPr>
              <w:pStyle w:val="Tablerowcolumnheadingcentred"/>
              <w:jc w:val="left"/>
              <w:rPr>
                <w:rFonts w:asciiTheme="minorHAnsi" w:hAnsiTheme="minorHAnsi"/>
                <w:color w:val="FFFFFF"/>
                <w:sz w:val="22"/>
                <w:szCs w:val="22"/>
              </w:rPr>
            </w:pPr>
            <w:r w:rsidRPr="00305B2D">
              <w:rPr>
                <w:szCs w:val="22"/>
              </w:rPr>
              <w:t>Events (arts)</w:t>
            </w:r>
          </w:p>
          <w:p w14:paraId="1B8090A0"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157" w:type="pct"/>
          </w:tcPr>
          <w:p w14:paraId="2E38FCC7" w14:textId="77777777" w:rsidR="006A3980" w:rsidRPr="00305B2D" w:rsidRDefault="006A3980" w:rsidP="00F104CB">
            <w:pPr>
              <w:pStyle w:val="Tablerowcolumnheadingcentred"/>
              <w:rPr>
                <w:b/>
                <w:color w:val="FFFFFF"/>
                <w:sz w:val="22"/>
                <w:szCs w:val="22"/>
              </w:rPr>
            </w:pPr>
            <w:r w:rsidRPr="00305B2D">
              <w:rPr>
                <w:szCs w:val="22"/>
              </w:rPr>
              <w:t>Output</w:t>
            </w:r>
          </w:p>
          <w:p w14:paraId="5B46300A" w14:textId="77777777" w:rsidR="006A3980" w:rsidRPr="00305B2D" w:rsidRDefault="006A3980" w:rsidP="00F104CB">
            <w:pPr>
              <w:pStyle w:val="Tablerowcolumnheadingcentred"/>
              <w:spacing w:before="480"/>
              <w:rPr>
                <w:b/>
                <w:sz w:val="22"/>
                <w:szCs w:val="22"/>
              </w:rPr>
            </w:pPr>
            <w:r w:rsidRPr="00305B2D">
              <w:rPr>
                <w:szCs w:val="22"/>
              </w:rPr>
              <w:t>$m</w:t>
            </w:r>
          </w:p>
        </w:tc>
        <w:tc>
          <w:tcPr>
            <w:tcW w:w="496" w:type="pct"/>
          </w:tcPr>
          <w:p w14:paraId="2EADCFFE"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5D110D60" w14:textId="77777777" w:rsidR="006A3980" w:rsidRPr="00305B2D" w:rsidRDefault="006A3980" w:rsidP="00F104CB">
            <w:pPr>
              <w:pStyle w:val="Tablerowcolumnheadingcentred"/>
              <w:spacing w:before="480"/>
              <w:rPr>
                <w:b/>
                <w:sz w:val="22"/>
                <w:szCs w:val="22"/>
              </w:rPr>
            </w:pPr>
            <w:r w:rsidRPr="00305B2D">
              <w:rPr>
                <w:szCs w:val="22"/>
              </w:rPr>
              <w:t>$m</w:t>
            </w:r>
          </w:p>
        </w:tc>
        <w:tc>
          <w:tcPr>
            <w:tcW w:w="1031" w:type="pct"/>
          </w:tcPr>
          <w:p w14:paraId="723B0E5D"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5EA2F49A" w14:textId="77777777" w:rsidR="006A3980" w:rsidRPr="00305B2D" w:rsidRDefault="006A3980" w:rsidP="00F104CB">
            <w:pPr>
              <w:pStyle w:val="Tablerowcolumnheadingcentred"/>
              <w:spacing w:before="480"/>
              <w:rPr>
                <w:b/>
                <w:sz w:val="22"/>
                <w:szCs w:val="22"/>
              </w:rPr>
            </w:pPr>
            <w:r w:rsidRPr="00305B2D">
              <w:rPr>
                <w:szCs w:val="22"/>
              </w:rPr>
              <w:t>$m</w:t>
            </w:r>
          </w:p>
        </w:tc>
        <w:tc>
          <w:tcPr>
            <w:tcW w:w="541" w:type="pct"/>
          </w:tcPr>
          <w:p w14:paraId="2C8EAAA9" w14:textId="77777777" w:rsidR="006A3980" w:rsidRPr="00305B2D" w:rsidRDefault="006A3980" w:rsidP="00F104CB">
            <w:pPr>
              <w:pStyle w:val="Tablerowcolumnheadingcentred"/>
              <w:rPr>
                <w:b/>
                <w:color w:val="FFFFFF"/>
                <w:sz w:val="22"/>
                <w:szCs w:val="22"/>
              </w:rPr>
            </w:pPr>
            <w:r w:rsidRPr="00305B2D">
              <w:rPr>
                <w:szCs w:val="22"/>
              </w:rPr>
              <w:t>GDP</w:t>
            </w:r>
          </w:p>
          <w:p w14:paraId="7835F2C1" w14:textId="77777777" w:rsidR="006A3980" w:rsidRPr="00305B2D" w:rsidRDefault="006A3980" w:rsidP="00F104CB">
            <w:pPr>
              <w:pStyle w:val="Tablerowcolumnheadingcentred"/>
              <w:spacing w:before="480"/>
              <w:rPr>
                <w:b/>
                <w:sz w:val="22"/>
                <w:szCs w:val="22"/>
              </w:rPr>
            </w:pPr>
            <w:r w:rsidRPr="00305B2D">
              <w:rPr>
                <w:szCs w:val="22"/>
              </w:rPr>
              <w:t>$m</w:t>
            </w:r>
          </w:p>
        </w:tc>
        <w:tc>
          <w:tcPr>
            <w:tcW w:w="950" w:type="pct"/>
          </w:tcPr>
          <w:p w14:paraId="48AEBC64"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727E1FEB"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3D110E" w14:paraId="4DEF4854" w14:textId="77777777" w:rsidTr="00114025">
        <w:trPr>
          <w:cantSplit/>
          <w:trHeight w:val="243"/>
        </w:trPr>
        <w:tc>
          <w:tcPr>
            <w:tcW w:w="824" w:type="pct"/>
            <w:vAlign w:val="center"/>
          </w:tcPr>
          <w:p w14:paraId="42EBB6EA"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157" w:type="pct"/>
          </w:tcPr>
          <w:p w14:paraId="67D5186E" w14:textId="77777777" w:rsidR="006A3980" w:rsidRPr="00305B2D" w:rsidRDefault="006A3980" w:rsidP="00F104CB">
            <w:pPr>
              <w:pStyle w:val="Tabletextcentred"/>
              <w:spacing w:before="0" w:after="0"/>
              <w:rPr>
                <w:rFonts w:cs="Calibri"/>
                <w:sz w:val="22"/>
                <w:szCs w:val="22"/>
              </w:rPr>
            </w:pPr>
            <w:r w:rsidRPr="00305B2D">
              <w:rPr>
                <w:szCs w:val="22"/>
              </w:rPr>
              <w:t>953</w:t>
            </w:r>
          </w:p>
        </w:tc>
        <w:tc>
          <w:tcPr>
            <w:tcW w:w="496" w:type="pct"/>
          </w:tcPr>
          <w:p w14:paraId="7517239A" w14:textId="77777777" w:rsidR="006A3980" w:rsidRPr="00305B2D" w:rsidRDefault="006A3980" w:rsidP="00F104CB">
            <w:pPr>
              <w:pStyle w:val="Tabletextcentred"/>
              <w:spacing w:before="0" w:after="0"/>
              <w:rPr>
                <w:rFonts w:cs="Calibri"/>
                <w:sz w:val="22"/>
                <w:szCs w:val="22"/>
              </w:rPr>
            </w:pPr>
            <w:r w:rsidRPr="00305B2D">
              <w:rPr>
                <w:szCs w:val="22"/>
              </w:rPr>
              <w:t>608</w:t>
            </w:r>
          </w:p>
        </w:tc>
        <w:tc>
          <w:tcPr>
            <w:tcW w:w="1031" w:type="pct"/>
          </w:tcPr>
          <w:p w14:paraId="13BDBD84" w14:textId="77777777" w:rsidR="006A3980" w:rsidRPr="00305B2D" w:rsidRDefault="006A3980" w:rsidP="00F104CB">
            <w:pPr>
              <w:pStyle w:val="Tabletextcentred"/>
              <w:spacing w:before="0" w:after="0"/>
              <w:rPr>
                <w:rFonts w:cs="Calibri"/>
                <w:sz w:val="22"/>
                <w:szCs w:val="22"/>
              </w:rPr>
            </w:pPr>
            <w:r w:rsidRPr="00305B2D">
              <w:rPr>
                <w:szCs w:val="22"/>
              </w:rPr>
              <w:t>21</w:t>
            </w:r>
          </w:p>
        </w:tc>
        <w:tc>
          <w:tcPr>
            <w:tcW w:w="541" w:type="pct"/>
          </w:tcPr>
          <w:p w14:paraId="711C1A16" w14:textId="77777777" w:rsidR="006A3980" w:rsidRPr="00305B2D" w:rsidRDefault="006A3980" w:rsidP="00F104CB">
            <w:pPr>
              <w:pStyle w:val="Tabletextcentred"/>
              <w:spacing w:before="0" w:after="0"/>
              <w:rPr>
                <w:rFonts w:cs="Calibri"/>
                <w:b/>
                <w:bCs/>
                <w:sz w:val="22"/>
                <w:szCs w:val="22"/>
              </w:rPr>
            </w:pPr>
            <w:r w:rsidRPr="00305B2D">
              <w:rPr>
                <w:b/>
                <w:bCs/>
                <w:szCs w:val="22"/>
              </w:rPr>
              <w:t>629</w:t>
            </w:r>
          </w:p>
        </w:tc>
        <w:tc>
          <w:tcPr>
            <w:tcW w:w="950" w:type="pct"/>
          </w:tcPr>
          <w:p w14:paraId="5E21B37A"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31DC0C26" w14:textId="77777777" w:rsidTr="00114025">
        <w:trPr>
          <w:cnfStyle w:val="000000010000" w:firstRow="0" w:lastRow="0" w:firstColumn="0" w:lastColumn="0" w:oddVBand="0" w:evenVBand="0" w:oddHBand="0" w:evenHBand="1" w:firstRowFirstColumn="0" w:firstRowLastColumn="0" w:lastRowFirstColumn="0" w:lastRowLastColumn="0"/>
          <w:cantSplit/>
          <w:trHeight w:val="243"/>
        </w:trPr>
        <w:tc>
          <w:tcPr>
            <w:tcW w:w="824" w:type="pct"/>
            <w:vAlign w:val="center"/>
          </w:tcPr>
          <w:p w14:paraId="6FB6A5C4"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157" w:type="pct"/>
          </w:tcPr>
          <w:p w14:paraId="4D023595" w14:textId="77777777" w:rsidR="006A3980" w:rsidRPr="00305B2D" w:rsidRDefault="006A3980" w:rsidP="00F104CB">
            <w:pPr>
              <w:pStyle w:val="Tabletextcentred"/>
              <w:spacing w:before="0" w:after="0"/>
              <w:rPr>
                <w:rFonts w:cs="Calibri"/>
                <w:sz w:val="22"/>
                <w:szCs w:val="22"/>
              </w:rPr>
            </w:pPr>
            <w:r w:rsidRPr="00305B2D">
              <w:rPr>
                <w:szCs w:val="22"/>
              </w:rPr>
              <w:t>1,017</w:t>
            </w:r>
          </w:p>
        </w:tc>
        <w:tc>
          <w:tcPr>
            <w:tcW w:w="496" w:type="pct"/>
          </w:tcPr>
          <w:p w14:paraId="68CE65D3" w14:textId="77777777" w:rsidR="006A3980" w:rsidRPr="00305B2D" w:rsidRDefault="006A3980" w:rsidP="00F104CB">
            <w:pPr>
              <w:pStyle w:val="Tabletextcentred"/>
              <w:spacing w:before="0" w:after="0"/>
              <w:rPr>
                <w:rFonts w:cs="Calibri"/>
                <w:sz w:val="22"/>
                <w:szCs w:val="22"/>
              </w:rPr>
            </w:pPr>
            <w:r w:rsidRPr="00305B2D">
              <w:rPr>
                <w:szCs w:val="22"/>
              </w:rPr>
              <w:t>637</w:t>
            </w:r>
          </w:p>
        </w:tc>
        <w:tc>
          <w:tcPr>
            <w:tcW w:w="1031" w:type="pct"/>
          </w:tcPr>
          <w:p w14:paraId="5125418B" w14:textId="77777777" w:rsidR="006A3980" w:rsidRPr="00305B2D" w:rsidRDefault="006A3980" w:rsidP="00F104CB">
            <w:pPr>
              <w:pStyle w:val="Tabletextcentred"/>
              <w:spacing w:before="0" w:after="0"/>
              <w:rPr>
                <w:rFonts w:cs="Calibri"/>
                <w:sz w:val="22"/>
                <w:szCs w:val="22"/>
              </w:rPr>
            </w:pPr>
            <w:r w:rsidRPr="00305B2D">
              <w:rPr>
                <w:szCs w:val="22"/>
              </w:rPr>
              <w:t>25</w:t>
            </w:r>
          </w:p>
        </w:tc>
        <w:tc>
          <w:tcPr>
            <w:tcW w:w="541" w:type="pct"/>
          </w:tcPr>
          <w:p w14:paraId="1D504EEF" w14:textId="77777777" w:rsidR="006A3980" w:rsidRPr="00305B2D" w:rsidRDefault="006A3980" w:rsidP="00F104CB">
            <w:pPr>
              <w:pStyle w:val="Tabletextcentred"/>
              <w:spacing w:before="0" w:after="0"/>
              <w:rPr>
                <w:rFonts w:cs="Calibri"/>
                <w:b/>
                <w:bCs/>
                <w:sz w:val="22"/>
                <w:szCs w:val="22"/>
              </w:rPr>
            </w:pPr>
            <w:r w:rsidRPr="00305B2D">
              <w:rPr>
                <w:b/>
                <w:bCs/>
                <w:szCs w:val="22"/>
              </w:rPr>
              <w:t>662</w:t>
            </w:r>
          </w:p>
        </w:tc>
        <w:tc>
          <w:tcPr>
            <w:tcW w:w="950" w:type="pct"/>
          </w:tcPr>
          <w:p w14:paraId="2CF0EDB5"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4776847D" w14:textId="77777777" w:rsidTr="00114025">
        <w:trPr>
          <w:cantSplit/>
          <w:trHeight w:val="236"/>
        </w:trPr>
        <w:tc>
          <w:tcPr>
            <w:tcW w:w="824" w:type="pct"/>
            <w:vAlign w:val="center"/>
          </w:tcPr>
          <w:p w14:paraId="61CAEE03"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157" w:type="pct"/>
          </w:tcPr>
          <w:p w14:paraId="4119CB9F" w14:textId="77777777" w:rsidR="006A3980" w:rsidRPr="00305B2D" w:rsidRDefault="006A3980" w:rsidP="00F104CB">
            <w:pPr>
              <w:pStyle w:val="Tabletextcentred"/>
              <w:spacing w:before="0" w:after="0"/>
              <w:rPr>
                <w:rFonts w:cs="Calibri"/>
                <w:sz w:val="22"/>
                <w:szCs w:val="22"/>
              </w:rPr>
            </w:pPr>
            <w:r w:rsidRPr="00305B2D">
              <w:rPr>
                <w:szCs w:val="22"/>
              </w:rPr>
              <w:t>1,064</w:t>
            </w:r>
          </w:p>
        </w:tc>
        <w:tc>
          <w:tcPr>
            <w:tcW w:w="496" w:type="pct"/>
          </w:tcPr>
          <w:p w14:paraId="15A56722" w14:textId="77777777" w:rsidR="006A3980" w:rsidRPr="00305B2D" w:rsidRDefault="006A3980" w:rsidP="00F104CB">
            <w:pPr>
              <w:pStyle w:val="Tabletextcentred"/>
              <w:spacing w:before="0" w:after="0"/>
              <w:rPr>
                <w:rFonts w:cs="Calibri"/>
                <w:sz w:val="22"/>
                <w:szCs w:val="22"/>
              </w:rPr>
            </w:pPr>
            <w:r w:rsidRPr="00305B2D">
              <w:rPr>
                <w:szCs w:val="22"/>
              </w:rPr>
              <w:t>661</w:t>
            </w:r>
          </w:p>
        </w:tc>
        <w:tc>
          <w:tcPr>
            <w:tcW w:w="1031" w:type="pct"/>
          </w:tcPr>
          <w:p w14:paraId="05724B10" w14:textId="77777777" w:rsidR="006A3980" w:rsidRPr="00305B2D" w:rsidRDefault="006A3980" w:rsidP="00F104CB">
            <w:pPr>
              <w:pStyle w:val="Tabletextcentred"/>
              <w:spacing w:before="0" w:after="0"/>
              <w:rPr>
                <w:rFonts w:cs="Calibri"/>
                <w:sz w:val="22"/>
                <w:szCs w:val="22"/>
              </w:rPr>
            </w:pPr>
            <w:r w:rsidRPr="00305B2D">
              <w:rPr>
                <w:szCs w:val="22"/>
              </w:rPr>
              <w:t>14</w:t>
            </w:r>
          </w:p>
        </w:tc>
        <w:tc>
          <w:tcPr>
            <w:tcW w:w="541" w:type="pct"/>
          </w:tcPr>
          <w:p w14:paraId="0CB651C6" w14:textId="77777777" w:rsidR="006A3980" w:rsidRPr="00305B2D" w:rsidRDefault="006A3980" w:rsidP="00F104CB">
            <w:pPr>
              <w:pStyle w:val="Tabletextcentred"/>
              <w:spacing w:before="0" w:after="0"/>
              <w:rPr>
                <w:rFonts w:cs="Calibri"/>
                <w:b/>
                <w:bCs/>
                <w:sz w:val="22"/>
                <w:szCs w:val="22"/>
              </w:rPr>
            </w:pPr>
            <w:r w:rsidRPr="00305B2D">
              <w:rPr>
                <w:b/>
                <w:bCs/>
                <w:szCs w:val="22"/>
              </w:rPr>
              <w:t>675</w:t>
            </w:r>
          </w:p>
        </w:tc>
        <w:tc>
          <w:tcPr>
            <w:tcW w:w="950" w:type="pct"/>
          </w:tcPr>
          <w:p w14:paraId="496BCBCE"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748EE372" w14:textId="77777777" w:rsidTr="00114025">
        <w:trPr>
          <w:cnfStyle w:val="000000010000" w:firstRow="0" w:lastRow="0" w:firstColumn="0" w:lastColumn="0" w:oddVBand="0" w:evenVBand="0" w:oddHBand="0" w:evenHBand="1" w:firstRowFirstColumn="0" w:firstRowLastColumn="0" w:lastRowFirstColumn="0" w:lastRowLastColumn="0"/>
          <w:cantSplit/>
          <w:trHeight w:val="243"/>
        </w:trPr>
        <w:tc>
          <w:tcPr>
            <w:tcW w:w="824" w:type="pct"/>
            <w:vAlign w:val="center"/>
          </w:tcPr>
          <w:p w14:paraId="28C58368"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157" w:type="pct"/>
          </w:tcPr>
          <w:p w14:paraId="3C4EF803" w14:textId="77777777" w:rsidR="006A3980" w:rsidRPr="00305B2D" w:rsidRDefault="006A3980" w:rsidP="00F104CB">
            <w:pPr>
              <w:pStyle w:val="Tabletextcentred"/>
              <w:spacing w:before="0" w:after="0"/>
              <w:rPr>
                <w:rFonts w:cs="Calibri"/>
                <w:sz w:val="22"/>
                <w:szCs w:val="22"/>
              </w:rPr>
            </w:pPr>
            <w:r w:rsidRPr="00305B2D">
              <w:rPr>
                <w:szCs w:val="22"/>
              </w:rPr>
              <w:t>1,144</w:t>
            </w:r>
          </w:p>
        </w:tc>
        <w:tc>
          <w:tcPr>
            <w:tcW w:w="496" w:type="pct"/>
          </w:tcPr>
          <w:p w14:paraId="3C8D4CA7" w14:textId="77777777" w:rsidR="006A3980" w:rsidRPr="00305B2D" w:rsidRDefault="006A3980" w:rsidP="00F104CB">
            <w:pPr>
              <w:pStyle w:val="Tabletextcentred"/>
              <w:spacing w:before="0" w:after="0"/>
              <w:rPr>
                <w:rFonts w:cs="Calibri"/>
                <w:sz w:val="22"/>
                <w:szCs w:val="22"/>
              </w:rPr>
            </w:pPr>
            <w:r w:rsidRPr="00305B2D">
              <w:rPr>
                <w:szCs w:val="22"/>
              </w:rPr>
              <w:t>743</w:t>
            </w:r>
          </w:p>
        </w:tc>
        <w:tc>
          <w:tcPr>
            <w:tcW w:w="1031" w:type="pct"/>
          </w:tcPr>
          <w:p w14:paraId="13C27A0A" w14:textId="77777777" w:rsidR="006A3980" w:rsidRPr="00305B2D" w:rsidRDefault="006A3980" w:rsidP="00F104CB">
            <w:pPr>
              <w:pStyle w:val="Tabletextcentred"/>
              <w:spacing w:before="0" w:after="0"/>
              <w:rPr>
                <w:rFonts w:cs="Calibri"/>
                <w:sz w:val="22"/>
                <w:szCs w:val="22"/>
              </w:rPr>
            </w:pPr>
            <w:r w:rsidRPr="00305B2D">
              <w:rPr>
                <w:szCs w:val="22"/>
              </w:rPr>
              <w:t>12</w:t>
            </w:r>
          </w:p>
        </w:tc>
        <w:tc>
          <w:tcPr>
            <w:tcW w:w="541" w:type="pct"/>
          </w:tcPr>
          <w:p w14:paraId="26D07D2B" w14:textId="77777777" w:rsidR="006A3980" w:rsidRPr="00305B2D" w:rsidRDefault="006A3980" w:rsidP="00F104CB">
            <w:pPr>
              <w:pStyle w:val="Tabletextcentred"/>
              <w:spacing w:before="0" w:after="0"/>
              <w:rPr>
                <w:rFonts w:cs="Calibri"/>
                <w:b/>
                <w:bCs/>
                <w:sz w:val="22"/>
                <w:szCs w:val="22"/>
              </w:rPr>
            </w:pPr>
            <w:r w:rsidRPr="00305B2D">
              <w:rPr>
                <w:b/>
                <w:bCs/>
                <w:szCs w:val="22"/>
              </w:rPr>
              <w:t>755</w:t>
            </w:r>
          </w:p>
        </w:tc>
        <w:tc>
          <w:tcPr>
            <w:tcW w:w="950" w:type="pct"/>
          </w:tcPr>
          <w:p w14:paraId="275EA28E"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71F5CEC4" w14:textId="77777777" w:rsidTr="00114025">
        <w:trPr>
          <w:cantSplit/>
          <w:trHeight w:val="243"/>
        </w:trPr>
        <w:tc>
          <w:tcPr>
            <w:tcW w:w="824" w:type="pct"/>
            <w:vAlign w:val="center"/>
          </w:tcPr>
          <w:p w14:paraId="28B87FA8"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157" w:type="pct"/>
          </w:tcPr>
          <w:p w14:paraId="49061198" w14:textId="77777777" w:rsidR="006A3980" w:rsidRPr="00305B2D" w:rsidRDefault="006A3980" w:rsidP="00F104CB">
            <w:pPr>
              <w:pStyle w:val="Tabletextcentred"/>
              <w:spacing w:before="0" w:after="0"/>
              <w:rPr>
                <w:rFonts w:cs="Calibri"/>
                <w:sz w:val="22"/>
                <w:szCs w:val="22"/>
              </w:rPr>
            </w:pPr>
            <w:r w:rsidRPr="00305B2D">
              <w:rPr>
                <w:szCs w:val="22"/>
              </w:rPr>
              <w:t>1,215</w:t>
            </w:r>
          </w:p>
        </w:tc>
        <w:tc>
          <w:tcPr>
            <w:tcW w:w="496" w:type="pct"/>
          </w:tcPr>
          <w:p w14:paraId="08DDCB97" w14:textId="77777777" w:rsidR="006A3980" w:rsidRPr="00305B2D" w:rsidRDefault="006A3980" w:rsidP="00F104CB">
            <w:pPr>
              <w:pStyle w:val="Tabletextcentred"/>
              <w:spacing w:before="0" w:after="0"/>
              <w:rPr>
                <w:rFonts w:cs="Calibri"/>
                <w:sz w:val="22"/>
                <w:szCs w:val="22"/>
              </w:rPr>
            </w:pPr>
            <w:r w:rsidRPr="00305B2D">
              <w:rPr>
                <w:szCs w:val="22"/>
              </w:rPr>
              <w:t>803</w:t>
            </w:r>
          </w:p>
        </w:tc>
        <w:tc>
          <w:tcPr>
            <w:tcW w:w="1031" w:type="pct"/>
          </w:tcPr>
          <w:p w14:paraId="3FD80B64" w14:textId="77777777" w:rsidR="006A3980" w:rsidRPr="00305B2D" w:rsidRDefault="006A3980" w:rsidP="00F104CB">
            <w:pPr>
              <w:pStyle w:val="Tabletextcentred"/>
              <w:spacing w:before="0" w:after="0"/>
              <w:rPr>
                <w:rFonts w:cs="Calibri"/>
                <w:sz w:val="22"/>
                <w:szCs w:val="22"/>
              </w:rPr>
            </w:pPr>
            <w:r w:rsidRPr="00305B2D">
              <w:rPr>
                <w:szCs w:val="22"/>
              </w:rPr>
              <w:t>12</w:t>
            </w:r>
          </w:p>
        </w:tc>
        <w:tc>
          <w:tcPr>
            <w:tcW w:w="541" w:type="pct"/>
          </w:tcPr>
          <w:p w14:paraId="5E39C342" w14:textId="77777777" w:rsidR="006A3980" w:rsidRPr="00305B2D" w:rsidRDefault="006A3980" w:rsidP="00F104CB">
            <w:pPr>
              <w:pStyle w:val="Tabletextcentred"/>
              <w:spacing w:before="0" w:after="0"/>
              <w:rPr>
                <w:rFonts w:cs="Calibri"/>
                <w:b/>
                <w:bCs/>
                <w:sz w:val="22"/>
                <w:szCs w:val="22"/>
              </w:rPr>
            </w:pPr>
            <w:r w:rsidRPr="00305B2D">
              <w:rPr>
                <w:b/>
                <w:bCs/>
                <w:szCs w:val="22"/>
              </w:rPr>
              <w:t>814</w:t>
            </w:r>
          </w:p>
        </w:tc>
        <w:tc>
          <w:tcPr>
            <w:tcW w:w="950" w:type="pct"/>
          </w:tcPr>
          <w:p w14:paraId="6904A333"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77D92752" w14:textId="77777777" w:rsidTr="00114025">
        <w:trPr>
          <w:cnfStyle w:val="000000010000" w:firstRow="0" w:lastRow="0" w:firstColumn="0" w:lastColumn="0" w:oddVBand="0" w:evenVBand="0" w:oddHBand="0" w:evenHBand="1" w:firstRowFirstColumn="0" w:firstRowLastColumn="0" w:lastRowFirstColumn="0" w:lastRowLastColumn="0"/>
          <w:cantSplit/>
          <w:trHeight w:val="243"/>
        </w:trPr>
        <w:tc>
          <w:tcPr>
            <w:tcW w:w="824" w:type="pct"/>
            <w:vAlign w:val="center"/>
          </w:tcPr>
          <w:p w14:paraId="7E0A1CFA"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157" w:type="pct"/>
          </w:tcPr>
          <w:p w14:paraId="650692B0" w14:textId="77777777" w:rsidR="006A3980" w:rsidRPr="00305B2D" w:rsidRDefault="006A3980" w:rsidP="00F104CB">
            <w:pPr>
              <w:pStyle w:val="Tabletextcentred"/>
              <w:spacing w:before="0" w:after="0"/>
              <w:rPr>
                <w:rFonts w:cs="Calibri"/>
                <w:sz w:val="22"/>
                <w:szCs w:val="22"/>
              </w:rPr>
            </w:pPr>
            <w:r w:rsidRPr="00305B2D">
              <w:rPr>
                <w:szCs w:val="22"/>
              </w:rPr>
              <w:t>1,105</w:t>
            </w:r>
          </w:p>
        </w:tc>
        <w:tc>
          <w:tcPr>
            <w:tcW w:w="496" w:type="pct"/>
          </w:tcPr>
          <w:p w14:paraId="48364B1F" w14:textId="77777777" w:rsidR="006A3980" w:rsidRPr="00305B2D" w:rsidRDefault="006A3980" w:rsidP="00F104CB">
            <w:pPr>
              <w:pStyle w:val="Tabletextcentred"/>
              <w:spacing w:before="0" w:after="0"/>
              <w:rPr>
                <w:rFonts w:cs="Calibri"/>
                <w:sz w:val="22"/>
                <w:szCs w:val="22"/>
              </w:rPr>
            </w:pPr>
            <w:r w:rsidRPr="00305B2D">
              <w:rPr>
                <w:szCs w:val="22"/>
              </w:rPr>
              <w:t>750</w:t>
            </w:r>
          </w:p>
        </w:tc>
        <w:tc>
          <w:tcPr>
            <w:tcW w:w="1031" w:type="pct"/>
          </w:tcPr>
          <w:p w14:paraId="65ECAE4A" w14:textId="77777777" w:rsidR="006A3980" w:rsidRPr="00305B2D" w:rsidRDefault="006A3980" w:rsidP="00F104CB">
            <w:pPr>
              <w:pStyle w:val="Tabletextcentred"/>
              <w:spacing w:before="0" w:after="0"/>
              <w:rPr>
                <w:rFonts w:cs="Calibri"/>
                <w:sz w:val="22"/>
                <w:szCs w:val="22"/>
              </w:rPr>
            </w:pPr>
            <w:r w:rsidRPr="00305B2D">
              <w:rPr>
                <w:szCs w:val="22"/>
              </w:rPr>
              <w:t>9</w:t>
            </w:r>
          </w:p>
        </w:tc>
        <w:tc>
          <w:tcPr>
            <w:tcW w:w="541" w:type="pct"/>
          </w:tcPr>
          <w:p w14:paraId="43E73868" w14:textId="77777777" w:rsidR="006A3980" w:rsidRPr="00305B2D" w:rsidRDefault="006A3980" w:rsidP="00F104CB">
            <w:pPr>
              <w:pStyle w:val="Tabletextcentred"/>
              <w:spacing w:before="0" w:after="0"/>
              <w:rPr>
                <w:rFonts w:cs="Calibri"/>
                <w:b/>
                <w:bCs/>
                <w:sz w:val="22"/>
                <w:szCs w:val="22"/>
              </w:rPr>
            </w:pPr>
            <w:r w:rsidRPr="00305B2D">
              <w:rPr>
                <w:b/>
                <w:bCs/>
                <w:szCs w:val="22"/>
              </w:rPr>
              <w:t>759</w:t>
            </w:r>
          </w:p>
        </w:tc>
        <w:tc>
          <w:tcPr>
            <w:tcW w:w="950" w:type="pct"/>
          </w:tcPr>
          <w:p w14:paraId="186BBA5C"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094D9549" w14:textId="77777777" w:rsidTr="00114025">
        <w:trPr>
          <w:cantSplit/>
          <w:trHeight w:val="243"/>
        </w:trPr>
        <w:tc>
          <w:tcPr>
            <w:tcW w:w="824" w:type="pct"/>
            <w:vAlign w:val="center"/>
          </w:tcPr>
          <w:p w14:paraId="60C67511"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157" w:type="pct"/>
          </w:tcPr>
          <w:p w14:paraId="3885E5D1" w14:textId="77777777" w:rsidR="006A3980" w:rsidRPr="00305B2D" w:rsidRDefault="006A3980" w:rsidP="00F104CB">
            <w:pPr>
              <w:pStyle w:val="Tabletextcentred"/>
              <w:spacing w:before="0" w:after="0"/>
              <w:rPr>
                <w:rFonts w:cs="Calibri"/>
                <w:sz w:val="22"/>
                <w:szCs w:val="22"/>
              </w:rPr>
            </w:pPr>
            <w:r w:rsidRPr="00305B2D">
              <w:rPr>
                <w:szCs w:val="22"/>
              </w:rPr>
              <w:t>1,095</w:t>
            </w:r>
          </w:p>
        </w:tc>
        <w:tc>
          <w:tcPr>
            <w:tcW w:w="496" w:type="pct"/>
          </w:tcPr>
          <w:p w14:paraId="03CE5833" w14:textId="77777777" w:rsidR="006A3980" w:rsidRPr="00305B2D" w:rsidRDefault="006A3980" w:rsidP="00F104CB">
            <w:pPr>
              <w:pStyle w:val="Tabletextcentred"/>
              <w:spacing w:before="0" w:after="0"/>
              <w:rPr>
                <w:rFonts w:cs="Calibri"/>
                <w:sz w:val="22"/>
                <w:szCs w:val="22"/>
              </w:rPr>
            </w:pPr>
            <w:r w:rsidRPr="00305B2D">
              <w:rPr>
                <w:szCs w:val="22"/>
              </w:rPr>
              <w:t>742</w:t>
            </w:r>
          </w:p>
        </w:tc>
        <w:tc>
          <w:tcPr>
            <w:tcW w:w="1031" w:type="pct"/>
          </w:tcPr>
          <w:p w14:paraId="1E1A44C4" w14:textId="77777777" w:rsidR="006A3980" w:rsidRPr="00305B2D" w:rsidRDefault="006A3980" w:rsidP="00F104CB">
            <w:pPr>
              <w:pStyle w:val="Tabletextcentred"/>
              <w:spacing w:before="0" w:after="0"/>
              <w:rPr>
                <w:rFonts w:cs="Calibri"/>
                <w:sz w:val="22"/>
                <w:szCs w:val="22"/>
              </w:rPr>
            </w:pPr>
            <w:r w:rsidRPr="00305B2D">
              <w:rPr>
                <w:szCs w:val="22"/>
              </w:rPr>
              <w:t>11</w:t>
            </w:r>
          </w:p>
        </w:tc>
        <w:tc>
          <w:tcPr>
            <w:tcW w:w="541" w:type="pct"/>
          </w:tcPr>
          <w:p w14:paraId="70CCDB6E" w14:textId="77777777" w:rsidR="006A3980" w:rsidRPr="00305B2D" w:rsidRDefault="006A3980" w:rsidP="00F104CB">
            <w:pPr>
              <w:pStyle w:val="Tabletextcentred"/>
              <w:spacing w:before="0" w:after="0"/>
              <w:rPr>
                <w:rFonts w:cs="Calibri"/>
                <w:b/>
                <w:bCs/>
                <w:sz w:val="22"/>
                <w:szCs w:val="22"/>
              </w:rPr>
            </w:pPr>
            <w:r w:rsidRPr="00305B2D">
              <w:rPr>
                <w:b/>
                <w:bCs/>
                <w:szCs w:val="22"/>
              </w:rPr>
              <w:t>752</w:t>
            </w:r>
          </w:p>
        </w:tc>
        <w:tc>
          <w:tcPr>
            <w:tcW w:w="950" w:type="pct"/>
          </w:tcPr>
          <w:p w14:paraId="7E0B0F0E"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6A3980" w:rsidRPr="003D110E" w14:paraId="2E417B56" w14:textId="77777777" w:rsidTr="00114025">
        <w:trPr>
          <w:cnfStyle w:val="000000010000" w:firstRow="0" w:lastRow="0" w:firstColumn="0" w:lastColumn="0" w:oddVBand="0" w:evenVBand="0" w:oddHBand="0" w:evenHBand="1" w:firstRowFirstColumn="0" w:firstRowLastColumn="0" w:lastRowFirstColumn="0" w:lastRowLastColumn="0"/>
          <w:cantSplit/>
          <w:trHeight w:val="243"/>
        </w:trPr>
        <w:tc>
          <w:tcPr>
            <w:tcW w:w="824" w:type="pct"/>
            <w:vAlign w:val="center"/>
          </w:tcPr>
          <w:p w14:paraId="0064B51D"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157" w:type="pct"/>
          </w:tcPr>
          <w:p w14:paraId="3284D7BA" w14:textId="77777777" w:rsidR="006A3980" w:rsidRPr="00305B2D" w:rsidRDefault="006A3980" w:rsidP="00F104CB">
            <w:pPr>
              <w:pStyle w:val="Tabletextcentred"/>
              <w:spacing w:before="0" w:after="0"/>
              <w:rPr>
                <w:rFonts w:cs="Calibri"/>
                <w:sz w:val="22"/>
                <w:szCs w:val="22"/>
              </w:rPr>
            </w:pPr>
            <w:r w:rsidRPr="00305B2D">
              <w:rPr>
                <w:szCs w:val="22"/>
              </w:rPr>
              <w:t>1,435</w:t>
            </w:r>
          </w:p>
        </w:tc>
        <w:tc>
          <w:tcPr>
            <w:tcW w:w="496" w:type="pct"/>
          </w:tcPr>
          <w:p w14:paraId="2D54CB45" w14:textId="77777777" w:rsidR="006A3980" w:rsidRPr="00305B2D" w:rsidRDefault="006A3980" w:rsidP="00F104CB">
            <w:pPr>
              <w:pStyle w:val="Tabletextcentred"/>
              <w:spacing w:before="0" w:after="0"/>
              <w:rPr>
                <w:rFonts w:cs="Calibri"/>
                <w:sz w:val="22"/>
                <w:szCs w:val="22"/>
              </w:rPr>
            </w:pPr>
            <w:r w:rsidRPr="00305B2D">
              <w:rPr>
                <w:szCs w:val="22"/>
              </w:rPr>
              <w:t>963</w:t>
            </w:r>
          </w:p>
        </w:tc>
        <w:tc>
          <w:tcPr>
            <w:tcW w:w="1031" w:type="pct"/>
          </w:tcPr>
          <w:p w14:paraId="2906EFFB" w14:textId="77777777" w:rsidR="006A3980" w:rsidRPr="00305B2D" w:rsidRDefault="006A3980" w:rsidP="00F104CB">
            <w:pPr>
              <w:pStyle w:val="Tabletextcentred"/>
              <w:spacing w:before="0" w:after="0"/>
              <w:rPr>
                <w:rFonts w:cs="Calibri"/>
                <w:sz w:val="22"/>
                <w:szCs w:val="22"/>
              </w:rPr>
            </w:pPr>
            <w:r w:rsidRPr="00305B2D">
              <w:rPr>
                <w:szCs w:val="22"/>
              </w:rPr>
              <w:t>11</w:t>
            </w:r>
          </w:p>
        </w:tc>
        <w:tc>
          <w:tcPr>
            <w:tcW w:w="541" w:type="pct"/>
          </w:tcPr>
          <w:p w14:paraId="0A3148D4" w14:textId="77777777" w:rsidR="006A3980" w:rsidRPr="00305B2D" w:rsidRDefault="006A3980" w:rsidP="00F104CB">
            <w:pPr>
              <w:pStyle w:val="Tabletextcentred"/>
              <w:spacing w:before="0" w:after="0"/>
              <w:rPr>
                <w:rFonts w:cs="Calibri"/>
                <w:b/>
                <w:bCs/>
                <w:sz w:val="22"/>
                <w:szCs w:val="22"/>
              </w:rPr>
            </w:pPr>
            <w:r w:rsidRPr="00305B2D">
              <w:rPr>
                <w:b/>
                <w:bCs/>
                <w:szCs w:val="22"/>
              </w:rPr>
              <w:t>975</w:t>
            </w:r>
          </w:p>
        </w:tc>
        <w:tc>
          <w:tcPr>
            <w:tcW w:w="950" w:type="pct"/>
          </w:tcPr>
          <w:p w14:paraId="1FC39BEC" w14:textId="77777777" w:rsidR="006A3980" w:rsidRPr="00305B2D" w:rsidRDefault="006A3980" w:rsidP="00F104CB">
            <w:pPr>
              <w:pStyle w:val="Tabletextcentred"/>
              <w:spacing w:before="0" w:after="0"/>
              <w:rPr>
                <w:rFonts w:cs="Calibri"/>
                <w:b/>
                <w:bCs/>
                <w:sz w:val="22"/>
                <w:szCs w:val="22"/>
              </w:rPr>
            </w:pPr>
            <w:r w:rsidRPr="00305B2D">
              <w:rPr>
                <w:b/>
                <w:bCs/>
                <w:szCs w:val="22"/>
              </w:rPr>
              <w:t>0.04</w:t>
            </w:r>
          </w:p>
        </w:tc>
      </w:tr>
      <w:tr w:rsidR="00B73012" w:rsidRPr="003D110E" w14:paraId="37284200" w14:textId="77777777" w:rsidTr="00114025">
        <w:trPr>
          <w:cantSplit/>
          <w:trHeight w:val="236"/>
        </w:trPr>
        <w:tc>
          <w:tcPr>
            <w:tcW w:w="824" w:type="pct"/>
            <w:vAlign w:val="center"/>
          </w:tcPr>
          <w:p w14:paraId="21255A7A" w14:textId="77777777" w:rsidR="00B73012" w:rsidRPr="00305B2D" w:rsidRDefault="00B73012" w:rsidP="00B73012">
            <w:pPr>
              <w:pStyle w:val="Tabletext"/>
              <w:spacing w:before="0" w:after="0"/>
              <w:rPr>
                <w:rFonts w:cs="Calibri"/>
                <w:bCs/>
                <w:sz w:val="22"/>
                <w:szCs w:val="22"/>
              </w:rPr>
            </w:pPr>
            <w:r w:rsidRPr="00305B2D">
              <w:rPr>
                <w:rFonts w:cs="Calibri"/>
                <w:b/>
                <w:szCs w:val="22"/>
              </w:rPr>
              <w:t>2022–23</w:t>
            </w:r>
          </w:p>
        </w:tc>
        <w:tc>
          <w:tcPr>
            <w:tcW w:w="1157" w:type="pct"/>
          </w:tcPr>
          <w:p w14:paraId="310CB1B2" w14:textId="04852E19" w:rsidR="00B73012" w:rsidRPr="00305B2D" w:rsidRDefault="00B73012" w:rsidP="00B73012">
            <w:pPr>
              <w:pStyle w:val="Tabletextcentred"/>
              <w:spacing w:before="0" w:after="0"/>
              <w:rPr>
                <w:rFonts w:cs="Calibri"/>
                <w:sz w:val="22"/>
                <w:szCs w:val="22"/>
              </w:rPr>
            </w:pPr>
            <w:r w:rsidRPr="00C51462">
              <w:t>1,426</w:t>
            </w:r>
          </w:p>
        </w:tc>
        <w:tc>
          <w:tcPr>
            <w:tcW w:w="496" w:type="pct"/>
          </w:tcPr>
          <w:p w14:paraId="4F09B60E" w14:textId="77777777" w:rsidR="00B73012" w:rsidRPr="00305B2D" w:rsidRDefault="00B73012" w:rsidP="00B73012">
            <w:pPr>
              <w:pStyle w:val="Tabletextcentred"/>
              <w:spacing w:before="0" w:after="0"/>
              <w:rPr>
                <w:rFonts w:cs="Calibri"/>
                <w:sz w:val="22"/>
                <w:szCs w:val="22"/>
              </w:rPr>
            </w:pPr>
            <w:r w:rsidRPr="00305B2D">
              <w:rPr>
                <w:szCs w:val="22"/>
              </w:rPr>
              <w:t>940</w:t>
            </w:r>
          </w:p>
        </w:tc>
        <w:tc>
          <w:tcPr>
            <w:tcW w:w="1031" w:type="pct"/>
          </w:tcPr>
          <w:p w14:paraId="429A205C" w14:textId="77777777" w:rsidR="00B73012" w:rsidRPr="00305B2D" w:rsidRDefault="00B73012" w:rsidP="00B73012">
            <w:pPr>
              <w:pStyle w:val="Tabletextcentred"/>
              <w:spacing w:before="0" w:after="0"/>
              <w:rPr>
                <w:rFonts w:cs="Calibri"/>
                <w:sz w:val="22"/>
                <w:szCs w:val="22"/>
              </w:rPr>
            </w:pPr>
            <w:r w:rsidRPr="00305B2D">
              <w:rPr>
                <w:szCs w:val="22"/>
              </w:rPr>
              <w:t>12</w:t>
            </w:r>
          </w:p>
        </w:tc>
        <w:tc>
          <w:tcPr>
            <w:tcW w:w="541" w:type="pct"/>
          </w:tcPr>
          <w:p w14:paraId="2DD84B21" w14:textId="77777777" w:rsidR="00B73012" w:rsidRPr="00305B2D" w:rsidRDefault="00B73012" w:rsidP="00B73012">
            <w:pPr>
              <w:pStyle w:val="Tabletextcentred"/>
              <w:spacing w:before="0" w:after="0"/>
              <w:rPr>
                <w:rFonts w:cs="Calibri"/>
                <w:b/>
                <w:bCs/>
                <w:sz w:val="22"/>
                <w:szCs w:val="22"/>
              </w:rPr>
            </w:pPr>
            <w:r w:rsidRPr="00305B2D">
              <w:rPr>
                <w:b/>
                <w:bCs/>
                <w:szCs w:val="22"/>
              </w:rPr>
              <w:t>951</w:t>
            </w:r>
          </w:p>
        </w:tc>
        <w:tc>
          <w:tcPr>
            <w:tcW w:w="950" w:type="pct"/>
          </w:tcPr>
          <w:p w14:paraId="5DC7056E" w14:textId="77777777" w:rsidR="00B73012" w:rsidRPr="00305B2D" w:rsidRDefault="00B73012" w:rsidP="00B73012">
            <w:pPr>
              <w:pStyle w:val="Tabletextcentred"/>
              <w:spacing w:before="0" w:after="0"/>
              <w:rPr>
                <w:rFonts w:cs="Calibri"/>
                <w:b/>
                <w:bCs/>
                <w:sz w:val="22"/>
                <w:szCs w:val="22"/>
              </w:rPr>
            </w:pPr>
            <w:r w:rsidRPr="00305B2D">
              <w:rPr>
                <w:b/>
                <w:bCs/>
                <w:szCs w:val="22"/>
              </w:rPr>
              <w:t>0.04</w:t>
            </w:r>
          </w:p>
        </w:tc>
      </w:tr>
      <w:tr w:rsidR="00B73012" w:rsidRPr="003D110E" w14:paraId="6EEED24E" w14:textId="77777777" w:rsidTr="00114025">
        <w:trPr>
          <w:cnfStyle w:val="000000010000" w:firstRow="0" w:lastRow="0" w:firstColumn="0" w:lastColumn="0" w:oddVBand="0" w:evenVBand="0" w:oddHBand="0" w:evenHBand="1" w:firstRowFirstColumn="0" w:firstRowLastColumn="0" w:lastRowFirstColumn="0" w:lastRowLastColumn="0"/>
          <w:cantSplit/>
          <w:trHeight w:val="236"/>
        </w:trPr>
        <w:tc>
          <w:tcPr>
            <w:tcW w:w="824" w:type="pct"/>
            <w:vAlign w:val="center"/>
          </w:tcPr>
          <w:p w14:paraId="1E78C934" w14:textId="77777777" w:rsidR="00B73012" w:rsidRPr="00305B2D" w:rsidRDefault="00B73012" w:rsidP="00B73012">
            <w:pPr>
              <w:pStyle w:val="Tabletext"/>
              <w:spacing w:before="0" w:after="0"/>
              <w:rPr>
                <w:rFonts w:cs="Calibri"/>
                <w:b/>
                <w:sz w:val="22"/>
                <w:szCs w:val="22"/>
              </w:rPr>
            </w:pPr>
            <w:r w:rsidRPr="00305B2D">
              <w:rPr>
                <w:rFonts w:cs="Calibri"/>
                <w:b/>
                <w:szCs w:val="22"/>
              </w:rPr>
              <w:t>2023–24</w:t>
            </w:r>
          </w:p>
        </w:tc>
        <w:tc>
          <w:tcPr>
            <w:tcW w:w="1157" w:type="pct"/>
          </w:tcPr>
          <w:p w14:paraId="1ACB8325" w14:textId="140FF64B" w:rsidR="00B73012" w:rsidRPr="00305B2D" w:rsidRDefault="00B73012" w:rsidP="00B73012">
            <w:pPr>
              <w:pStyle w:val="Tabletextcentred"/>
              <w:spacing w:before="0" w:after="0"/>
              <w:rPr>
                <w:rFonts w:cs="Calibri"/>
                <w:sz w:val="22"/>
                <w:szCs w:val="22"/>
              </w:rPr>
            </w:pPr>
            <w:r w:rsidRPr="00C51462">
              <w:t>1,504</w:t>
            </w:r>
          </w:p>
        </w:tc>
        <w:tc>
          <w:tcPr>
            <w:tcW w:w="496" w:type="pct"/>
          </w:tcPr>
          <w:p w14:paraId="0C72DF36" w14:textId="77777777" w:rsidR="00B73012" w:rsidRPr="00305B2D" w:rsidRDefault="00B73012" w:rsidP="00B73012">
            <w:pPr>
              <w:pStyle w:val="Tabletextcentred"/>
              <w:spacing w:before="0" w:after="0"/>
              <w:rPr>
                <w:rFonts w:cs="Calibri"/>
                <w:sz w:val="22"/>
                <w:szCs w:val="22"/>
              </w:rPr>
            </w:pPr>
            <w:r w:rsidRPr="00305B2D">
              <w:rPr>
                <w:szCs w:val="22"/>
              </w:rPr>
              <w:t>991</w:t>
            </w:r>
          </w:p>
        </w:tc>
        <w:tc>
          <w:tcPr>
            <w:tcW w:w="1031" w:type="pct"/>
          </w:tcPr>
          <w:p w14:paraId="2DE9DA02" w14:textId="77777777" w:rsidR="00B73012" w:rsidRPr="00305B2D" w:rsidRDefault="00B73012" w:rsidP="00B73012">
            <w:pPr>
              <w:pStyle w:val="Tabletextcentred"/>
              <w:spacing w:before="0" w:after="0"/>
              <w:rPr>
                <w:rFonts w:cs="Calibri"/>
                <w:sz w:val="22"/>
                <w:szCs w:val="22"/>
              </w:rPr>
            </w:pPr>
            <w:r w:rsidRPr="00305B2D">
              <w:rPr>
                <w:szCs w:val="22"/>
              </w:rPr>
              <w:t>12</w:t>
            </w:r>
          </w:p>
        </w:tc>
        <w:tc>
          <w:tcPr>
            <w:tcW w:w="541" w:type="pct"/>
          </w:tcPr>
          <w:p w14:paraId="7F5D4BD3" w14:textId="77777777" w:rsidR="00B73012" w:rsidRPr="00305B2D" w:rsidRDefault="00B73012" w:rsidP="00B73012">
            <w:pPr>
              <w:pStyle w:val="Tabletextcentred"/>
              <w:spacing w:before="0" w:after="0"/>
              <w:rPr>
                <w:rFonts w:cs="Calibri"/>
                <w:b/>
                <w:bCs/>
                <w:sz w:val="22"/>
                <w:szCs w:val="22"/>
              </w:rPr>
            </w:pPr>
            <w:r w:rsidRPr="00305B2D">
              <w:rPr>
                <w:b/>
                <w:bCs/>
                <w:szCs w:val="22"/>
              </w:rPr>
              <w:t>1,004</w:t>
            </w:r>
          </w:p>
        </w:tc>
        <w:tc>
          <w:tcPr>
            <w:tcW w:w="950" w:type="pct"/>
          </w:tcPr>
          <w:p w14:paraId="3932DA55" w14:textId="77777777" w:rsidR="00B73012" w:rsidRPr="00305B2D" w:rsidRDefault="00B73012" w:rsidP="00B73012">
            <w:pPr>
              <w:pStyle w:val="Tabletextcentred"/>
              <w:spacing w:before="0" w:after="0"/>
              <w:rPr>
                <w:rFonts w:cs="Calibri"/>
                <w:b/>
                <w:bCs/>
                <w:sz w:val="22"/>
                <w:szCs w:val="22"/>
              </w:rPr>
            </w:pPr>
            <w:r w:rsidRPr="00305B2D">
              <w:rPr>
                <w:b/>
                <w:bCs/>
                <w:szCs w:val="22"/>
              </w:rPr>
              <w:t>0.04</w:t>
            </w:r>
          </w:p>
        </w:tc>
      </w:tr>
    </w:tbl>
    <w:p w14:paraId="5B06FBF6" w14:textId="77777777" w:rsidR="006A3980" w:rsidRDefault="006A3980" w:rsidP="00B12131">
      <w:pPr>
        <w:pStyle w:val="Sourcenotes"/>
      </w:pPr>
      <w:r w:rsidRPr="008A71E1">
        <w:t>Source: ABS Australian System of National Accounts, Australian National Accounts: Input-Output Tables (Product Details); Australian National Accounts: Supply Use Tables; BCARR calculations.</w:t>
      </w:r>
    </w:p>
    <w:p w14:paraId="35FCEF80" w14:textId="15BE72E8" w:rsidR="006A3980" w:rsidRDefault="006A3980" w:rsidP="00B12131">
      <w:pPr>
        <w:pStyle w:val="Sourcenotes"/>
      </w:pPr>
      <w:r>
        <w:t>Corresponding reference: Cultural and Creative Activity in Australia, 2008–09 to 2022–23 (Methodology Refresh)</w:t>
      </w:r>
      <w:r w:rsidRPr="00CD03BF">
        <w:t xml:space="preserve">, </w:t>
      </w:r>
      <w:r>
        <w:t>Table 17</w:t>
      </w:r>
      <w:r w:rsidRPr="00CD03BF">
        <w:t>.</w:t>
      </w:r>
    </w:p>
    <w:p w14:paraId="4E8D8A2C" w14:textId="3DBE3FC4" w:rsidR="00F62D54" w:rsidRPr="00B12131" w:rsidRDefault="00F62D54" w:rsidP="00B12131">
      <w:pPr>
        <w:pStyle w:val="Heading3"/>
      </w:pPr>
      <w:r w:rsidRPr="00B12131">
        <w:rPr>
          <w:noProof/>
        </w:rPr>
        <mc:AlternateContent>
          <mc:Choice Requires="wps">
            <w:drawing>
              <wp:inline distT="0" distB="0" distL="0" distR="0" wp14:anchorId="221749B7" wp14:editId="70EAEC91">
                <wp:extent cx="604299" cy="469127"/>
                <wp:effectExtent l="0" t="0" r="0" b="7620"/>
                <wp:docPr id="1138545754" name="Text Box 1138545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299" cy="469127"/>
                        </a:xfrm>
                        <a:prstGeom prst="rect">
                          <a:avLst/>
                        </a:prstGeom>
                        <a:noFill/>
                        <a:ln w="6350">
                          <a:noFill/>
                        </a:ln>
                      </wps:spPr>
                      <wps:txbx>
                        <w:txbxContent>
                          <w:p w14:paraId="38953DE2" w14:textId="25FE1CC3" w:rsidR="00E966CB" w:rsidRPr="004127D1" w:rsidRDefault="00E966CB" w:rsidP="00FE333C">
                            <w:pPr>
                              <w:pStyle w:val="FootnoteText"/>
                              <w:ind w:left="0" w:firstLine="0"/>
                              <w:rPr>
                                <w:szCs w:val="18"/>
                              </w:rPr>
                            </w:pPr>
                            <w:r>
                              <w:rPr>
                                <w:noProof/>
                              </w:rPr>
                              <w:drawing>
                                <wp:inline distT="0" distB="0" distL="0" distR="0" wp14:anchorId="20A21F36" wp14:editId="06942134">
                                  <wp:extent cx="370800" cy="370800"/>
                                  <wp:effectExtent l="0" t="0" r="0" b="0"/>
                                  <wp:docPr id="503703227" name="Picture 503703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1749B7" id="Text Box 1138545754" o:spid="_x0000_s1059" type="#_x0000_t202" style="width:47.6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" filled="f" stroked="f" strokeweight=".5pt">
                <v:textbox>
                  <w:txbxContent>
                    <w:p w14:paraId="38953DE2" w14:textId="25FE1CC3" w:rsidR="00E966CB" w:rsidRPr="004127D1" w:rsidRDefault="00E966CB" w:rsidP="00FE333C">
                      <w:pPr>
                        <w:pStyle w:val="FootnoteText"/>
                        <w:ind w:left="0" w:firstLine="0"/>
                        <w:rPr>
                          <w:szCs w:val="18"/>
                        </w:rPr>
                      </w:pPr>
                      <w:r>
                        <w:rPr>
                          <w:noProof/>
                        </w:rPr>
                        <w:drawing>
                          <wp:inline distT="0" distB="0" distL="0" distR="0" wp14:anchorId="20A21F36" wp14:editId="06942134">
                            <wp:extent cx="370800" cy="370800"/>
                            <wp:effectExtent l="0" t="0" r="0" b="0"/>
                            <wp:docPr id="503703227" name="Picture 503703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26FAA968" w14:textId="77777777" w:rsidR="00F62D54" w:rsidRPr="00B23D57" w:rsidRDefault="00F62D54" w:rsidP="00B23D57">
      <w:r w:rsidRPr="00B23D57">
        <w:t xml:space="preserve">Cultural and creative activity GDP in arts-related events increased by $375 million or 59.6% from 2014–15 to 2023–24. </w:t>
      </w:r>
    </w:p>
    <w:p w14:paraId="7941B213" w14:textId="772B69DB" w:rsidR="00F62D54" w:rsidRPr="00B23D57" w:rsidRDefault="00F62D54" w:rsidP="00B23D57">
      <w:r w:rsidRPr="00B23D57">
        <w:t xml:space="preserve">Event promotion and management activities performed poorly during COVID-19. Pandemic-induced lockdowns led to major restrictions on a range of conferences, events and other industry services over this period. As a result, the </w:t>
      </w:r>
      <w:proofErr w:type="spellStart"/>
      <w:r w:rsidRPr="00B23D57">
        <w:t>GVA</w:t>
      </w:r>
      <w:proofErr w:type="spellEnd"/>
      <w:r w:rsidRPr="00B23D57">
        <w:t xml:space="preserve"> of events declined before rebounding in 2021–22 when restrictions eased.</w:t>
      </w:r>
      <w:r w:rsidRPr="00B23D57">
        <w:rPr>
          <w:vertAlign w:val="superscript"/>
        </w:rPr>
        <w:footnoteReference w:id="13"/>
      </w:r>
      <w:r w:rsidRPr="00B23D57">
        <w:rPr>
          <w:vertAlign w:val="superscript"/>
        </w:rPr>
        <w:t xml:space="preserve"> </w:t>
      </w:r>
      <w:r w:rsidRPr="00B23D57">
        <w:t xml:space="preserve">There has been a marked improvement in activity for this domain since 2021–22 as restrictions have </w:t>
      </w:r>
      <w:r w:rsidR="00977ED6" w:rsidRPr="00B23D57">
        <w:t>ended</w:t>
      </w:r>
      <w:r w:rsidRPr="00B23D57">
        <w:t>, and major events like music concerts have resumed.</w:t>
      </w:r>
      <w:r w:rsidRPr="00B23D57">
        <w:rPr>
          <w:vertAlign w:val="superscript"/>
        </w:rPr>
        <w:footnoteReference w:id="14"/>
      </w:r>
    </w:p>
    <w:p w14:paraId="75FCFB96" w14:textId="0C2C9B4D" w:rsidR="00FE333C" w:rsidRPr="00B23D57" w:rsidRDefault="00F62D54" w:rsidP="00B23D57">
      <w:r w:rsidRPr="00B23D57">
        <w:t xml:space="preserve">As a share of </w:t>
      </w:r>
      <w:r w:rsidR="00E026FD" w:rsidRPr="00B23D57">
        <w:t xml:space="preserve">the </w:t>
      </w:r>
      <w:r w:rsidRPr="00B23D57">
        <w:t xml:space="preserve">overall economy, events </w:t>
      </w:r>
      <w:proofErr w:type="gramStart"/>
      <w:r w:rsidRPr="00B23D57">
        <w:t>has</w:t>
      </w:r>
      <w:proofErr w:type="gramEnd"/>
      <w:r w:rsidRPr="00B23D57">
        <w:t xml:space="preserve"> remained relative</w:t>
      </w:r>
      <w:r w:rsidR="00E026FD" w:rsidRPr="00B23D57">
        <w:t>ly</w:t>
      </w:r>
      <w:r w:rsidRPr="00B23D57">
        <w:t xml:space="preserve"> flat at 0.04% during the period.</w:t>
      </w:r>
      <w:r w:rsidR="007719C6" w:rsidRPr="00B23D57">
        <w:t xml:space="preserve"> </w:t>
      </w:r>
    </w:p>
    <w:p w14:paraId="16ABD11B" w14:textId="2EF1EF76" w:rsidR="009267D5" w:rsidRDefault="009267D5" w:rsidP="00E966CB">
      <w:pPr>
        <w:pStyle w:val="Heading2"/>
        <w:rPr>
          <w:noProof/>
        </w:rPr>
      </w:pPr>
      <w:bookmarkStart w:id="41" w:name="_Toc206676343"/>
      <w:r>
        <w:lastRenderedPageBreak/>
        <w:t xml:space="preserve">Figure </w:t>
      </w:r>
      <w:r w:rsidR="004B52A6">
        <w:fldChar w:fldCharType="begin"/>
      </w:r>
      <w:r w:rsidR="004B52A6">
        <w:instrText xml:space="preserve"> SEQ Figure \* ARABIC </w:instrText>
      </w:r>
      <w:r w:rsidR="004B52A6">
        <w:fldChar w:fldCharType="separate"/>
      </w:r>
      <w:r w:rsidR="00162EB0">
        <w:rPr>
          <w:noProof/>
        </w:rPr>
        <w:t>20</w:t>
      </w:r>
      <w:r w:rsidR="004B52A6">
        <w:rPr>
          <w:noProof/>
        </w:rPr>
        <w:fldChar w:fldCharType="end"/>
      </w:r>
      <w:r>
        <w:t xml:space="preserve">: </w:t>
      </w:r>
      <w:r w:rsidRPr="009267D5">
        <w:t>Events (arts)</w:t>
      </w:r>
      <w:r w:rsidRPr="001D4382">
        <w:t>, GDP and as a share of overall economy</w:t>
      </w:r>
      <w:bookmarkEnd w:id="41"/>
      <w:r w:rsidRPr="001D4382">
        <w:t xml:space="preserve"> </w:t>
      </w:r>
    </w:p>
    <w:p w14:paraId="5881BD38" w14:textId="3F14B283" w:rsidR="009267D5" w:rsidRPr="007643CA" w:rsidRDefault="009267D5" w:rsidP="009267D5">
      <w:r w:rsidRPr="009267D5">
        <w:rPr>
          <w:noProof/>
        </w:rPr>
        <w:drawing>
          <wp:inline distT="0" distB="0" distL="0" distR="0" wp14:anchorId="18110F2E" wp14:editId="2216A87F">
            <wp:extent cx="9571217" cy="4218317"/>
            <wp:effectExtent l="0" t="0" r="0" b="0"/>
            <wp:docPr id="1991875018" name="Picture 1" descr="The charts show that the arts-related events GDP increased by $375 million from 2014–15 to 2023–24, with its share of the overall economy remained relativel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5018" name="Picture 1" descr="A graph and chart of a graph&#10;&#10;AI-generated content may be incorrect."/>
                    <pic:cNvPicPr/>
                  </pic:nvPicPr>
                  <pic:blipFill>
                    <a:blip r:embed="rId43"/>
                    <a:stretch>
                      <a:fillRect/>
                    </a:stretch>
                  </pic:blipFill>
                  <pic:spPr>
                    <a:xfrm>
                      <a:off x="0" y="0"/>
                      <a:ext cx="9588630" cy="4225991"/>
                    </a:xfrm>
                    <a:prstGeom prst="rect">
                      <a:avLst/>
                    </a:prstGeom>
                  </pic:spPr>
                </pic:pic>
              </a:graphicData>
            </a:graphic>
          </wp:inline>
        </w:drawing>
      </w:r>
    </w:p>
    <w:p w14:paraId="0444E0F8" w14:textId="77777777" w:rsidR="009267D5" w:rsidRDefault="009267D5" w:rsidP="00B12131">
      <w:pPr>
        <w:pStyle w:val="Sourcenotes"/>
      </w:pPr>
      <w:r w:rsidRPr="008A71E1">
        <w:t>Source: ABS Australian System of National Accounts, Australian National Accounts: Input-Output Tables (Product Details); Australian National Accounts: Supply Use Tables; BCARR calculations.</w:t>
      </w:r>
    </w:p>
    <w:p w14:paraId="6177327A" w14:textId="2797A381" w:rsidR="009267D5" w:rsidRDefault="00F34095" w:rsidP="00B12131">
      <w:pPr>
        <w:pStyle w:val="Sourcenotes"/>
      </w:pPr>
      <w:r>
        <w:t>Corresponding reference: Cultural and Creative Activity in Australia, 2008–09 to 2022–23 (Methodology Refresh)</w:t>
      </w:r>
      <w:r w:rsidR="009267D5" w:rsidRPr="00CD03BF">
        <w:t xml:space="preserve">, </w:t>
      </w:r>
      <w:r w:rsidR="009267D5" w:rsidRPr="00F6599E">
        <w:t xml:space="preserve">Figure </w:t>
      </w:r>
      <w:r w:rsidR="009267D5">
        <w:t>26</w:t>
      </w:r>
      <w:r w:rsidR="009267D5" w:rsidRPr="00CD03BF">
        <w:t>.</w:t>
      </w:r>
    </w:p>
    <w:p w14:paraId="2727FF43" w14:textId="2FE86AB6" w:rsidR="000451CF" w:rsidRPr="00B12131" w:rsidRDefault="000451CF" w:rsidP="00B12131">
      <w:pPr>
        <w:pStyle w:val="Heading3"/>
      </w:pPr>
      <w:r w:rsidRPr="00B12131">
        <w:rPr>
          <w:noProof/>
        </w:rPr>
        <mc:AlternateContent>
          <mc:Choice Requires="wps">
            <w:drawing>
              <wp:inline distT="0" distB="0" distL="0" distR="0" wp14:anchorId="6EF8E0B1" wp14:editId="09E1A3BF">
                <wp:extent cx="604299" cy="500932"/>
                <wp:effectExtent l="0" t="0" r="0" b="0"/>
                <wp:docPr id="1138545729" name="Text Box 1138545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299" cy="500932"/>
                        </a:xfrm>
                        <a:prstGeom prst="rect">
                          <a:avLst/>
                        </a:prstGeom>
                        <a:noFill/>
                        <a:ln w="6350">
                          <a:noFill/>
                        </a:ln>
                      </wps:spPr>
                      <wps:txbx>
                        <w:txbxContent>
                          <w:p w14:paraId="5CFCCEE9" w14:textId="5B68B29A" w:rsidR="00E966CB" w:rsidRPr="004127D1" w:rsidRDefault="00E966CB" w:rsidP="008E6A9A">
                            <w:pPr>
                              <w:rPr>
                                <w:sz w:val="20"/>
                                <w:szCs w:val="20"/>
                                <w:lang w:val="x-none"/>
                              </w:rPr>
                            </w:pPr>
                            <w:r w:rsidRPr="00966562">
                              <w:rPr>
                                <w:sz w:val="20"/>
                                <w:szCs w:val="20"/>
                                <w:lang w:val="x-none"/>
                              </w:rPr>
                              <w:t xml:space="preserve"> </w:t>
                            </w:r>
                            <w:r>
                              <w:rPr>
                                <w:noProof/>
                              </w:rPr>
                              <w:drawing>
                                <wp:inline distT="0" distB="0" distL="0" distR="0" wp14:anchorId="5A98B5D4" wp14:editId="2F8477D5">
                                  <wp:extent cx="370800" cy="370800"/>
                                  <wp:effectExtent l="0" t="0" r="0" b="0"/>
                                  <wp:docPr id="503703228" name="Picture 503703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F8E0B1" id="Text Box 1138545729" o:spid="_x0000_s1060" type="#_x0000_t202" style="width:47.6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" filled="f" stroked="f" strokeweight=".5pt">
                <v:textbox>
                  <w:txbxContent>
                    <w:p w14:paraId="5CFCCEE9" w14:textId="5B68B29A" w:rsidR="00E966CB" w:rsidRPr="004127D1" w:rsidRDefault="00E966CB" w:rsidP="008E6A9A">
                      <w:pPr>
                        <w:rPr>
                          <w:sz w:val="20"/>
                          <w:szCs w:val="20"/>
                          <w:lang w:val="x-none"/>
                        </w:rPr>
                      </w:pPr>
                      <w:r w:rsidRPr="00966562">
                        <w:rPr>
                          <w:sz w:val="20"/>
                          <w:szCs w:val="20"/>
                          <w:lang w:val="x-none"/>
                        </w:rPr>
                        <w:t xml:space="preserve"> </w:t>
                      </w:r>
                      <w:r>
                        <w:rPr>
                          <w:noProof/>
                        </w:rPr>
                        <w:drawing>
                          <wp:inline distT="0" distB="0" distL="0" distR="0" wp14:anchorId="5A98B5D4" wp14:editId="2F8477D5">
                            <wp:extent cx="370800" cy="370800"/>
                            <wp:effectExtent l="0" t="0" r="0" b="0"/>
                            <wp:docPr id="503703228" name="Picture 503703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78034C51" w14:textId="18B5E8F9" w:rsidR="002D309F" w:rsidRPr="00BA5CE4" w:rsidRDefault="000451CF" w:rsidP="00BA5CE4">
      <w:r w:rsidRPr="00BA5CE4">
        <w:t xml:space="preserve">See notes of Table 15. </w:t>
      </w:r>
      <w:r w:rsidR="002D309F" w:rsidRPr="00BA5CE4">
        <w:br w:type="page"/>
      </w:r>
    </w:p>
    <w:p w14:paraId="11DE8413" w14:textId="579055C4" w:rsidR="006A3980" w:rsidRDefault="006A3980" w:rsidP="00E966CB">
      <w:pPr>
        <w:pStyle w:val="Heading2"/>
      </w:pPr>
      <w:bookmarkStart w:id="42" w:name="_Toc206676344"/>
      <w:r>
        <w:lastRenderedPageBreak/>
        <w:t xml:space="preserve">Table </w:t>
      </w:r>
      <w:r w:rsidR="004B52A6">
        <w:fldChar w:fldCharType="begin"/>
      </w:r>
      <w:r w:rsidR="004B52A6">
        <w:instrText xml:space="preserve"> SEQ Table \* ARABIC </w:instrText>
      </w:r>
      <w:r w:rsidR="004B52A6">
        <w:fldChar w:fldCharType="separate"/>
      </w:r>
      <w:r w:rsidR="00162EB0">
        <w:rPr>
          <w:noProof/>
        </w:rPr>
        <w:t>16</w:t>
      </w:r>
      <w:r w:rsidR="004B52A6">
        <w:rPr>
          <w:noProof/>
        </w:rPr>
        <w:fldChar w:fldCharType="end"/>
      </w:r>
      <w:r>
        <w:t xml:space="preserve">: </w:t>
      </w:r>
      <w:r w:rsidRPr="007732D1">
        <w:t>Arts education</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42"/>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3108"/>
        <w:gridCol w:w="3097"/>
        <w:gridCol w:w="1329"/>
        <w:gridCol w:w="2760"/>
        <w:gridCol w:w="1449"/>
        <w:gridCol w:w="2543"/>
      </w:tblGrid>
      <w:tr w:rsidR="006A3980" w:rsidRPr="003D110E" w14:paraId="2558B4C3" w14:textId="77777777" w:rsidTr="00F104CB">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207D7B83" w14:textId="77777777" w:rsidR="006A3980" w:rsidRPr="00305B2D" w:rsidRDefault="006A3980" w:rsidP="00F104CB">
            <w:pPr>
              <w:pStyle w:val="Tablerowcolumnheadingcentred"/>
              <w:jc w:val="left"/>
              <w:rPr>
                <w:sz w:val="22"/>
                <w:szCs w:val="22"/>
              </w:rPr>
            </w:pPr>
            <w:r w:rsidRPr="00305B2D">
              <w:rPr>
                <w:szCs w:val="22"/>
              </w:rPr>
              <w:t>Arts education</w:t>
            </w:r>
          </w:p>
          <w:p w14:paraId="08F80ED2"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084" w:type="pct"/>
          </w:tcPr>
          <w:p w14:paraId="2F5D4F4A" w14:textId="77777777" w:rsidR="006A3980" w:rsidRPr="00305B2D" w:rsidRDefault="006A3980" w:rsidP="00F104CB">
            <w:pPr>
              <w:pStyle w:val="Tablerowcolumnheadingcentred"/>
              <w:rPr>
                <w:b/>
                <w:color w:val="FFFFFF"/>
                <w:sz w:val="22"/>
                <w:szCs w:val="22"/>
              </w:rPr>
            </w:pPr>
            <w:r w:rsidRPr="00305B2D">
              <w:rPr>
                <w:szCs w:val="22"/>
              </w:rPr>
              <w:t>Output</w:t>
            </w:r>
          </w:p>
          <w:p w14:paraId="29B7A689" w14:textId="77777777" w:rsidR="006A3980" w:rsidRPr="00305B2D" w:rsidRDefault="006A3980" w:rsidP="00F104CB">
            <w:pPr>
              <w:pStyle w:val="Tablerowcolumnheadingcentred"/>
              <w:spacing w:before="480"/>
              <w:rPr>
                <w:b/>
                <w:sz w:val="22"/>
                <w:szCs w:val="22"/>
              </w:rPr>
            </w:pPr>
            <w:r w:rsidRPr="00305B2D">
              <w:rPr>
                <w:szCs w:val="22"/>
              </w:rPr>
              <w:t>$m</w:t>
            </w:r>
          </w:p>
        </w:tc>
        <w:tc>
          <w:tcPr>
            <w:tcW w:w="465" w:type="pct"/>
          </w:tcPr>
          <w:p w14:paraId="057C8D08"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163B3108" w14:textId="77777777" w:rsidR="006A3980" w:rsidRPr="00305B2D" w:rsidRDefault="006A3980" w:rsidP="00F104CB">
            <w:pPr>
              <w:pStyle w:val="Tablerowcolumnheadingcentred"/>
              <w:spacing w:before="480"/>
              <w:rPr>
                <w:b/>
                <w:sz w:val="22"/>
                <w:szCs w:val="22"/>
              </w:rPr>
            </w:pPr>
            <w:r w:rsidRPr="00305B2D">
              <w:rPr>
                <w:szCs w:val="22"/>
              </w:rPr>
              <w:t>$m</w:t>
            </w:r>
          </w:p>
        </w:tc>
        <w:tc>
          <w:tcPr>
            <w:tcW w:w="966" w:type="pct"/>
          </w:tcPr>
          <w:p w14:paraId="77D4B5D0"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364FF412" w14:textId="77777777" w:rsidR="006A3980" w:rsidRPr="00305B2D" w:rsidRDefault="006A3980" w:rsidP="00F104CB">
            <w:pPr>
              <w:pStyle w:val="Tablerowcolumnheadingcentred"/>
              <w:spacing w:before="480"/>
              <w:rPr>
                <w:b/>
                <w:sz w:val="22"/>
                <w:szCs w:val="22"/>
              </w:rPr>
            </w:pPr>
            <w:r w:rsidRPr="00305B2D">
              <w:rPr>
                <w:szCs w:val="22"/>
              </w:rPr>
              <w:t>$m</w:t>
            </w:r>
          </w:p>
        </w:tc>
        <w:tc>
          <w:tcPr>
            <w:tcW w:w="507" w:type="pct"/>
          </w:tcPr>
          <w:p w14:paraId="34533061" w14:textId="77777777" w:rsidR="006A3980" w:rsidRPr="00305B2D" w:rsidRDefault="006A3980" w:rsidP="00F104CB">
            <w:pPr>
              <w:pStyle w:val="Tablerowcolumnheadingcentred"/>
              <w:rPr>
                <w:b/>
                <w:color w:val="FFFFFF"/>
                <w:sz w:val="22"/>
                <w:szCs w:val="22"/>
              </w:rPr>
            </w:pPr>
            <w:r w:rsidRPr="00305B2D">
              <w:rPr>
                <w:szCs w:val="22"/>
              </w:rPr>
              <w:t>GDP</w:t>
            </w:r>
          </w:p>
          <w:p w14:paraId="7673CAE8" w14:textId="77777777" w:rsidR="006A3980" w:rsidRPr="00305B2D" w:rsidRDefault="006A3980" w:rsidP="00F104CB">
            <w:pPr>
              <w:pStyle w:val="Tablerowcolumnheadingcentred"/>
              <w:spacing w:before="480"/>
              <w:rPr>
                <w:b/>
                <w:sz w:val="22"/>
                <w:szCs w:val="22"/>
              </w:rPr>
            </w:pPr>
            <w:r w:rsidRPr="00305B2D">
              <w:rPr>
                <w:szCs w:val="22"/>
              </w:rPr>
              <w:t>$m</w:t>
            </w:r>
          </w:p>
        </w:tc>
        <w:tc>
          <w:tcPr>
            <w:tcW w:w="890" w:type="pct"/>
          </w:tcPr>
          <w:p w14:paraId="533C2608"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458BF592" w14:textId="77777777" w:rsidR="006A3980" w:rsidRPr="00305B2D" w:rsidRDefault="006A3980" w:rsidP="00F104CB">
            <w:pPr>
              <w:pStyle w:val="Tablerowcolumnheadingcentred"/>
              <w:spacing w:before="240"/>
              <w:rPr>
                <w:b/>
                <w:sz w:val="22"/>
                <w:szCs w:val="22"/>
              </w:rPr>
            </w:pPr>
            <w:r w:rsidRPr="00305B2D">
              <w:rPr>
                <w:szCs w:val="22"/>
              </w:rPr>
              <w:t>%</w:t>
            </w:r>
          </w:p>
        </w:tc>
      </w:tr>
      <w:tr w:rsidR="00CC50CB" w:rsidRPr="003D110E" w14:paraId="6AE0DA2A" w14:textId="77777777" w:rsidTr="003A0552">
        <w:trPr>
          <w:cantSplit/>
          <w:trHeight w:val="243"/>
        </w:trPr>
        <w:tc>
          <w:tcPr>
            <w:tcW w:w="1088" w:type="pct"/>
          </w:tcPr>
          <w:p w14:paraId="571B64B2" w14:textId="2EF5BFB2" w:rsidR="00CC50CB" w:rsidRPr="00CC50CB" w:rsidRDefault="00CC50CB" w:rsidP="00CC50CB">
            <w:pPr>
              <w:pStyle w:val="Tabletext"/>
              <w:spacing w:before="0" w:after="0"/>
              <w:rPr>
                <w:rFonts w:cs="Calibri"/>
                <w:b/>
                <w:bCs/>
                <w:sz w:val="22"/>
                <w:szCs w:val="22"/>
              </w:rPr>
            </w:pPr>
            <w:r w:rsidRPr="00CC50CB">
              <w:rPr>
                <w:b/>
              </w:rPr>
              <w:t>2014–15</w:t>
            </w:r>
          </w:p>
        </w:tc>
        <w:tc>
          <w:tcPr>
            <w:tcW w:w="1084" w:type="pct"/>
          </w:tcPr>
          <w:p w14:paraId="50F2E1EC" w14:textId="22F15B93" w:rsidR="00CC50CB" w:rsidRPr="00305B2D" w:rsidRDefault="00CC50CB" w:rsidP="00CC50CB">
            <w:pPr>
              <w:pStyle w:val="Tabletextcentred"/>
              <w:spacing w:before="0" w:after="0"/>
              <w:rPr>
                <w:rFonts w:cs="Calibri"/>
                <w:sz w:val="22"/>
                <w:szCs w:val="22"/>
              </w:rPr>
            </w:pPr>
            <w:r w:rsidRPr="0007323C">
              <w:t>857</w:t>
            </w:r>
          </w:p>
        </w:tc>
        <w:tc>
          <w:tcPr>
            <w:tcW w:w="465" w:type="pct"/>
          </w:tcPr>
          <w:p w14:paraId="10D1EBBC" w14:textId="24DDB9FB" w:rsidR="00CC50CB" w:rsidRPr="00305B2D" w:rsidRDefault="00CC50CB" w:rsidP="00CC50CB">
            <w:pPr>
              <w:pStyle w:val="Tabletextcentred"/>
              <w:spacing w:before="0" w:after="0"/>
              <w:rPr>
                <w:rFonts w:cs="Calibri"/>
                <w:sz w:val="22"/>
                <w:szCs w:val="22"/>
              </w:rPr>
            </w:pPr>
            <w:r w:rsidRPr="0007323C">
              <w:t>500</w:t>
            </w:r>
          </w:p>
        </w:tc>
        <w:tc>
          <w:tcPr>
            <w:tcW w:w="966" w:type="pct"/>
          </w:tcPr>
          <w:p w14:paraId="604D4C55" w14:textId="1F0F7509" w:rsidR="00CC50CB" w:rsidRPr="00305B2D" w:rsidRDefault="00CC50CB" w:rsidP="00CC50CB">
            <w:pPr>
              <w:pStyle w:val="Tabletextcentred"/>
              <w:spacing w:before="0" w:after="0"/>
              <w:rPr>
                <w:rFonts w:cs="Calibri"/>
                <w:sz w:val="22"/>
                <w:szCs w:val="22"/>
              </w:rPr>
            </w:pPr>
            <w:r w:rsidRPr="0007323C">
              <w:t>9</w:t>
            </w:r>
          </w:p>
        </w:tc>
        <w:tc>
          <w:tcPr>
            <w:tcW w:w="507" w:type="pct"/>
          </w:tcPr>
          <w:p w14:paraId="10764C32" w14:textId="1D4D6187" w:rsidR="00CC50CB" w:rsidRPr="00E026FD" w:rsidRDefault="00CC50CB" w:rsidP="00CC50CB">
            <w:pPr>
              <w:pStyle w:val="Tabletextcentred"/>
              <w:spacing w:before="0" w:after="0"/>
              <w:rPr>
                <w:rFonts w:cs="Calibri"/>
                <w:b/>
                <w:bCs/>
                <w:sz w:val="22"/>
                <w:szCs w:val="22"/>
              </w:rPr>
            </w:pPr>
            <w:r w:rsidRPr="00CF2099">
              <w:rPr>
                <w:b/>
              </w:rPr>
              <w:t>510</w:t>
            </w:r>
          </w:p>
        </w:tc>
        <w:tc>
          <w:tcPr>
            <w:tcW w:w="890" w:type="pct"/>
          </w:tcPr>
          <w:p w14:paraId="2555E28C" w14:textId="5A33E5B6" w:rsidR="00CC50CB" w:rsidRPr="00E026FD" w:rsidRDefault="00CC50CB" w:rsidP="00CC50CB">
            <w:pPr>
              <w:pStyle w:val="Tabletextcentred"/>
              <w:spacing w:before="0" w:after="0"/>
              <w:rPr>
                <w:rFonts w:cs="Calibri"/>
                <w:b/>
                <w:bCs/>
                <w:sz w:val="22"/>
                <w:szCs w:val="22"/>
              </w:rPr>
            </w:pPr>
            <w:r w:rsidRPr="00CF2099">
              <w:rPr>
                <w:b/>
              </w:rPr>
              <w:t>0.03</w:t>
            </w:r>
          </w:p>
        </w:tc>
      </w:tr>
      <w:tr w:rsidR="00CC50CB" w:rsidRPr="003D110E" w14:paraId="35C5EA29" w14:textId="77777777" w:rsidTr="003A0552">
        <w:trPr>
          <w:cnfStyle w:val="000000010000" w:firstRow="0" w:lastRow="0" w:firstColumn="0" w:lastColumn="0" w:oddVBand="0" w:evenVBand="0" w:oddHBand="0" w:evenHBand="1" w:firstRowFirstColumn="0" w:firstRowLastColumn="0" w:lastRowFirstColumn="0" w:lastRowLastColumn="0"/>
          <w:cantSplit/>
          <w:trHeight w:val="243"/>
        </w:trPr>
        <w:tc>
          <w:tcPr>
            <w:tcW w:w="1088" w:type="pct"/>
          </w:tcPr>
          <w:p w14:paraId="4F1E7E22" w14:textId="6E7BB2A7" w:rsidR="00CC50CB" w:rsidRPr="00CC50CB" w:rsidRDefault="00CC50CB" w:rsidP="00CC50CB">
            <w:pPr>
              <w:pStyle w:val="Tabletext"/>
              <w:spacing w:before="0" w:after="0"/>
              <w:rPr>
                <w:rFonts w:cs="Calibri"/>
                <w:b/>
                <w:bCs/>
                <w:sz w:val="22"/>
                <w:szCs w:val="22"/>
              </w:rPr>
            </w:pPr>
            <w:r w:rsidRPr="00CC50CB">
              <w:rPr>
                <w:b/>
              </w:rPr>
              <w:t>2015–16</w:t>
            </w:r>
          </w:p>
        </w:tc>
        <w:tc>
          <w:tcPr>
            <w:tcW w:w="1084" w:type="pct"/>
          </w:tcPr>
          <w:p w14:paraId="5FD9C860" w14:textId="79015412" w:rsidR="00CC50CB" w:rsidRPr="00305B2D" w:rsidRDefault="00CC50CB" w:rsidP="00CC50CB">
            <w:pPr>
              <w:pStyle w:val="Tabletextcentred"/>
              <w:spacing w:before="0" w:after="0"/>
              <w:rPr>
                <w:rFonts w:cs="Calibri"/>
                <w:sz w:val="22"/>
                <w:szCs w:val="22"/>
              </w:rPr>
            </w:pPr>
            <w:r w:rsidRPr="0007323C">
              <w:t>955</w:t>
            </w:r>
          </w:p>
        </w:tc>
        <w:tc>
          <w:tcPr>
            <w:tcW w:w="465" w:type="pct"/>
          </w:tcPr>
          <w:p w14:paraId="40E8E58A" w14:textId="6C58145A" w:rsidR="00CC50CB" w:rsidRPr="00305B2D" w:rsidRDefault="00CC50CB" w:rsidP="00CC50CB">
            <w:pPr>
              <w:pStyle w:val="Tabletextcentred"/>
              <w:spacing w:before="0" w:after="0"/>
              <w:rPr>
                <w:rFonts w:cs="Calibri"/>
                <w:sz w:val="22"/>
                <w:szCs w:val="22"/>
              </w:rPr>
            </w:pPr>
            <w:r w:rsidRPr="0007323C">
              <w:t>550</w:t>
            </w:r>
          </w:p>
        </w:tc>
        <w:tc>
          <w:tcPr>
            <w:tcW w:w="966" w:type="pct"/>
          </w:tcPr>
          <w:p w14:paraId="41BAB0BB" w14:textId="65A0AF32" w:rsidR="00CC50CB" w:rsidRPr="00305B2D" w:rsidRDefault="00CC50CB" w:rsidP="00CC50CB">
            <w:pPr>
              <w:pStyle w:val="Tabletextcentred"/>
              <w:spacing w:before="0" w:after="0"/>
              <w:rPr>
                <w:rFonts w:cs="Calibri"/>
                <w:sz w:val="22"/>
                <w:szCs w:val="22"/>
              </w:rPr>
            </w:pPr>
            <w:r w:rsidRPr="0007323C">
              <w:t>45</w:t>
            </w:r>
          </w:p>
        </w:tc>
        <w:tc>
          <w:tcPr>
            <w:tcW w:w="507" w:type="pct"/>
          </w:tcPr>
          <w:p w14:paraId="321AC85B" w14:textId="74EE6ABF" w:rsidR="00CC50CB" w:rsidRPr="00E026FD" w:rsidRDefault="00CC50CB" w:rsidP="00CC50CB">
            <w:pPr>
              <w:pStyle w:val="Tabletextcentred"/>
              <w:spacing w:before="0" w:after="0"/>
              <w:rPr>
                <w:rFonts w:cs="Calibri"/>
                <w:b/>
                <w:bCs/>
                <w:sz w:val="22"/>
                <w:szCs w:val="22"/>
              </w:rPr>
            </w:pPr>
            <w:r w:rsidRPr="00CF2099">
              <w:rPr>
                <w:b/>
              </w:rPr>
              <w:t>595</w:t>
            </w:r>
          </w:p>
        </w:tc>
        <w:tc>
          <w:tcPr>
            <w:tcW w:w="890" w:type="pct"/>
          </w:tcPr>
          <w:p w14:paraId="48851D68" w14:textId="0F105DE3" w:rsidR="00CC50CB" w:rsidRPr="00E026FD" w:rsidRDefault="00CC50CB" w:rsidP="00CC50CB">
            <w:pPr>
              <w:pStyle w:val="Tabletextcentred"/>
              <w:spacing w:before="0" w:after="0"/>
              <w:rPr>
                <w:rFonts w:cs="Calibri"/>
                <w:b/>
                <w:bCs/>
                <w:sz w:val="22"/>
                <w:szCs w:val="22"/>
              </w:rPr>
            </w:pPr>
            <w:r w:rsidRPr="00CF2099">
              <w:rPr>
                <w:b/>
              </w:rPr>
              <w:t>0.04</w:t>
            </w:r>
          </w:p>
        </w:tc>
      </w:tr>
      <w:tr w:rsidR="00CC50CB" w:rsidRPr="003D110E" w14:paraId="6724F8F1" w14:textId="77777777" w:rsidTr="003A0552">
        <w:trPr>
          <w:cantSplit/>
          <w:trHeight w:val="236"/>
        </w:trPr>
        <w:tc>
          <w:tcPr>
            <w:tcW w:w="1088" w:type="pct"/>
          </w:tcPr>
          <w:p w14:paraId="04B4F666" w14:textId="3556F4EA" w:rsidR="00CC50CB" w:rsidRPr="00CC50CB" w:rsidRDefault="00CC50CB" w:rsidP="00CC50CB">
            <w:pPr>
              <w:pStyle w:val="Tabletext"/>
              <w:spacing w:before="0" w:after="0"/>
              <w:rPr>
                <w:rFonts w:cs="Calibri"/>
                <w:b/>
                <w:bCs/>
                <w:sz w:val="22"/>
                <w:szCs w:val="22"/>
              </w:rPr>
            </w:pPr>
            <w:r w:rsidRPr="00CC50CB">
              <w:rPr>
                <w:b/>
              </w:rPr>
              <w:t>2016–17</w:t>
            </w:r>
          </w:p>
        </w:tc>
        <w:tc>
          <w:tcPr>
            <w:tcW w:w="1084" w:type="pct"/>
          </w:tcPr>
          <w:p w14:paraId="2D5D4FD1" w14:textId="36175664" w:rsidR="00CC50CB" w:rsidRPr="00305B2D" w:rsidRDefault="00CC50CB" w:rsidP="00CC50CB">
            <w:pPr>
              <w:pStyle w:val="Tabletextcentred"/>
              <w:spacing w:before="0" w:after="0"/>
              <w:rPr>
                <w:rFonts w:cs="Calibri"/>
                <w:sz w:val="22"/>
                <w:szCs w:val="22"/>
              </w:rPr>
            </w:pPr>
            <w:r w:rsidRPr="0007323C">
              <w:t>965</w:t>
            </w:r>
          </w:p>
        </w:tc>
        <w:tc>
          <w:tcPr>
            <w:tcW w:w="465" w:type="pct"/>
          </w:tcPr>
          <w:p w14:paraId="6FCBD792" w14:textId="6F85CCAA" w:rsidR="00CC50CB" w:rsidRPr="00305B2D" w:rsidRDefault="00CC50CB" w:rsidP="00CC50CB">
            <w:pPr>
              <w:pStyle w:val="Tabletextcentred"/>
              <w:spacing w:before="0" w:after="0"/>
              <w:rPr>
                <w:rFonts w:cs="Calibri"/>
                <w:sz w:val="22"/>
                <w:szCs w:val="22"/>
              </w:rPr>
            </w:pPr>
            <w:r w:rsidRPr="0007323C">
              <w:t>536</w:t>
            </w:r>
          </w:p>
        </w:tc>
        <w:tc>
          <w:tcPr>
            <w:tcW w:w="966" w:type="pct"/>
          </w:tcPr>
          <w:p w14:paraId="7A19E349" w14:textId="39FBADD7" w:rsidR="00CC50CB" w:rsidRPr="00305B2D" w:rsidRDefault="00CC50CB" w:rsidP="00CC50CB">
            <w:pPr>
              <w:pStyle w:val="Tabletextcentred"/>
              <w:spacing w:before="0" w:after="0"/>
              <w:rPr>
                <w:rFonts w:cs="Calibri"/>
                <w:sz w:val="22"/>
                <w:szCs w:val="22"/>
              </w:rPr>
            </w:pPr>
            <w:r w:rsidRPr="0007323C">
              <w:t>63</w:t>
            </w:r>
          </w:p>
        </w:tc>
        <w:tc>
          <w:tcPr>
            <w:tcW w:w="507" w:type="pct"/>
          </w:tcPr>
          <w:p w14:paraId="4E317369" w14:textId="145B8CBA" w:rsidR="00CC50CB" w:rsidRPr="00E026FD" w:rsidRDefault="00CC50CB" w:rsidP="00CC50CB">
            <w:pPr>
              <w:pStyle w:val="Tabletextcentred"/>
              <w:spacing w:before="0" w:after="0"/>
              <w:rPr>
                <w:rFonts w:cs="Calibri"/>
                <w:b/>
                <w:bCs/>
                <w:sz w:val="22"/>
                <w:szCs w:val="22"/>
              </w:rPr>
            </w:pPr>
            <w:r w:rsidRPr="00CF2099">
              <w:rPr>
                <w:b/>
              </w:rPr>
              <w:t>599</w:t>
            </w:r>
          </w:p>
        </w:tc>
        <w:tc>
          <w:tcPr>
            <w:tcW w:w="890" w:type="pct"/>
          </w:tcPr>
          <w:p w14:paraId="5A2561C7" w14:textId="04A7335D" w:rsidR="00CC50CB" w:rsidRPr="00E026FD" w:rsidRDefault="00CC50CB" w:rsidP="00CC50CB">
            <w:pPr>
              <w:pStyle w:val="Tabletextcentred"/>
              <w:spacing w:before="0" w:after="0"/>
              <w:rPr>
                <w:rFonts w:cs="Calibri"/>
                <w:b/>
                <w:bCs/>
                <w:sz w:val="22"/>
                <w:szCs w:val="22"/>
              </w:rPr>
            </w:pPr>
            <w:r w:rsidRPr="00CF2099">
              <w:rPr>
                <w:b/>
              </w:rPr>
              <w:t>0.03</w:t>
            </w:r>
          </w:p>
        </w:tc>
      </w:tr>
      <w:tr w:rsidR="00CC50CB" w:rsidRPr="003D110E" w14:paraId="14D451F9" w14:textId="77777777" w:rsidTr="003A0552">
        <w:trPr>
          <w:cnfStyle w:val="000000010000" w:firstRow="0" w:lastRow="0" w:firstColumn="0" w:lastColumn="0" w:oddVBand="0" w:evenVBand="0" w:oddHBand="0" w:evenHBand="1" w:firstRowFirstColumn="0" w:firstRowLastColumn="0" w:lastRowFirstColumn="0" w:lastRowLastColumn="0"/>
          <w:cantSplit/>
          <w:trHeight w:val="243"/>
        </w:trPr>
        <w:tc>
          <w:tcPr>
            <w:tcW w:w="1088" w:type="pct"/>
          </w:tcPr>
          <w:p w14:paraId="106F13BD" w14:textId="0C712330" w:rsidR="00CC50CB" w:rsidRPr="00CC50CB" w:rsidRDefault="00CC50CB" w:rsidP="00CC50CB">
            <w:pPr>
              <w:pStyle w:val="Tabletext"/>
              <w:spacing w:before="0" w:after="0"/>
              <w:rPr>
                <w:rFonts w:cs="Calibri"/>
                <w:b/>
                <w:bCs/>
                <w:sz w:val="22"/>
                <w:szCs w:val="22"/>
              </w:rPr>
            </w:pPr>
            <w:r w:rsidRPr="00CC50CB">
              <w:rPr>
                <w:b/>
              </w:rPr>
              <w:t>2017–18</w:t>
            </w:r>
          </w:p>
        </w:tc>
        <w:tc>
          <w:tcPr>
            <w:tcW w:w="1084" w:type="pct"/>
          </w:tcPr>
          <w:p w14:paraId="1054F981" w14:textId="4F90DECC" w:rsidR="00CC50CB" w:rsidRPr="00305B2D" w:rsidRDefault="00CC50CB" w:rsidP="00CC50CB">
            <w:pPr>
              <w:pStyle w:val="Tabletextcentred"/>
              <w:spacing w:before="0" w:after="0"/>
              <w:rPr>
                <w:rFonts w:cs="Calibri"/>
                <w:sz w:val="22"/>
                <w:szCs w:val="22"/>
              </w:rPr>
            </w:pPr>
            <w:r w:rsidRPr="0007323C">
              <w:t>961</w:t>
            </w:r>
          </w:p>
        </w:tc>
        <w:tc>
          <w:tcPr>
            <w:tcW w:w="465" w:type="pct"/>
          </w:tcPr>
          <w:p w14:paraId="26F4740D" w14:textId="7C3DD4C5" w:rsidR="00CC50CB" w:rsidRPr="00305B2D" w:rsidRDefault="00CC50CB" w:rsidP="00CC50CB">
            <w:pPr>
              <w:pStyle w:val="Tabletextcentred"/>
              <w:spacing w:before="0" w:after="0"/>
              <w:rPr>
                <w:rFonts w:cs="Calibri"/>
                <w:sz w:val="22"/>
                <w:szCs w:val="22"/>
              </w:rPr>
            </w:pPr>
            <w:r w:rsidRPr="0007323C">
              <w:t>531</w:t>
            </w:r>
          </w:p>
        </w:tc>
        <w:tc>
          <w:tcPr>
            <w:tcW w:w="966" w:type="pct"/>
          </w:tcPr>
          <w:p w14:paraId="0B14D451" w14:textId="28BD4D0E" w:rsidR="00CC50CB" w:rsidRPr="00305B2D" w:rsidRDefault="00CC50CB" w:rsidP="00CC50CB">
            <w:pPr>
              <w:pStyle w:val="Tabletextcentred"/>
              <w:spacing w:before="0" w:after="0"/>
              <w:rPr>
                <w:rFonts w:cs="Calibri"/>
                <w:sz w:val="22"/>
                <w:szCs w:val="22"/>
              </w:rPr>
            </w:pPr>
            <w:r w:rsidRPr="0007323C">
              <w:t>54</w:t>
            </w:r>
          </w:p>
        </w:tc>
        <w:tc>
          <w:tcPr>
            <w:tcW w:w="507" w:type="pct"/>
          </w:tcPr>
          <w:p w14:paraId="3921E6BE" w14:textId="561F1622" w:rsidR="00CC50CB" w:rsidRPr="00E026FD" w:rsidRDefault="00CC50CB" w:rsidP="00CC50CB">
            <w:pPr>
              <w:pStyle w:val="Tabletextcentred"/>
              <w:spacing w:before="0" w:after="0"/>
              <w:rPr>
                <w:rFonts w:cs="Calibri"/>
                <w:b/>
                <w:bCs/>
                <w:sz w:val="22"/>
                <w:szCs w:val="22"/>
              </w:rPr>
            </w:pPr>
            <w:r w:rsidRPr="00CF2099">
              <w:rPr>
                <w:b/>
              </w:rPr>
              <w:t>585</w:t>
            </w:r>
          </w:p>
        </w:tc>
        <w:tc>
          <w:tcPr>
            <w:tcW w:w="890" w:type="pct"/>
          </w:tcPr>
          <w:p w14:paraId="649DCD28" w14:textId="1A363662" w:rsidR="00CC50CB" w:rsidRPr="00E026FD" w:rsidRDefault="00CC50CB" w:rsidP="00CC50CB">
            <w:pPr>
              <w:pStyle w:val="Tabletextcentred"/>
              <w:spacing w:before="0" w:after="0"/>
              <w:rPr>
                <w:rFonts w:cs="Calibri"/>
                <w:b/>
                <w:bCs/>
                <w:sz w:val="22"/>
                <w:szCs w:val="22"/>
              </w:rPr>
            </w:pPr>
            <w:r w:rsidRPr="00CF2099">
              <w:rPr>
                <w:b/>
              </w:rPr>
              <w:t>0.03</w:t>
            </w:r>
          </w:p>
        </w:tc>
      </w:tr>
      <w:tr w:rsidR="00CC50CB" w:rsidRPr="003D110E" w14:paraId="53749295" w14:textId="77777777" w:rsidTr="003A0552">
        <w:trPr>
          <w:cantSplit/>
          <w:trHeight w:val="243"/>
        </w:trPr>
        <w:tc>
          <w:tcPr>
            <w:tcW w:w="1088" w:type="pct"/>
          </w:tcPr>
          <w:p w14:paraId="30597A26" w14:textId="69C15253" w:rsidR="00CC50CB" w:rsidRPr="00CC50CB" w:rsidRDefault="00CC50CB" w:rsidP="00CC50CB">
            <w:pPr>
              <w:pStyle w:val="Tabletext"/>
              <w:spacing w:before="0" w:after="0"/>
              <w:rPr>
                <w:rFonts w:cs="Calibri"/>
                <w:b/>
                <w:bCs/>
                <w:sz w:val="22"/>
                <w:szCs w:val="22"/>
              </w:rPr>
            </w:pPr>
            <w:r w:rsidRPr="00CC50CB">
              <w:rPr>
                <w:b/>
              </w:rPr>
              <w:t>2018–19</w:t>
            </w:r>
          </w:p>
        </w:tc>
        <w:tc>
          <w:tcPr>
            <w:tcW w:w="1084" w:type="pct"/>
          </w:tcPr>
          <w:p w14:paraId="73AFE296" w14:textId="27339A53" w:rsidR="00CC50CB" w:rsidRPr="00305B2D" w:rsidRDefault="00CC50CB" w:rsidP="00CC50CB">
            <w:pPr>
              <w:pStyle w:val="Tabletextcentred"/>
              <w:spacing w:before="0" w:after="0"/>
              <w:rPr>
                <w:rFonts w:cs="Calibri"/>
                <w:sz w:val="22"/>
                <w:szCs w:val="22"/>
              </w:rPr>
            </w:pPr>
            <w:r w:rsidRPr="0007323C">
              <w:t>1,090</w:t>
            </w:r>
          </w:p>
        </w:tc>
        <w:tc>
          <w:tcPr>
            <w:tcW w:w="465" w:type="pct"/>
          </w:tcPr>
          <w:p w14:paraId="3D948C14" w14:textId="7782F291" w:rsidR="00CC50CB" w:rsidRPr="00305B2D" w:rsidRDefault="00CC50CB" w:rsidP="00CC50CB">
            <w:pPr>
              <w:pStyle w:val="Tabletextcentred"/>
              <w:spacing w:before="0" w:after="0"/>
              <w:rPr>
                <w:rFonts w:cs="Calibri"/>
                <w:sz w:val="22"/>
                <w:szCs w:val="22"/>
              </w:rPr>
            </w:pPr>
            <w:r w:rsidRPr="0007323C">
              <w:t>616</w:t>
            </w:r>
          </w:p>
        </w:tc>
        <w:tc>
          <w:tcPr>
            <w:tcW w:w="966" w:type="pct"/>
          </w:tcPr>
          <w:p w14:paraId="06CEB136" w14:textId="2E6979D9" w:rsidR="00CC50CB" w:rsidRPr="00305B2D" w:rsidRDefault="00CC50CB" w:rsidP="00CC50CB">
            <w:pPr>
              <w:pStyle w:val="Tabletextcentred"/>
              <w:spacing w:before="0" w:after="0"/>
              <w:rPr>
                <w:rFonts w:cs="Calibri"/>
                <w:sz w:val="22"/>
                <w:szCs w:val="22"/>
              </w:rPr>
            </w:pPr>
            <w:r w:rsidRPr="0007323C">
              <w:t>63</w:t>
            </w:r>
          </w:p>
        </w:tc>
        <w:tc>
          <w:tcPr>
            <w:tcW w:w="507" w:type="pct"/>
          </w:tcPr>
          <w:p w14:paraId="42712535" w14:textId="4881EFC8" w:rsidR="00CC50CB" w:rsidRPr="00E026FD" w:rsidRDefault="00CC50CB" w:rsidP="00CC50CB">
            <w:pPr>
              <w:pStyle w:val="Tabletextcentred"/>
              <w:spacing w:before="0" w:after="0"/>
              <w:rPr>
                <w:rFonts w:cs="Calibri"/>
                <w:b/>
                <w:bCs/>
                <w:sz w:val="22"/>
                <w:szCs w:val="22"/>
              </w:rPr>
            </w:pPr>
            <w:r w:rsidRPr="00CF2099">
              <w:rPr>
                <w:b/>
              </w:rPr>
              <w:t>679</w:t>
            </w:r>
          </w:p>
        </w:tc>
        <w:tc>
          <w:tcPr>
            <w:tcW w:w="890" w:type="pct"/>
          </w:tcPr>
          <w:p w14:paraId="09AD2BC3" w14:textId="037F71B9" w:rsidR="00CC50CB" w:rsidRPr="00E026FD" w:rsidRDefault="00CC50CB" w:rsidP="00CC50CB">
            <w:pPr>
              <w:pStyle w:val="Tabletextcentred"/>
              <w:spacing w:before="0" w:after="0"/>
              <w:rPr>
                <w:rFonts w:cs="Calibri"/>
                <w:b/>
                <w:bCs/>
                <w:sz w:val="22"/>
                <w:szCs w:val="22"/>
              </w:rPr>
            </w:pPr>
            <w:r w:rsidRPr="00CF2099">
              <w:rPr>
                <w:b/>
              </w:rPr>
              <w:t>0.03</w:t>
            </w:r>
          </w:p>
        </w:tc>
      </w:tr>
      <w:tr w:rsidR="00CC50CB" w:rsidRPr="003D110E" w14:paraId="3BEE1F98" w14:textId="77777777" w:rsidTr="003A0552">
        <w:trPr>
          <w:cnfStyle w:val="000000010000" w:firstRow="0" w:lastRow="0" w:firstColumn="0" w:lastColumn="0" w:oddVBand="0" w:evenVBand="0" w:oddHBand="0" w:evenHBand="1" w:firstRowFirstColumn="0" w:firstRowLastColumn="0" w:lastRowFirstColumn="0" w:lastRowLastColumn="0"/>
          <w:cantSplit/>
          <w:trHeight w:val="243"/>
        </w:trPr>
        <w:tc>
          <w:tcPr>
            <w:tcW w:w="1088" w:type="pct"/>
          </w:tcPr>
          <w:p w14:paraId="3A28478E" w14:textId="1E35766B" w:rsidR="00CC50CB" w:rsidRPr="00CC50CB" w:rsidRDefault="00CC50CB" w:rsidP="00CC50CB">
            <w:pPr>
              <w:pStyle w:val="Tabletext"/>
              <w:spacing w:before="0" w:after="0"/>
              <w:rPr>
                <w:rFonts w:cs="Calibri"/>
                <w:b/>
                <w:bCs/>
                <w:sz w:val="22"/>
                <w:szCs w:val="22"/>
              </w:rPr>
            </w:pPr>
            <w:r w:rsidRPr="00CC50CB">
              <w:rPr>
                <w:b/>
              </w:rPr>
              <w:t>2019–20</w:t>
            </w:r>
          </w:p>
        </w:tc>
        <w:tc>
          <w:tcPr>
            <w:tcW w:w="1084" w:type="pct"/>
          </w:tcPr>
          <w:p w14:paraId="364DDBDE" w14:textId="7747236D" w:rsidR="00CC50CB" w:rsidRPr="00305B2D" w:rsidRDefault="00CC50CB" w:rsidP="00CC50CB">
            <w:pPr>
              <w:pStyle w:val="Tabletextcentred"/>
              <w:spacing w:before="0" w:after="0"/>
              <w:rPr>
                <w:rFonts w:cs="Calibri"/>
                <w:sz w:val="22"/>
                <w:szCs w:val="22"/>
              </w:rPr>
            </w:pPr>
            <w:r w:rsidRPr="0007323C">
              <w:t>1,088</w:t>
            </w:r>
          </w:p>
        </w:tc>
        <w:tc>
          <w:tcPr>
            <w:tcW w:w="465" w:type="pct"/>
          </w:tcPr>
          <w:p w14:paraId="63F89FD9" w14:textId="1628FCFC" w:rsidR="00CC50CB" w:rsidRPr="00305B2D" w:rsidRDefault="00CC50CB" w:rsidP="00CC50CB">
            <w:pPr>
              <w:pStyle w:val="Tabletextcentred"/>
              <w:spacing w:before="0" w:after="0"/>
              <w:rPr>
                <w:rFonts w:cs="Calibri"/>
                <w:sz w:val="22"/>
                <w:szCs w:val="22"/>
              </w:rPr>
            </w:pPr>
            <w:r w:rsidRPr="0007323C">
              <w:t>658</w:t>
            </w:r>
          </w:p>
        </w:tc>
        <w:tc>
          <w:tcPr>
            <w:tcW w:w="966" w:type="pct"/>
          </w:tcPr>
          <w:p w14:paraId="54193D9E" w14:textId="26B9C9AE" w:rsidR="00CC50CB" w:rsidRPr="00305B2D" w:rsidRDefault="00CC50CB" w:rsidP="00CC50CB">
            <w:pPr>
              <w:pStyle w:val="Tabletextcentred"/>
              <w:spacing w:before="0" w:after="0"/>
              <w:rPr>
                <w:rFonts w:cs="Calibri"/>
                <w:sz w:val="22"/>
                <w:szCs w:val="22"/>
              </w:rPr>
            </w:pPr>
            <w:r w:rsidRPr="0007323C">
              <w:t>79</w:t>
            </w:r>
          </w:p>
        </w:tc>
        <w:tc>
          <w:tcPr>
            <w:tcW w:w="507" w:type="pct"/>
          </w:tcPr>
          <w:p w14:paraId="675DC4EA" w14:textId="45DE82D4" w:rsidR="00CC50CB" w:rsidRPr="00E026FD" w:rsidRDefault="00CC50CB" w:rsidP="00CC50CB">
            <w:pPr>
              <w:pStyle w:val="Tabletextcentred"/>
              <w:spacing w:before="0" w:after="0"/>
              <w:rPr>
                <w:rFonts w:cs="Calibri"/>
                <w:b/>
                <w:bCs/>
                <w:sz w:val="22"/>
                <w:szCs w:val="22"/>
              </w:rPr>
            </w:pPr>
            <w:r w:rsidRPr="00CF2099">
              <w:rPr>
                <w:b/>
              </w:rPr>
              <w:t>737</w:t>
            </w:r>
          </w:p>
        </w:tc>
        <w:tc>
          <w:tcPr>
            <w:tcW w:w="890" w:type="pct"/>
          </w:tcPr>
          <w:p w14:paraId="13584224" w14:textId="394B9DD1" w:rsidR="00CC50CB" w:rsidRPr="00E026FD" w:rsidRDefault="00CC50CB" w:rsidP="00CC50CB">
            <w:pPr>
              <w:pStyle w:val="Tabletextcentred"/>
              <w:spacing w:before="0" w:after="0"/>
              <w:rPr>
                <w:rFonts w:cs="Calibri"/>
                <w:b/>
                <w:bCs/>
                <w:sz w:val="22"/>
                <w:szCs w:val="22"/>
              </w:rPr>
            </w:pPr>
            <w:r w:rsidRPr="00CF2099">
              <w:rPr>
                <w:b/>
              </w:rPr>
              <w:t>0.04</w:t>
            </w:r>
          </w:p>
        </w:tc>
      </w:tr>
      <w:tr w:rsidR="00CC50CB" w:rsidRPr="003D110E" w14:paraId="45D90DAD" w14:textId="77777777" w:rsidTr="003A0552">
        <w:trPr>
          <w:cantSplit/>
          <w:trHeight w:val="243"/>
        </w:trPr>
        <w:tc>
          <w:tcPr>
            <w:tcW w:w="1088" w:type="pct"/>
          </w:tcPr>
          <w:p w14:paraId="393ECCC1" w14:textId="7BA84BD2" w:rsidR="00CC50CB" w:rsidRPr="00CC50CB" w:rsidRDefault="00CC50CB" w:rsidP="00CC50CB">
            <w:pPr>
              <w:pStyle w:val="Tabletext"/>
              <w:spacing w:before="0" w:after="0"/>
              <w:rPr>
                <w:rFonts w:cs="Calibri"/>
                <w:b/>
                <w:bCs/>
                <w:sz w:val="22"/>
                <w:szCs w:val="22"/>
              </w:rPr>
            </w:pPr>
            <w:r w:rsidRPr="00CC50CB">
              <w:rPr>
                <w:b/>
              </w:rPr>
              <w:t>2020–21</w:t>
            </w:r>
          </w:p>
        </w:tc>
        <w:tc>
          <w:tcPr>
            <w:tcW w:w="1084" w:type="pct"/>
          </w:tcPr>
          <w:p w14:paraId="3941ED58" w14:textId="5C8B51B2" w:rsidR="00CC50CB" w:rsidRPr="00305B2D" w:rsidRDefault="00CC50CB" w:rsidP="00CC50CB">
            <w:pPr>
              <w:pStyle w:val="Tabletextcentred"/>
              <w:spacing w:before="0" w:after="0"/>
              <w:rPr>
                <w:rFonts w:cs="Calibri"/>
                <w:sz w:val="22"/>
                <w:szCs w:val="22"/>
              </w:rPr>
            </w:pPr>
            <w:r w:rsidRPr="0007323C">
              <w:t>1,202</w:t>
            </w:r>
          </w:p>
        </w:tc>
        <w:tc>
          <w:tcPr>
            <w:tcW w:w="465" w:type="pct"/>
          </w:tcPr>
          <w:p w14:paraId="313B0BA8" w14:textId="4BCB8ACD" w:rsidR="00CC50CB" w:rsidRPr="00305B2D" w:rsidRDefault="00CC50CB" w:rsidP="00CC50CB">
            <w:pPr>
              <w:pStyle w:val="Tabletextcentred"/>
              <w:spacing w:before="0" w:after="0"/>
              <w:rPr>
                <w:rFonts w:cs="Calibri"/>
                <w:sz w:val="22"/>
                <w:szCs w:val="22"/>
              </w:rPr>
            </w:pPr>
            <w:r w:rsidRPr="0007323C">
              <w:t>764</w:t>
            </w:r>
          </w:p>
        </w:tc>
        <w:tc>
          <w:tcPr>
            <w:tcW w:w="966" w:type="pct"/>
          </w:tcPr>
          <w:p w14:paraId="413AF8D5" w14:textId="317219E8" w:rsidR="00CC50CB" w:rsidRPr="00305B2D" w:rsidRDefault="00CC50CB" w:rsidP="00CC50CB">
            <w:pPr>
              <w:pStyle w:val="Tabletextcentred"/>
              <w:spacing w:before="0" w:after="0"/>
              <w:rPr>
                <w:rFonts w:cs="Calibri"/>
                <w:sz w:val="22"/>
                <w:szCs w:val="22"/>
              </w:rPr>
            </w:pPr>
            <w:r w:rsidRPr="0007323C">
              <w:t>88</w:t>
            </w:r>
          </w:p>
        </w:tc>
        <w:tc>
          <w:tcPr>
            <w:tcW w:w="507" w:type="pct"/>
          </w:tcPr>
          <w:p w14:paraId="0E68E431" w14:textId="3F336818" w:rsidR="00CC50CB" w:rsidRPr="00E026FD" w:rsidRDefault="00CC50CB" w:rsidP="00CC50CB">
            <w:pPr>
              <w:pStyle w:val="Tabletextcentred"/>
              <w:spacing w:before="0" w:after="0"/>
              <w:rPr>
                <w:rFonts w:cs="Calibri"/>
                <w:b/>
                <w:bCs/>
                <w:sz w:val="22"/>
                <w:szCs w:val="22"/>
              </w:rPr>
            </w:pPr>
            <w:r w:rsidRPr="00CF2099">
              <w:rPr>
                <w:b/>
              </w:rPr>
              <w:t>852</w:t>
            </w:r>
          </w:p>
        </w:tc>
        <w:tc>
          <w:tcPr>
            <w:tcW w:w="890" w:type="pct"/>
          </w:tcPr>
          <w:p w14:paraId="6906D2FC" w14:textId="0C37DC92" w:rsidR="00CC50CB" w:rsidRPr="00E026FD" w:rsidRDefault="00CC50CB" w:rsidP="00CC50CB">
            <w:pPr>
              <w:pStyle w:val="Tabletextcentred"/>
              <w:spacing w:before="0" w:after="0"/>
              <w:rPr>
                <w:rFonts w:cs="Calibri"/>
                <w:b/>
                <w:bCs/>
                <w:sz w:val="22"/>
                <w:szCs w:val="22"/>
              </w:rPr>
            </w:pPr>
            <w:r w:rsidRPr="00CF2099">
              <w:rPr>
                <w:b/>
              </w:rPr>
              <w:t>0.04</w:t>
            </w:r>
          </w:p>
        </w:tc>
      </w:tr>
      <w:tr w:rsidR="00CC50CB" w:rsidRPr="003D110E" w14:paraId="7E2AB1C8" w14:textId="77777777" w:rsidTr="003A0552">
        <w:trPr>
          <w:cnfStyle w:val="000000010000" w:firstRow="0" w:lastRow="0" w:firstColumn="0" w:lastColumn="0" w:oddVBand="0" w:evenVBand="0" w:oddHBand="0" w:evenHBand="1" w:firstRowFirstColumn="0" w:firstRowLastColumn="0" w:lastRowFirstColumn="0" w:lastRowLastColumn="0"/>
          <w:cantSplit/>
          <w:trHeight w:val="243"/>
        </w:trPr>
        <w:tc>
          <w:tcPr>
            <w:tcW w:w="1088" w:type="pct"/>
          </w:tcPr>
          <w:p w14:paraId="32EE708D" w14:textId="13F2A27B" w:rsidR="00CC50CB" w:rsidRPr="00CC50CB" w:rsidRDefault="00CC50CB" w:rsidP="00CC50CB">
            <w:pPr>
              <w:pStyle w:val="Tabletext"/>
              <w:spacing w:before="0" w:after="0"/>
              <w:rPr>
                <w:rFonts w:cs="Calibri"/>
                <w:b/>
                <w:bCs/>
                <w:sz w:val="22"/>
                <w:szCs w:val="22"/>
              </w:rPr>
            </w:pPr>
            <w:r w:rsidRPr="00CC50CB">
              <w:rPr>
                <w:b/>
              </w:rPr>
              <w:t>2021–22</w:t>
            </w:r>
          </w:p>
        </w:tc>
        <w:tc>
          <w:tcPr>
            <w:tcW w:w="1084" w:type="pct"/>
          </w:tcPr>
          <w:p w14:paraId="0060AEBD" w14:textId="3C27F279" w:rsidR="00CC50CB" w:rsidRPr="00305B2D" w:rsidRDefault="00CC50CB" w:rsidP="00CC50CB">
            <w:pPr>
              <w:pStyle w:val="Tabletextcentred"/>
              <w:spacing w:before="0" w:after="0"/>
              <w:rPr>
                <w:rFonts w:cs="Calibri"/>
                <w:sz w:val="22"/>
                <w:szCs w:val="22"/>
              </w:rPr>
            </w:pPr>
            <w:r w:rsidRPr="0007323C">
              <w:t>1,319</w:t>
            </w:r>
          </w:p>
        </w:tc>
        <w:tc>
          <w:tcPr>
            <w:tcW w:w="465" w:type="pct"/>
          </w:tcPr>
          <w:p w14:paraId="181C3026" w14:textId="56DDA776" w:rsidR="00CC50CB" w:rsidRPr="00305B2D" w:rsidRDefault="00CC50CB" w:rsidP="00CC50CB">
            <w:pPr>
              <w:pStyle w:val="Tabletextcentred"/>
              <w:spacing w:before="0" w:after="0"/>
              <w:rPr>
                <w:rFonts w:cs="Calibri"/>
                <w:sz w:val="22"/>
                <w:szCs w:val="22"/>
              </w:rPr>
            </w:pPr>
            <w:r w:rsidRPr="0007323C">
              <w:t>844</w:t>
            </w:r>
          </w:p>
        </w:tc>
        <w:tc>
          <w:tcPr>
            <w:tcW w:w="966" w:type="pct"/>
          </w:tcPr>
          <w:p w14:paraId="0C6FF115" w14:textId="6E525D78" w:rsidR="00CC50CB" w:rsidRPr="00305B2D" w:rsidRDefault="00CC50CB" w:rsidP="00CC50CB">
            <w:pPr>
              <w:pStyle w:val="Tabletextcentred"/>
              <w:spacing w:before="0" w:after="0"/>
              <w:rPr>
                <w:rFonts w:cs="Calibri"/>
                <w:sz w:val="22"/>
                <w:szCs w:val="22"/>
              </w:rPr>
            </w:pPr>
            <w:r w:rsidRPr="0007323C">
              <w:t>103</w:t>
            </w:r>
          </w:p>
        </w:tc>
        <w:tc>
          <w:tcPr>
            <w:tcW w:w="507" w:type="pct"/>
          </w:tcPr>
          <w:p w14:paraId="3D807B37" w14:textId="5A486E60" w:rsidR="00CC50CB" w:rsidRPr="00E026FD" w:rsidRDefault="00CC50CB" w:rsidP="00CC50CB">
            <w:pPr>
              <w:pStyle w:val="Tabletextcentred"/>
              <w:spacing w:before="0" w:after="0"/>
              <w:rPr>
                <w:rFonts w:cs="Calibri"/>
                <w:b/>
                <w:bCs/>
                <w:sz w:val="22"/>
                <w:szCs w:val="22"/>
              </w:rPr>
            </w:pPr>
            <w:r w:rsidRPr="00CF2099">
              <w:rPr>
                <w:b/>
              </w:rPr>
              <w:t>947</w:t>
            </w:r>
          </w:p>
        </w:tc>
        <w:tc>
          <w:tcPr>
            <w:tcW w:w="890" w:type="pct"/>
          </w:tcPr>
          <w:p w14:paraId="0503CF0C" w14:textId="70596200" w:rsidR="00CC50CB" w:rsidRPr="00E026FD" w:rsidRDefault="00CC50CB" w:rsidP="00CC50CB">
            <w:pPr>
              <w:pStyle w:val="Tabletextcentred"/>
              <w:spacing w:before="0" w:after="0"/>
              <w:rPr>
                <w:rFonts w:cs="Calibri"/>
                <w:b/>
                <w:bCs/>
                <w:sz w:val="22"/>
                <w:szCs w:val="22"/>
              </w:rPr>
            </w:pPr>
            <w:r w:rsidRPr="00CF2099">
              <w:rPr>
                <w:b/>
              </w:rPr>
              <w:t>0.04</w:t>
            </w:r>
          </w:p>
        </w:tc>
      </w:tr>
      <w:tr w:rsidR="00C90AB1" w:rsidRPr="003D110E" w14:paraId="7D5E0E84" w14:textId="77777777" w:rsidTr="003A0552">
        <w:trPr>
          <w:cantSplit/>
          <w:trHeight w:val="236"/>
        </w:trPr>
        <w:tc>
          <w:tcPr>
            <w:tcW w:w="1088" w:type="pct"/>
          </w:tcPr>
          <w:p w14:paraId="46F34F39" w14:textId="2A4D9CFE" w:rsidR="00C90AB1" w:rsidRPr="00CC50CB" w:rsidRDefault="00C90AB1" w:rsidP="00C90AB1">
            <w:pPr>
              <w:pStyle w:val="Tabletext"/>
              <w:spacing w:before="0" w:after="0"/>
              <w:rPr>
                <w:rFonts w:cs="Calibri"/>
                <w:b/>
                <w:bCs/>
                <w:sz w:val="22"/>
                <w:szCs w:val="22"/>
              </w:rPr>
            </w:pPr>
            <w:r w:rsidRPr="00CC50CB">
              <w:rPr>
                <w:b/>
              </w:rPr>
              <w:t>2022–23</w:t>
            </w:r>
          </w:p>
        </w:tc>
        <w:tc>
          <w:tcPr>
            <w:tcW w:w="1084" w:type="pct"/>
          </w:tcPr>
          <w:p w14:paraId="7F332A6D" w14:textId="31F57569" w:rsidR="00C90AB1" w:rsidRPr="00305B2D" w:rsidRDefault="00C90AB1" w:rsidP="00C90AB1">
            <w:pPr>
              <w:pStyle w:val="Tabletextcentred"/>
              <w:spacing w:before="0" w:after="0"/>
              <w:rPr>
                <w:rFonts w:cs="Calibri"/>
                <w:sz w:val="22"/>
                <w:szCs w:val="22"/>
              </w:rPr>
            </w:pPr>
            <w:r w:rsidRPr="001816C7">
              <w:t>1,578</w:t>
            </w:r>
          </w:p>
        </w:tc>
        <w:tc>
          <w:tcPr>
            <w:tcW w:w="465" w:type="pct"/>
          </w:tcPr>
          <w:p w14:paraId="68EF86F0" w14:textId="46D8F3AE" w:rsidR="00C90AB1" w:rsidRPr="00305B2D" w:rsidRDefault="00C90AB1" w:rsidP="00C90AB1">
            <w:pPr>
              <w:pStyle w:val="Tabletextcentred"/>
              <w:spacing w:before="0" w:after="0"/>
              <w:rPr>
                <w:rFonts w:cs="Calibri"/>
                <w:sz w:val="22"/>
                <w:szCs w:val="22"/>
              </w:rPr>
            </w:pPr>
            <w:r w:rsidRPr="0007323C">
              <w:t>996</w:t>
            </w:r>
          </w:p>
        </w:tc>
        <w:tc>
          <w:tcPr>
            <w:tcW w:w="966" w:type="pct"/>
          </w:tcPr>
          <w:p w14:paraId="4818A264" w14:textId="568F1A5F" w:rsidR="00C90AB1" w:rsidRPr="00305B2D" w:rsidRDefault="00C90AB1" w:rsidP="00C90AB1">
            <w:pPr>
              <w:pStyle w:val="Tabletextcentred"/>
              <w:spacing w:before="0" w:after="0"/>
              <w:rPr>
                <w:rFonts w:cs="Calibri"/>
                <w:sz w:val="22"/>
                <w:szCs w:val="22"/>
              </w:rPr>
            </w:pPr>
            <w:r w:rsidRPr="0007323C">
              <w:t>125</w:t>
            </w:r>
          </w:p>
        </w:tc>
        <w:tc>
          <w:tcPr>
            <w:tcW w:w="507" w:type="pct"/>
          </w:tcPr>
          <w:p w14:paraId="741AC42C" w14:textId="7B4CDBAB" w:rsidR="00C90AB1" w:rsidRPr="00E026FD" w:rsidRDefault="00C90AB1" w:rsidP="00C90AB1">
            <w:pPr>
              <w:pStyle w:val="Tabletextcentred"/>
              <w:spacing w:before="0" w:after="0"/>
              <w:rPr>
                <w:rFonts w:cs="Calibri"/>
                <w:b/>
                <w:bCs/>
                <w:sz w:val="22"/>
                <w:szCs w:val="22"/>
              </w:rPr>
            </w:pPr>
            <w:r w:rsidRPr="00CF2099">
              <w:rPr>
                <w:b/>
              </w:rPr>
              <w:t>1,121</w:t>
            </w:r>
          </w:p>
        </w:tc>
        <w:tc>
          <w:tcPr>
            <w:tcW w:w="890" w:type="pct"/>
          </w:tcPr>
          <w:p w14:paraId="41E4B0C3" w14:textId="226A5D0C" w:rsidR="00C90AB1" w:rsidRPr="00E026FD" w:rsidRDefault="00C90AB1" w:rsidP="00C90AB1">
            <w:pPr>
              <w:pStyle w:val="Tabletextcentred"/>
              <w:spacing w:before="0" w:after="0"/>
              <w:rPr>
                <w:rFonts w:cs="Calibri"/>
                <w:b/>
                <w:bCs/>
                <w:sz w:val="22"/>
                <w:szCs w:val="22"/>
              </w:rPr>
            </w:pPr>
            <w:r w:rsidRPr="00CF2099">
              <w:rPr>
                <w:b/>
              </w:rPr>
              <w:t>0.04</w:t>
            </w:r>
          </w:p>
        </w:tc>
      </w:tr>
      <w:tr w:rsidR="00C90AB1" w:rsidRPr="003D110E" w14:paraId="2E26D188" w14:textId="77777777" w:rsidTr="003A0552">
        <w:trPr>
          <w:cnfStyle w:val="000000010000" w:firstRow="0" w:lastRow="0" w:firstColumn="0" w:lastColumn="0" w:oddVBand="0" w:evenVBand="0" w:oddHBand="0" w:evenHBand="1" w:firstRowFirstColumn="0" w:firstRowLastColumn="0" w:lastRowFirstColumn="0" w:lastRowLastColumn="0"/>
          <w:cantSplit/>
          <w:trHeight w:val="236"/>
        </w:trPr>
        <w:tc>
          <w:tcPr>
            <w:tcW w:w="1088" w:type="pct"/>
          </w:tcPr>
          <w:p w14:paraId="1C5FCA74" w14:textId="07BE912A" w:rsidR="00C90AB1" w:rsidRPr="00CC50CB" w:rsidRDefault="00C90AB1" w:rsidP="00C90AB1">
            <w:pPr>
              <w:pStyle w:val="Tabletext"/>
              <w:spacing w:before="0" w:after="0"/>
              <w:rPr>
                <w:rFonts w:cs="Calibri"/>
                <w:b/>
                <w:sz w:val="22"/>
                <w:szCs w:val="22"/>
              </w:rPr>
            </w:pPr>
            <w:r w:rsidRPr="00CC50CB">
              <w:rPr>
                <w:b/>
              </w:rPr>
              <w:t>2023–24</w:t>
            </w:r>
          </w:p>
        </w:tc>
        <w:tc>
          <w:tcPr>
            <w:tcW w:w="1084" w:type="pct"/>
          </w:tcPr>
          <w:p w14:paraId="21E67838" w14:textId="6BF27411" w:rsidR="00C90AB1" w:rsidRPr="00305B2D" w:rsidRDefault="00C90AB1" w:rsidP="00C90AB1">
            <w:pPr>
              <w:pStyle w:val="Tabletextcentred"/>
              <w:spacing w:before="0" w:after="0"/>
              <w:rPr>
                <w:rFonts w:cs="Calibri"/>
                <w:sz w:val="22"/>
                <w:szCs w:val="22"/>
              </w:rPr>
            </w:pPr>
            <w:r w:rsidRPr="001816C7">
              <w:t>1,709</w:t>
            </w:r>
          </w:p>
        </w:tc>
        <w:tc>
          <w:tcPr>
            <w:tcW w:w="465" w:type="pct"/>
          </w:tcPr>
          <w:p w14:paraId="219EB90A" w14:textId="4B279921" w:rsidR="00C90AB1" w:rsidRPr="00305B2D" w:rsidRDefault="00C90AB1" w:rsidP="00C90AB1">
            <w:pPr>
              <w:pStyle w:val="Tabletextcentred"/>
              <w:spacing w:before="0" w:after="0"/>
              <w:rPr>
                <w:rFonts w:cs="Calibri"/>
                <w:sz w:val="22"/>
                <w:szCs w:val="22"/>
              </w:rPr>
            </w:pPr>
            <w:r w:rsidRPr="0007323C">
              <w:t>1,079</w:t>
            </w:r>
          </w:p>
        </w:tc>
        <w:tc>
          <w:tcPr>
            <w:tcW w:w="966" w:type="pct"/>
          </w:tcPr>
          <w:p w14:paraId="612D6D0D" w14:textId="7A613038" w:rsidR="00C90AB1" w:rsidRPr="00305B2D" w:rsidRDefault="00C90AB1" w:rsidP="00C90AB1">
            <w:pPr>
              <w:pStyle w:val="Tabletextcentred"/>
              <w:spacing w:before="0" w:after="0"/>
              <w:rPr>
                <w:rFonts w:cs="Calibri"/>
                <w:sz w:val="22"/>
                <w:szCs w:val="22"/>
              </w:rPr>
            </w:pPr>
            <w:r w:rsidRPr="0007323C">
              <w:t>130</w:t>
            </w:r>
          </w:p>
        </w:tc>
        <w:tc>
          <w:tcPr>
            <w:tcW w:w="507" w:type="pct"/>
          </w:tcPr>
          <w:p w14:paraId="26BD834F" w14:textId="434A69F4" w:rsidR="00C90AB1" w:rsidRPr="00E026FD" w:rsidRDefault="00C90AB1" w:rsidP="00C90AB1">
            <w:pPr>
              <w:pStyle w:val="Tabletextcentred"/>
              <w:spacing w:before="0" w:after="0"/>
              <w:rPr>
                <w:rFonts w:cs="Calibri"/>
                <w:b/>
                <w:bCs/>
                <w:sz w:val="22"/>
                <w:szCs w:val="22"/>
              </w:rPr>
            </w:pPr>
            <w:r w:rsidRPr="00CF2099">
              <w:rPr>
                <w:b/>
              </w:rPr>
              <w:t>1,209</w:t>
            </w:r>
          </w:p>
        </w:tc>
        <w:tc>
          <w:tcPr>
            <w:tcW w:w="890" w:type="pct"/>
          </w:tcPr>
          <w:p w14:paraId="4F6343A4" w14:textId="6F0DA45A" w:rsidR="00C90AB1" w:rsidRPr="00E026FD" w:rsidRDefault="00C90AB1" w:rsidP="00C90AB1">
            <w:pPr>
              <w:pStyle w:val="Tabletextcentred"/>
              <w:spacing w:before="0" w:after="0"/>
              <w:rPr>
                <w:rFonts w:cs="Calibri"/>
                <w:b/>
                <w:bCs/>
                <w:sz w:val="22"/>
                <w:szCs w:val="22"/>
              </w:rPr>
            </w:pPr>
            <w:r w:rsidRPr="00CF2099">
              <w:rPr>
                <w:b/>
              </w:rPr>
              <w:t>0.05</w:t>
            </w:r>
          </w:p>
        </w:tc>
      </w:tr>
    </w:tbl>
    <w:p w14:paraId="224117EA" w14:textId="77777777" w:rsidR="006A3980" w:rsidRDefault="006A3980" w:rsidP="00B12131">
      <w:pPr>
        <w:pStyle w:val="Sourcenotes"/>
      </w:pPr>
      <w:r w:rsidRPr="008A71E1">
        <w:t>Source: ABS Australian System of National Accounts, Australian National Accounts: Input-Output Tables (Product Details); Australian National Accounts: Supply Use Tables; BCARR calculations.</w:t>
      </w:r>
    </w:p>
    <w:p w14:paraId="01E77272" w14:textId="6E5AF12B" w:rsidR="00382255" w:rsidRDefault="006A3980" w:rsidP="00B12131">
      <w:pPr>
        <w:pStyle w:val="Sourcenotes"/>
      </w:pPr>
      <w:r>
        <w:t>Corresponding reference: Cultural and Creative Activity in Australia, 2008–09 to 2022–23 (Methodology Refresh)</w:t>
      </w:r>
      <w:r w:rsidRPr="00CD03BF">
        <w:t xml:space="preserve">, </w:t>
      </w:r>
      <w:r>
        <w:t>Table 18</w:t>
      </w:r>
      <w:r w:rsidRPr="00CD03BF">
        <w:t>.</w:t>
      </w:r>
    </w:p>
    <w:p w14:paraId="04A47E6C" w14:textId="32D4D6F3" w:rsidR="006376E9" w:rsidRPr="00B12131" w:rsidRDefault="006376E9" w:rsidP="00B12131">
      <w:pPr>
        <w:pStyle w:val="Heading3"/>
      </w:pPr>
      <w:r w:rsidRPr="00B12131">
        <w:rPr>
          <w:noProof/>
        </w:rPr>
        <mc:AlternateContent>
          <mc:Choice Requires="wps">
            <w:drawing>
              <wp:inline distT="0" distB="0" distL="0" distR="0" wp14:anchorId="786042BB" wp14:editId="1C2B8457">
                <wp:extent cx="572494" cy="596348"/>
                <wp:effectExtent l="0" t="0" r="0" b="0"/>
                <wp:docPr id="1138545756" name="Text Box 1138545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2494" cy="596348"/>
                        </a:xfrm>
                        <a:prstGeom prst="rect">
                          <a:avLst/>
                        </a:prstGeom>
                        <a:noFill/>
                        <a:ln w="6350">
                          <a:noFill/>
                        </a:ln>
                      </wps:spPr>
                      <wps:txbx>
                        <w:txbxContent>
                          <w:p w14:paraId="436613B0" w14:textId="47330B81" w:rsidR="00E966CB" w:rsidRPr="00305B2D" w:rsidRDefault="00E966CB" w:rsidP="00305B2D">
                            <w:pPr>
                              <w:rPr>
                                <w:sz w:val="20"/>
                                <w:szCs w:val="20"/>
                              </w:rPr>
                            </w:pPr>
                            <w:r>
                              <w:rPr>
                                <w:noProof/>
                              </w:rPr>
                              <w:drawing>
                                <wp:inline distT="0" distB="0" distL="0" distR="0" wp14:anchorId="0C4D2145" wp14:editId="0601F989">
                                  <wp:extent cx="370800" cy="370800"/>
                                  <wp:effectExtent l="0" t="0" r="0" b="0"/>
                                  <wp:docPr id="503703229" name="Picture 5037032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6042BB" id="Text Box 1138545756" o:spid="_x0000_s1061" type="#_x0000_t202" style="width:45.1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" filled="f" stroked="f" strokeweight=".5pt">
                <v:textbox>
                  <w:txbxContent>
                    <w:p w14:paraId="436613B0" w14:textId="47330B81" w:rsidR="00E966CB" w:rsidRPr="00305B2D" w:rsidRDefault="00E966CB" w:rsidP="00305B2D">
                      <w:pPr>
                        <w:rPr>
                          <w:sz w:val="20"/>
                          <w:szCs w:val="20"/>
                        </w:rPr>
                      </w:pPr>
                      <w:r>
                        <w:rPr>
                          <w:noProof/>
                        </w:rPr>
                        <w:drawing>
                          <wp:inline distT="0" distB="0" distL="0" distR="0" wp14:anchorId="0C4D2145" wp14:editId="0601F989">
                            <wp:extent cx="370800" cy="370800"/>
                            <wp:effectExtent l="0" t="0" r="0" b="0"/>
                            <wp:docPr id="503703229" name="Picture 5037032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B12131">
        <w:t>Explanatory notes</w:t>
      </w:r>
    </w:p>
    <w:p w14:paraId="3C3D2A4C" w14:textId="4CA97C33" w:rsidR="00382255" w:rsidRDefault="00D46FBC" w:rsidP="00BA5CE4">
      <w:pPr>
        <w:rPr>
          <w:sz w:val="16"/>
          <w:lang w:val="x-none"/>
        </w:rPr>
      </w:pPr>
      <w:r w:rsidRPr="00D46FBC">
        <w:t xml:space="preserve">Cultural and creative activity GDP in </w:t>
      </w:r>
      <w:r w:rsidR="00250B42">
        <w:t>A</w:t>
      </w:r>
      <w:r w:rsidR="006376E9" w:rsidRPr="00305B2D">
        <w:t>rts education increased by $699 million from 2014–15 to 2023–24.</w:t>
      </w:r>
      <w:r w:rsidR="006376E9">
        <w:t xml:space="preserve"> </w:t>
      </w:r>
      <w:r w:rsidR="006376E9" w:rsidRPr="00305B2D">
        <w:t xml:space="preserve">As a share of </w:t>
      </w:r>
      <w:r w:rsidR="00E026FD">
        <w:t xml:space="preserve">the </w:t>
      </w:r>
      <w:r w:rsidR="006376E9" w:rsidRPr="00305B2D">
        <w:t>overall economy, arts education has increased slightly, from 0.03% to 0.05% over the period.</w:t>
      </w:r>
      <w:r w:rsidR="007719C6">
        <w:rPr>
          <w:sz w:val="16"/>
          <w:lang w:val="x-none"/>
        </w:rPr>
        <w:t xml:space="preserve"> </w:t>
      </w:r>
    </w:p>
    <w:p w14:paraId="48718E88" w14:textId="12EAC5B5" w:rsidR="00E70FB2" w:rsidRDefault="00E70FB2" w:rsidP="00E966CB">
      <w:pPr>
        <w:pStyle w:val="Heading2"/>
        <w:rPr>
          <w:noProof/>
        </w:rPr>
      </w:pPr>
      <w:bookmarkStart w:id="43" w:name="_Toc206676345"/>
      <w:r>
        <w:lastRenderedPageBreak/>
        <w:t xml:space="preserve">Figure </w:t>
      </w:r>
      <w:r w:rsidR="004B52A6">
        <w:fldChar w:fldCharType="begin"/>
      </w:r>
      <w:r w:rsidR="004B52A6">
        <w:instrText xml:space="preserve"> SEQ Figure \* ARABIC </w:instrText>
      </w:r>
      <w:r w:rsidR="004B52A6">
        <w:fldChar w:fldCharType="separate"/>
      </w:r>
      <w:r w:rsidR="00162EB0">
        <w:rPr>
          <w:noProof/>
        </w:rPr>
        <w:t>21</w:t>
      </w:r>
      <w:r w:rsidR="004B52A6">
        <w:rPr>
          <w:noProof/>
        </w:rPr>
        <w:fldChar w:fldCharType="end"/>
      </w:r>
      <w:r>
        <w:t xml:space="preserve">: </w:t>
      </w:r>
      <w:r w:rsidRPr="00E70FB2">
        <w:t>Arts education</w:t>
      </w:r>
      <w:r w:rsidRPr="001D4382">
        <w:t>, GDP and as a share of overall economy</w:t>
      </w:r>
      <w:bookmarkEnd w:id="43"/>
      <w:r w:rsidRPr="001D4382">
        <w:t xml:space="preserve"> </w:t>
      </w:r>
    </w:p>
    <w:p w14:paraId="4775D4EB" w14:textId="68932F77" w:rsidR="00E70FB2" w:rsidRPr="007643CA" w:rsidRDefault="00236452" w:rsidP="00E70FB2">
      <w:r w:rsidRPr="00236452">
        <w:rPr>
          <w:noProof/>
        </w:rPr>
        <w:drawing>
          <wp:inline distT="0" distB="0" distL="0" distR="0" wp14:anchorId="7190CAD5" wp14:editId="64B4C85A">
            <wp:extent cx="8645166" cy="3609975"/>
            <wp:effectExtent l="0" t="0" r="3810" b="0"/>
            <wp:docPr id="823056136" name="Picture 1" descr="The charts indicate arts education GDP rose by $699 million from 2014–15 to 2023–24, with a slight increase in its share of th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6136" name="Picture 1" descr="A graph and chart of a graph&#10;&#10;AI-generated content may be incorrect."/>
                    <pic:cNvPicPr/>
                  </pic:nvPicPr>
                  <pic:blipFill>
                    <a:blip r:embed="rId44"/>
                    <a:stretch>
                      <a:fillRect/>
                    </a:stretch>
                  </pic:blipFill>
                  <pic:spPr>
                    <a:xfrm>
                      <a:off x="0" y="0"/>
                      <a:ext cx="8649808" cy="3611913"/>
                    </a:xfrm>
                    <a:prstGeom prst="rect">
                      <a:avLst/>
                    </a:prstGeom>
                  </pic:spPr>
                </pic:pic>
              </a:graphicData>
            </a:graphic>
          </wp:inline>
        </w:drawing>
      </w:r>
    </w:p>
    <w:p w14:paraId="0E76093A" w14:textId="77777777" w:rsidR="00E70FB2" w:rsidRDefault="00E70FB2" w:rsidP="00015879">
      <w:pPr>
        <w:pStyle w:val="Sourcenotes"/>
      </w:pPr>
      <w:r w:rsidRPr="008A71E1">
        <w:t>Source: ABS Australian System of National Accounts, Australian National Accounts: Input-Output Tables (Product Details); Australian National Accounts: Supply Use Tables; BCARR calculations.</w:t>
      </w:r>
    </w:p>
    <w:p w14:paraId="614C9EFB" w14:textId="50E5DD2E" w:rsidR="00E70FB2" w:rsidRDefault="00F34095" w:rsidP="00015879">
      <w:pPr>
        <w:pStyle w:val="Sourcenotes"/>
      </w:pPr>
      <w:r>
        <w:t>Corresponding reference: Cultural and Creative Activity in Australia, 2008–09 to 2022–23 (Methodology Refresh)</w:t>
      </w:r>
      <w:r w:rsidR="00E70FB2" w:rsidRPr="00CD03BF">
        <w:t xml:space="preserve">, </w:t>
      </w:r>
      <w:r w:rsidR="00E70FB2" w:rsidRPr="00F6599E">
        <w:t xml:space="preserve">Figure </w:t>
      </w:r>
      <w:r w:rsidR="00E70FB2">
        <w:t>27</w:t>
      </w:r>
      <w:r w:rsidR="00E70FB2" w:rsidRPr="00CD03BF">
        <w:t>.</w:t>
      </w:r>
    </w:p>
    <w:p w14:paraId="1842AB59" w14:textId="00AD8723" w:rsidR="009D72F6" w:rsidRPr="00015879" w:rsidRDefault="009D72F6" w:rsidP="00015879">
      <w:pPr>
        <w:pStyle w:val="Heading3"/>
      </w:pPr>
      <w:r w:rsidRPr="00015879">
        <w:rPr>
          <w:noProof/>
        </w:rPr>
        <mc:AlternateContent>
          <mc:Choice Requires="wps">
            <w:drawing>
              <wp:inline distT="0" distB="0" distL="0" distR="0" wp14:anchorId="45A05A70" wp14:editId="2DD7F298">
                <wp:extent cx="681487" cy="548640"/>
                <wp:effectExtent l="0" t="0" r="0" b="3810"/>
                <wp:docPr id="1138545731" name="Text Box 1138545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1487" cy="548640"/>
                        </a:xfrm>
                        <a:prstGeom prst="rect">
                          <a:avLst/>
                        </a:prstGeom>
                        <a:noFill/>
                        <a:ln w="6350">
                          <a:noFill/>
                        </a:ln>
                      </wps:spPr>
                      <wps:txbx>
                        <w:txbxContent>
                          <w:p w14:paraId="30C645E7" w14:textId="43571BB8" w:rsidR="00E966CB" w:rsidRPr="004127D1" w:rsidRDefault="00E966CB" w:rsidP="007402CA">
                            <w:pPr>
                              <w:rPr>
                                <w:sz w:val="20"/>
                                <w:szCs w:val="20"/>
                                <w:lang w:val="x-none"/>
                              </w:rPr>
                            </w:pPr>
                            <w:r w:rsidRPr="00966562">
                              <w:rPr>
                                <w:sz w:val="20"/>
                                <w:szCs w:val="20"/>
                                <w:lang w:val="x-none"/>
                              </w:rPr>
                              <w:t xml:space="preserve"> </w:t>
                            </w:r>
                            <w:r>
                              <w:rPr>
                                <w:noProof/>
                              </w:rPr>
                              <w:drawing>
                                <wp:inline distT="0" distB="0" distL="0" distR="0" wp14:anchorId="7FCF2E31" wp14:editId="4A2C1186">
                                  <wp:extent cx="370800" cy="370800"/>
                                  <wp:effectExtent l="0" t="0" r="0" b="0"/>
                                  <wp:docPr id="503703230" name="Picture 503703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A05A70" id="Text Box 1138545731" o:spid="_x0000_s1062" type="#_x0000_t202" style="width:53.6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" filled="f" stroked="f" strokeweight=".5pt">
                <v:textbox>
                  <w:txbxContent>
                    <w:p w14:paraId="30C645E7" w14:textId="43571BB8" w:rsidR="00E966CB" w:rsidRPr="004127D1" w:rsidRDefault="00E966CB" w:rsidP="007402CA">
                      <w:pPr>
                        <w:rPr>
                          <w:sz w:val="20"/>
                          <w:szCs w:val="20"/>
                          <w:lang w:val="x-none"/>
                        </w:rPr>
                      </w:pPr>
                      <w:r w:rsidRPr="00966562">
                        <w:rPr>
                          <w:sz w:val="20"/>
                          <w:szCs w:val="20"/>
                          <w:lang w:val="x-none"/>
                        </w:rPr>
                        <w:t xml:space="preserve"> </w:t>
                      </w:r>
                      <w:r>
                        <w:rPr>
                          <w:noProof/>
                        </w:rPr>
                        <w:drawing>
                          <wp:inline distT="0" distB="0" distL="0" distR="0" wp14:anchorId="7FCF2E31" wp14:editId="4A2C1186">
                            <wp:extent cx="370800" cy="370800"/>
                            <wp:effectExtent l="0" t="0" r="0" b="0"/>
                            <wp:docPr id="503703230" name="Picture 503703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0F615ABF" w14:textId="35429D3B" w:rsidR="007732D1" w:rsidRPr="00BA5CE4" w:rsidRDefault="009D72F6" w:rsidP="00BA5CE4">
      <w:r w:rsidRPr="00BA5CE4">
        <w:t>See notes of Table 16.</w:t>
      </w:r>
      <w:r w:rsidR="007719C6" w:rsidRPr="00BA5CE4">
        <w:t xml:space="preserve"> </w:t>
      </w:r>
    </w:p>
    <w:p w14:paraId="6BA38F6C" w14:textId="30663CAE" w:rsidR="006A3980" w:rsidRDefault="006A3980" w:rsidP="00E966CB">
      <w:pPr>
        <w:pStyle w:val="Heading2"/>
      </w:pPr>
      <w:bookmarkStart w:id="44" w:name="_Toc206676346"/>
      <w:r>
        <w:lastRenderedPageBreak/>
        <w:t xml:space="preserve">Table </w:t>
      </w:r>
      <w:r w:rsidR="004B52A6">
        <w:fldChar w:fldCharType="begin"/>
      </w:r>
      <w:r w:rsidR="004B52A6">
        <w:instrText xml:space="preserve"> SEQ Table \* ARABIC </w:instrText>
      </w:r>
      <w:r w:rsidR="004B52A6">
        <w:fldChar w:fldCharType="separate"/>
      </w:r>
      <w:r w:rsidR="00162EB0">
        <w:rPr>
          <w:noProof/>
        </w:rPr>
        <w:t>17</w:t>
      </w:r>
      <w:r w:rsidR="004B52A6">
        <w:rPr>
          <w:noProof/>
        </w:rPr>
        <w:fldChar w:fldCharType="end"/>
      </w:r>
      <w:r>
        <w:t xml:space="preserve">: </w:t>
      </w:r>
      <w:r w:rsidRPr="002C396D">
        <w:t>Digital games development</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44"/>
    </w:p>
    <w:tbl>
      <w:tblPr>
        <w:tblStyle w:val="DefaultTable11"/>
        <w:tblW w:w="4989" w:type="pct"/>
        <w:tblCellMar>
          <w:top w:w="11" w:type="dxa"/>
          <w:bottom w:w="11" w:type="dxa"/>
        </w:tblCellMar>
        <w:tblLook w:val="0420" w:firstRow="1" w:lastRow="0" w:firstColumn="0" w:lastColumn="0" w:noHBand="0" w:noVBand="1"/>
        <w:tblDescription w:val="Table 13. Print media and publishing (excl. internet), 2008–09 to 2022–23"/>
      </w:tblPr>
      <w:tblGrid>
        <w:gridCol w:w="3108"/>
        <w:gridCol w:w="3097"/>
        <w:gridCol w:w="1329"/>
        <w:gridCol w:w="2760"/>
        <w:gridCol w:w="1449"/>
        <w:gridCol w:w="2543"/>
      </w:tblGrid>
      <w:tr w:rsidR="006A3980" w:rsidRPr="003D110E" w14:paraId="3769FAA0" w14:textId="77777777" w:rsidTr="00F104CB">
        <w:trPr>
          <w:cnfStyle w:val="100000000000" w:firstRow="1" w:lastRow="0" w:firstColumn="0" w:lastColumn="0" w:oddVBand="0" w:evenVBand="0" w:oddHBand="0" w:evenHBand="0" w:firstRowFirstColumn="0" w:firstRowLastColumn="0" w:lastRowFirstColumn="0" w:lastRowLastColumn="0"/>
          <w:cantSplit/>
          <w:trHeight w:val="1089"/>
        </w:trPr>
        <w:tc>
          <w:tcPr>
            <w:tcW w:w="1088" w:type="pct"/>
          </w:tcPr>
          <w:p w14:paraId="7CC218FE" w14:textId="77777777" w:rsidR="006A3980" w:rsidRPr="00305B2D" w:rsidRDefault="006A3980" w:rsidP="00F104CB">
            <w:pPr>
              <w:pStyle w:val="Tablerowcolumnheadingcentred"/>
              <w:jc w:val="left"/>
              <w:rPr>
                <w:sz w:val="22"/>
                <w:szCs w:val="22"/>
              </w:rPr>
            </w:pPr>
            <w:r w:rsidRPr="00305B2D">
              <w:rPr>
                <w:szCs w:val="22"/>
              </w:rPr>
              <w:t>Digital games development</w:t>
            </w:r>
          </w:p>
          <w:p w14:paraId="3D45C4BB" w14:textId="77777777" w:rsidR="006A3980" w:rsidRPr="00305B2D" w:rsidRDefault="006A3980" w:rsidP="00F104CB">
            <w:pPr>
              <w:pStyle w:val="Tablerowcolumnheadingcentred"/>
              <w:spacing w:before="480"/>
              <w:jc w:val="left"/>
              <w:rPr>
                <w:sz w:val="22"/>
                <w:szCs w:val="22"/>
              </w:rPr>
            </w:pPr>
            <w:r w:rsidRPr="00305B2D">
              <w:rPr>
                <w:szCs w:val="22"/>
              </w:rPr>
              <w:t>Period</w:t>
            </w:r>
          </w:p>
        </w:tc>
        <w:tc>
          <w:tcPr>
            <w:tcW w:w="1084" w:type="pct"/>
          </w:tcPr>
          <w:p w14:paraId="38990889" w14:textId="77777777" w:rsidR="006A3980" w:rsidRPr="00305B2D" w:rsidRDefault="006A3980" w:rsidP="00F104CB">
            <w:pPr>
              <w:pStyle w:val="Tablerowcolumnheadingcentred"/>
              <w:rPr>
                <w:b/>
                <w:color w:val="FFFFFF"/>
                <w:sz w:val="22"/>
                <w:szCs w:val="22"/>
              </w:rPr>
            </w:pPr>
            <w:r w:rsidRPr="00305B2D">
              <w:rPr>
                <w:szCs w:val="22"/>
              </w:rPr>
              <w:t>Output</w:t>
            </w:r>
          </w:p>
          <w:p w14:paraId="61E93800" w14:textId="77777777" w:rsidR="006A3980" w:rsidRPr="00305B2D" w:rsidRDefault="006A3980" w:rsidP="00F104CB">
            <w:pPr>
              <w:pStyle w:val="Tablerowcolumnheadingcentred"/>
              <w:spacing w:before="480"/>
              <w:rPr>
                <w:b/>
                <w:sz w:val="22"/>
                <w:szCs w:val="22"/>
              </w:rPr>
            </w:pPr>
            <w:r w:rsidRPr="00305B2D">
              <w:rPr>
                <w:szCs w:val="22"/>
              </w:rPr>
              <w:t>$m</w:t>
            </w:r>
          </w:p>
        </w:tc>
        <w:tc>
          <w:tcPr>
            <w:tcW w:w="465" w:type="pct"/>
          </w:tcPr>
          <w:p w14:paraId="4B1635BC" w14:textId="77777777" w:rsidR="006A3980" w:rsidRPr="00305B2D" w:rsidRDefault="006A3980" w:rsidP="00F104CB">
            <w:pPr>
              <w:pStyle w:val="Tablerowcolumnheadingcentred"/>
              <w:rPr>
                <w:b/>
                <w:color w:val="FFFFFF"/>
                <w:sz w:val="22"/>
                <w:szCs w:val="22"/>
              </w:rPr>
            </w:pPr>
            <w:proofErr w:type="spellStart"/>
            <w:r w:rsidRPr="00305B2D">
              <w:rPr>
                <w:szCs w:val="22"/>
              </w:rPr>
              <w:t>GVA</w:t>
            </w:r>
            <w:proofErr w:type="spellEnd"/>
          </w:p>
          <w:p w14:paraId="2E18500E" w14:textId="77777777" w:rsidR="006A3980" w:rsidRPr="00305B2D" w:rsidRDefault="006A3980" w:rsidP="00F104CB">
            <w:pPr>
              <w:pStyle w:val="Tablerowcolumnheadingcentred"/>
              <w:spacing w:before="480"/>
              <w:rPr>
                <w:b/>
                <w:sz w:val="22"/>
                <w:szCs w:val="22"/>
              </w:rPr>
            </w:pPr>
            <w:r w:rsidRPr="00305B2D">
              <w:rPr>
                <w:szCs w:val="22"/>
              </w:rPr>
              <w:t>$m</w:t>
            </w:r>
          </w:p>
        </w:tc>
        <w:tc>
          <w:tcPr>
            <w:tcW w:w="966" w:type="pct"/>
          </w:tcPr>
          <w:p w14:paraId="75C3EBFE" w14:textId="77777777" w:rsidR="006A3980" w:rsidRPr="00305B2D" w:rsidRDefault="006A3980" w:rsidP="00F104CB">
            <w:pPr>
              <w:pStyle w:val="Tablerowcolumnheadingcentred"/>
              <w:rPr>
                <w:b/>
                <w:color w:val="FFFFFF"/>
                <w:sz w:val="22"/>
                <w:szCs w:val="22"/>
              </w:rPr>
            </w:pPr>
            <w:r w:rsidRPr="00305B2D">
              <w:rPr>
                <w:szCs w:val="22"/>
              </w:rPr>
              <w:t>Net taxes on products</w:t>
            </w:r>
          </w:p>
          <w:p w14:paraId="78417757" w14:textId="77777777" w:rsidR="006A3980" w:rsidRPr="00305B2D" w:rsidRDefault="006A3980" w:rsidP="00F104CB">
            <w:pPr>
              <w:pStyle w:val="Tablerowcolumnheadingcentred"/>
              <w:spacing w:before="480"/>
              <w:rPr>
                <w:b/>
                <w:sz w:val="22"/>
                <w:szCs w:val="22"/>
              </w:rPr>
            </w:pPr>
            <w:r w:rsidRPr="00305B2D">
              <w:rPr>
                <w:szCs w:val="22"/>
              </w:rPr>
              <w:t>$m</w:t>
            </w:r>
          </w:p>
        </w:tc>
        <w:tc>
          <w:tcPr>
            <w:tcW w:w="507" w:type="pct"/>
          </w:tcPr>
          <w:p w14:paraId="028C3F6B" w14:textId="77777777" w:rsidR="006A3980" w:rsidRPr="00305B2D" w:rsidRDefault="006A3980" w:rsidP="00F104CB">
            <w:pPr>
              <w:pStyle w:val="Tablerowcolumnheadingcentred"/>
              <w:rPr>
                <w:b/>
                <w:color w:val="FFFFFF"/>
                <w:sz w:val="22"/>
                <w:szCs w:val="22"/>
              </w:rPr>
            </w:pPr>
            <w:r w:rsidRPr="00305B2D">
              <w:rPr>
                <w:szCs w:val="22"/>
              </w:rPr>
              <w:t>GDP</w:t>
            </w:r>
          </w:p>
          <w:p w14:paraId="59699442" w14:textId="77777777" w:rsidR="006A3980" w:rsidRPr="00305B2D" w:rsidRDefault="006A3980" w:rsidP="00F104CB">
            <w:pPr>
              <w:pStyle w:val="Tablerowcolumnheadingcentred"/>
              <w:spacing w:before="480"/>
              <w:rPr>
                <w:b/>
                <w:sz w:val="22"/>
                <w:szCs w:val="22"/>
              </w:rPr>
            </w:pPr>
            <w:r w:rsidRPr="00305B2D">
              <w:rPr>
                <w:szCs w:val="22"/>
              </w:rPr>
              <w:t>$m</w:t>
            </w:r>
          </w:p>
        </w:tc>
        <w:tc>
          <w:tcPr>
            <w:tcW w:w="890" w:type="pct"/>
          </w:tcPr>
          <w:p w14:paraId="42697E26" w14:textId="77777777" w:rsidR="006A3980" w:rsidRPr="00305B2D" w:rsidRDefault="006A3980" w:rsidP="00F104CB">
            <w:pPr>
              <w:pStyle w:val="Tablerowcolumnheadingcentred"/>
              <w:rPr>
                <w:b/>
                <w:color w:val="FFFFFF"/>
                <w:sz w:val="22"/>
                <w:szCs w:val="22"/>
              </w:rPr>
            </w:pPr>
            <w:r w:rsidRPr="00305B2D">
              <w:rPr>
                <w:szCs w:val="22"/>
              </w:rPr>
              <w:t>As a share of overall economy</w:t>
            </w:r>
          </w:p>
          <w:p w14:paraId="64193DF0" w14:textId="77777777" w:rsidR="006A3980" w:rsidRPr="00305B2D" w:rsidRDefault="006A3980" w:rsidP="00F104CB">
            <w:pPr>
              <w:pStyle w:val="Tablerowcolumnheadingcentred"/>
              <w:spacing w:before="240"/>
              <w:rPr>
                <w:b/>
                <w:sz w:val="22"/>
                <w:szCs w:val="22"/>
              </w:rPr>
            </w:pPr>
            <w:r w:rsidRPr="00305B2D">
              <w:rPr>
                <w:szCs w:val="22"/>
              </w:rPr>
              <w:t>%</w:t>
            </w:r>
          </w:p>
        </w:tc>
      </w:tr>
      <w:tr w:rsidR="006A3980" w:rsidRPr="003D110E" w14:paraId="1B6817BD" w14:textId="77777777" w:rsidTr="00F104CB">
        <w:trPr>
          <w:cantSplit/>
          <w:trHeight w:val="243"/>
        </w:trPr>
        <w:tc>
          <w:tcPr>
            <w:tcW w:w="1088" w:type="pct"/>
            <w:vAlign w:val="center"/>
          </w:tcPr>
          <w:p w14:paraId="77C0AF2D" w14:textId="77777777" w:rsidR="006A3980" w:rsidRPr="00305B2D" w:rsidRDefault="006A3980" w:rsidP="00F104CB">
            <w:pPr>
              <w:pStyle w:val="Tabletext"/>
              <w:spacing w:before="0" w:after="0"/>
              <w:rPr>
                <w:rFonts w:cs="Calibri"/>
                <w:bCs/>
                <w:sz w:val="22"/>
                <w:szCs w:val="22"/>
              </w:rPr>
            </w:pPr>
            <w:r w:rsidRPr="00305B2D">
              <w:rPr>
                <w:rFonts w:cs="Calibri"/>
                <w:b/>
                <w:szCs w:val="22"/>
              </w:rPr>
              <w:t>2014–15</w:t>
            </w:r>
          </w:p>
        </w:tc>
        <w:tc>
          <w:tcPr>
            <w:tcW w:w="1084" w:type="pct"/>
          </w:tcPr>
          <w:p w14:paraId="360D567F" w14:textId="77777777" w:rsidR="006A3980" w:rsidRPr="00305B2D" w:rsidRDefault="006A3980" w:rsidP="00F104CB">
            <w:pPr>
              <w:pStyle w:val="Tabletextcentred"/>
              <w:spacing w:before="0" w:after="0"/>
              <w:rPr>
                <w:rFonts w:cs="Calibri"/>
                <w:sz w:val="22"/>
                <w:szCs w:val="22"/>
              </w:rPr>
            </w:pPr>
            <w:r w:rsidRPr="00305B2D">
              <w:rPr>
                <w:szCs w:val="22"/>
              </w:rPr>
              <w:t>199</w:t>
            </w:r>
          </w:p>
        </w:tc>
        <w:tc>
          <w:tcPr>
            <w:tcW w:w="465" w:type="pct"/>
          </w:tcPr>
          <w:p w14:paraId="38BC176F" w14:textId="77777777" w:rsidR="006A3980" w:rsidRPr="00305B2D" w:rsidRDefault="006A3980" w:rsidP="00F104CB">
            <w:pPr>
              <w:pStyle w:val="Tabletextcentred"/>
              <w:spacing w:before="0" w:after="0"/>
              <w:rPr>
                <w:rFonts w:cs="Calibri"/>
                <w:sz w:val="22"/>
                <w:szCs w:val="22"/>
              </w:rPr>
            </w:pPr>
            <w:r w:rsidRPr="00305B2D">
              <w:rPr>
                <w:szCs w:val="22"/>
              </w:rPr>
              <w:t>90</w:t>
            </w:r>
          </w:p>
        </w:tc>
        <w:tc>
          <w:tcPr>
            <w:tcW w:w="966" w:type="pct"/>
          </w:tcPr>
          <w:p w14:paraId="22DBDA3D" w14:textId="77777777" w:rsidR="006A3980" w:rsidRPr="00305B2D" w:rsidRDefault="006A3980" w:rsidP="00F104CB">
            <w:pPr>
              <w:pStyle w:val="Tabletextcentred"/>
              <w:spacing w:before="0" w:after="0"/>
              <w:rPr>
                <w:rFonts w:cs="Calibri"/>
                <w:sz w:val="22"/>
                <w:szCs w:val="22"/>
              </w:rPr>
            </w:pPr>
            <w:r w:rsidRPr="00305B2D">
              <w:rPr>
                <w:szCs w:val="22"/>
              </w:rPr>
              <w:t>2</w:t>
            </w:r>
          </w:p>
        </w:tc>
        <w:tc>
          <w:tcPr>
            <w:tcW w:w="507" w:type="pct"/>
          </w:tcPr>
          <w:p w14:paraId="675012A0" w14:textId="77777777" w:rsidR="006A3980" w:rsidRPr="00305B2D" w:rsidRDefault="006A3980" w:rsidP="00F104CB">
            <w:pPr>
              <w:pStyle w:val="Tabletextcentred"/>
              <w:spacing w:before="0" w:after="0"/>
              <w:rPr>
                <w:rFonts w:cs="Calibri"/>
                <w:b/>
                <w:bCs/>
                <w:sz w:val="22"/>
                <w:szCs w:val="22"/>
              </w:rPr>
            </w:pPr>
            <w:r w:rsidRPr="00305B2D">
              <w:rPr>
                <w:b/>
                <w:bCs/>
                <w:szCs w:val="22"/>
              </w:rPr>
              <w:t>92</w:t>
            </w:r>
          </w:p>
        </w:tc>
        <w:tc>
          <w:tcPr>
            <w:tcW w:w="890" w:type="pct"/>
          </w:tcPr>
          <w:p w14:paraId="05E7745F" w14:textId="77777777" w:rsidR="006A3980" w:rsidRPr="00305B2D" w:rsidRDefault="006A3980" w:rsidP="00F104CB">
            <w:pPr>
              <w:pStyle w:val="Tabletextcentred"/>
              <w:spacing w:before="0" w:after="0"/>
              <w:rPr>
                <w:rFonts w:cs="Calibri"/>
                <w:b/>
                <w:bCs/>
                <w:sz w:val="22"/>
                <w:szCs w:val="22"/>
              </w:rPr>
            </w:pPr>
            <w:r w:rsidRPr="00305B2D">
              <w:rPr>
                <w:b/>
                <w:bCs/>
                <w:szCs w:val="22"/>
              </w:rPr>
              <w:t>0.006</w:t>
            </w:r>
          </w:p>
        </w:tc>
      </w:tr>
      <w:tr w:rsidR="006A3980" w:rsidRPr="003D110E" w14:paraId="6434AA50"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03635C1F" w14:textId="77777777" w:rsidR="006A3980" w:rsidRPr="00305B2D" w:rsidRDefault="006A3980" w:rsidP="00F104CB">
            <w:pPr>
              <w:pStyle w:val="Tabletext"/>
              <w:spacing w:before="0" w:after="0"/>
              <w:rPr>
                <w:rFonts w:cs="Calibri"/>
                <w:bCs/>
                <w:sz w:val="22"/>
                <w:szCs w:val="22"/>
              </w:rPr>
            </w:pPr>
            <w:r w:rsidRPr="00305B2D">
              <w:rPr>
                <w:rFonts w:cs="Calibri"/>
                <w:b/>
                <w:szCs w:val="22"/>
              </w:rPr>
              <w:t>2015–16</w:t>
            </w:r>
          </w:p>
        </w:tc>
        <w:tc>
          <w:tcPr>
            <w:tcW w:w="1084" w:type="pct"/>
          </w:tcPr>
          <w:p w14:paraId="15D1B60E" w14:textId="77777777" w:rsidR="006A3980" w:rsidRPr="00305B2D" w:rsidRDefault="006A3980" w:rsidP="00F104CB">
            <w:pPr>
              <w:pStyle w:val="Tabletextcentred"/>
              <w:spacing w:before="0" w:after="0"/>
              <w:rPr>
                <w:rFonts w:cs="Calibri"/>
                <w:sz w:val="22"/>
                <w:szCs w:val="22"/>
              </w:rPr>
            </w:pPr>
            <w:r w:rsidRPr="00305B2D">
              <w:rPr>
                <w:szCs w:val="22"/>
              </w:rPr>
              <w:t>239</w:t>
            </w:r>
          </w:p>
        </w:tc>
        <w:tc>
          <w:tcPr>
            <w:tcW w:w="465" w:type="pct"/>
          </w:tcPr>
          <w:p w14:paraId="2941F1AE" w14:textId="77777777" w:rsidR="006A3980" w:rsidRPr="00305B2D" w:rsidRDefault="006A3980" w:rsidP="00F104CB">
            <w:pPr>
              <w:pStyle w:val="Tabletextcentred"/>
              <w:spacing w:before="0" w:after="0"/>
              <w:rPr>
                <w:rFonts w:cs="Calibri"/>
                <w:sz w:val="22"/>
                <w:szCs w:val="22"/>
              </w:rPr>
            </w:pPr>
            <w:r w:rsidRPr="00305B2D">
              <w:rPr>
                <w:szCs w:val="22"/>
              </w:rPr>
              <w:t>108</w:t>
            </w:r>
          </w:p>
        </w:tc>
        <w:tc>
          <w:tcPr>
            <w:tcW w:w="966" w:type="pct"/>
          </w:tcPr>
          <w:p w14:paraId="61E17BB2" w14:textId="77777777" w:rsidR="006A3980" w:rsidRPr="00305B2D" w:rsidRDefault="006A3980" w:rsidP="00F104CB">
            <w:pPr>
              <w:pStyle w:val="Tabletextcentred"/>
              <w:spacing w:before="0" w:after="0"/>
              <w:rPr>
                <w:rFonts w:cs="Calibri"/>
                <w:sz w:val="22"/>
                <w:szCs w:val="22"/>
              </w:rPr>
            </w:pPr>
            <w:r w:rsidRPr="00305B2D">
              <w:rPr>
                <w:szCs w:val="22"/>
              </w:rPr>
              <w:t>3</w:t>
            </w:r>
          </w:p>
        </w:tc>
        <w:tc>
          <w:tcPr>
            <w:tcW w:w="507" w:type="pct"/>
          </w:tcPr>
          <w:p w14:paraId="2253538D" w14:textId="77777777" w:rsidR="006A3980" w:rsidRPr="00305B2D" w:rsidRDefault="006A3980" w:rsidP="00F104CB">
            <w:pPr>
              <w:pStyle w:val="Tabletextcentred"/>
              <w:spacing w:before="0" w:after="0"/>
              <w:rPr>
                <w:rFonts w:cs="Calibri"/>
                <w:b/>
                <w:bCs/>
                <w:sz w:val="22"/>
                <w:szCs w:val="22"/>
              </w:rPr>
            </w:pPr>
            <w:r w:rsidRPr="00305B2D">
              <w:rPr>
                <w:b/>
                <w:bCs/>
                <w:szCs w:val="22"/>
              </w:rPr>
              <w:t>111</w:t>
            </w:r>
          </w:p>
        </w:tc>
        <w:tc>
          <w:tcPr>
            <w:tcW w:w="890" w:type="pct"/>
          </w:tcPr>
          <w:p w14:paraId="71B913AC" w14:textId="77777777" w:rsidR="006A3980" w:rsidRPr="00305B2D" w:rsidRDefault="006A3980" w:rsidP="00F104CB">
            <w:pPr>
              <w:pStyle w:val="Tabletextcentred"/>
              <w:spacing w:before="0" w:after="0"/>
              <w:rPr>
                <w:rFonts w:cs="Calibri"/>
                <w:b/>
                <w:bCs/>
                <w:sz w:val="22"/>
                <w:szCs w:val="22"/>
              </w:rPr>
            </w:pPr>
            <w:r w:rsidRPr="00305B2D">
              <w:rPr>
                <w:b/>
                <w:bCs/>
                <w:szCs w:val="22"/>
              </w:rPr>
              <w:t>0.007</w:t>
            </w:r>
          </w:p>
        </w:tc>
      </w:tr>
      <w:tr w:rsidR="006A3980" w:rsidRPr="003D110E" w14:paraId="2043D79D" w14:textId="77777777" w:rsidTr="00F104CB">
        <w:trPr>
          <w:cantSplit/>
          <w:trHeight w:val="236"/>
        </w:trPr>
        <w:tc>
          <w:tcPr>
            <w:tcW w:w="1088" w:type="pct"/>
            <w:vAlign w:val="center"/>
          </w:tcPr>
          <w:p w14:paraId="5376B094" w14:textId="77777777" w:rsidR="006A3980" w:rsidRPr="00305B2D" w:rsidRDefault="006A3980" w:rsidP="00F104CB">
            <w:pPr>
              <w:pStyle w:val="Tabletext"/>
              <w:spacing w:before="0" w:after="0"/>
              <w:rPr>
                <w:rFonts w:cs="Calibri"/>
                <w:bCs/>
                <w:sz w:val="22"/>
                <w:szCs w:val="22"/>
              </w:rPr>
            </w:pPr>
            <w:r w:rsidRPr="00305B2D">
              <w:rPr>
                <w:rFonts w:cs="Calibri"/>
                <w:b/>
                <w:szCs w:val="22"/>
              </w:rPr>
              <w:t>2016–17</w:t>
            </w:r>
          </w:p>
        </w:tc>
        <w:tc>
          <w:tcPr>
            <w:tcW w:w="1084" w:type="pct"/>
          </w:tcPr>
          <w:p w14:paraId="0B60FEBA" w14:textId="77777777" w:rsidR="006A3980" w:rsidRPr="00305B2D" w:rsidRDefault="006A3980" w:rsidP="00F104CB">
            <w:pPr>
              <w:pStyle w:val="Tabletextcentred"/>
              <w:spacing w:before="0" w:after="0"/>
              <w:rPr>
                <w:rFonts w:cs="Calibri"/>
                <w:sz w:val="22"/>
                <w:szCs w:val="22"/>
              </w:rPr>
            </w:pPr>
            <w:r w:rsidRPr="00305B2D">
              <w:rPr>
                <w:szCs w:val="22"/>
              </w:rPr>
              <w:t>284</w:t>
            </w:r>
          </w:p>
        </w:tc>
        <w:tc>
          <w:tcPr>
            <w:tcW w:w="465" w:type="pct"/>
          </w:tcPr>
          <w:p w14:paraId="2318DAB2" w14:textId="77777777" w:rsidR="006A3980" w:rsidRPr="00305B2D" w:rsidRDefault="006A3980" w:rsidP="00F104CB">
            <w:pPr>
              <w:pStyle w:val="Tabletextcentred"/>
              <w:spacing w:before="0" w:after="0"/>
              <w:rPr>
                <w:rFonts w:cs="Calibri"/>
                <w:sz w:val="22"/>
                <w:szCs w:val="22"/>
              </w:rPr>
            </w:pPr>
            <w:r w:rsidRPr="00305B2D">
              <w:rPr>
                <w:szCs w:val="22"/>
              </w:rPr>
              <w:t>126</w:t>
            </w:r>
          </w:p>
        </w:tc>
        <w:tc>
          <w:tcPr>
            <w:tcW w:w="966" w:type="pct"/>
          </w:tcPr>
          <w:p w14:paraId="0B8AB031" w14:textId="77777777" w:rsidR="006A3980" w:rsidRPr="00305B2D" w:rsidRDefault="006A3980" w:rsidP="00F104CB">
            <w:pPr>
              <w:pStyle w:val="Tabletextcentred"/>
              <w:spacing w:before="0" w:after="0"/>
              <w:rPr>
                <w:rFonts w:cs="Calibri"/>
                <w:sz w:val="22"/>
                <w:szCs w:val="22"/>
              </w:rPr>
            </w:pPr>
            <w:r w:rsidRPr="00305B2D">
              <w:rPr>
                <w:szCs w:val="22"/>
              </w:rPr>
              <w:t>6</w:t>
            </w:r>
          </w:p>
        </w:tc>
        <w:tc>
          <w:tcPr>
            <w:tcW w:w="507" w:type="pct"/>
          </w:tcPr>
          <w:p w14:paraId="6295ECE3" w14:textId="77777777" w:rsidR="006A3980" w:rsidRPr="00305B2D" w:rsidRDefault="006A3980" w:rsidP="00F104CB">
            <w:pPr>
              <w:pStyle w:val="Tabletextcentred"/>
              <w:spacing w:before="0" w:after="0"/>
              <w:rPr>
                <w:rFonts w:cs="Calibri"/>
                <w:b/>
                <w:bCs/>
                <w:sz w:val="22"/>
                <w:szCs w:val="22"/>
              </w:rPr>
            </w:pPr>
            <w:r w:rsidRPr="00305B2D">
              <w:rPr>
                <w:b/>
                <w:bCs/>
                <w:szCs w:val="22"/>
              </w:rPr>
              <w:t>132</w:t>
            </w:r>
          </w:p>
        </w:tc>
        <w:tc>
          <w:tcPr>
            <w:tcW w:w="890" w:type="pct"/>
          </w:tcPr>
          <w:p w14:paraId="2CADBD4C" w14:textId="77777777" w:rsidR="006A3980" w:rsidRPr="00305B2D" w:rsidRDefault="006A3980" w:rsidP="00F104CB">
            <w:pPr>
              <w:pStyle w:val="Tabletextcentred"/>
              <w:spacing w:before="0" w:after="0"/>
              <w:rPr>
                <w:rFonts w:cs="Calibri"/>
                <w:b/>
                <w:bCs/>
                <w:sz w:val="22"/>
                <w:szCs w:val="22"/>
              </w:rPr>
            </w:pPr>
            <w:r w:rsidRPr="00305B2D">
              <w:rPr>
                <w:b/>
                <w:bCs/>
                <w:szCs w:val="22"/>
              </w:rPr>
              <w:t>0.007</w:t>
            </w:r>
          </w:p>
        </w:tc>
      </w:tr>
      <w:tr w:rsidR="006A3980" w:rsidRPr="003D110E" w14:paraId="09FFD325"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65B3750E" w14:textId="77777777" w:rsidR="006A3980" w:rsidRPr="00305B2D" w:rsidRDefault="006A3980" w:rsidP="00F104CB">
            <w:pPr>
              <w:pStyle w:val="Tabletext"/>
              <w:spacing w:before="0" w:after="0"/>
              <w:rPr>
                <w:rFonts w:cs="Calibri"/>
                <w:bCs/>
                <w:sz w:val="22"/>
                <w:szCs w:val="22"/>
              </w:rPr>
            </w:pPr>
            <w:r w:rsidRPr="00305B2D">
              <w:rPr>
                <w:rFonts w:cs="Calibri"/>
                <w:b/>
                <w:szCs w:val="22"/>
              </w:rPr>
              <w:t>2017–18</w:t>
            </w:r>
          </w:p>
        </w:tc>
        <w:tc>
          <w:tcPr>
            <w:tcW w:w="1084" w:type="pct"/>
          </w:tcPr>
          <w:p w14:paraId="309E7DD1" w14:textId="77777777" w:rsidR="006A3980" w:rsidRPr="00305B2D" w:rsidRDefault="006A3980" w:rsidP="00F104CB">
            <w:pPr>
              <w:pStyle w:val="Tabletextcentred"/>
              <w:spacing w:before="0" w:after="0"/>
              <w:rPr>
                <w:rFonts w:cs="Calibri"/>
                <w:sz w:val="22"/>
                <w:szCs w:val="22"/>
              </w:rPr>
            </w:pPr>
            <w:r w:rsidRPr="00305B2D">
              <w:rPr>
                <w:szCs w:val="22"/>
              </w:rPr>
              <w:t>336</w:t>
            </w:r>
          </w:p>
        </w:tc>
        <w:tc>
          <w:tcPr>
            <w:tcW w:w="465" w:type="pct"/>
          </w:tcPr>
          <w:p w14:paraId="4B4D8BB3" w14:textId="77777777" w:rsidR="006A3980" w:rsidRPr="00305B2D" w:rsidRDefault="006A3980" w:rsidP="00F104CB">
            <w:pPr>
              <w:pStyle w:val="Tabletextcentred"/>
              <w:spacing w:before="0" w:after="0"/>
              <w:rPr>
                <w:rFonts w:cs="Calibri"/>
                <w:sz w:val="22"/>
                <w:szCs w:val="22"/>
              </w:rPr>
            </w:pPr>
            <w:r w:rsidRPr="00305B2D">
              <w:rPr>
                <w:szCs w:val="22"/>
              </w:rPr>
              <w:t>150</w:t>
            </w:r>
          </w:p>
        </w:tc>
        <w:tc>
          <w:tcPr>
            <w:tcW w:w="966" w:type="pct"/>
          </w:tcPr>
          <w:p w14:paraId="78F52485" w14:textId="77777777" w:rsidR="006A3980" w:rsidRPr="00305B2D" w:rsidRDefault="006A3980" w:rsidP="00F104CB">
            <w:pPr>
              <w:pStyle w:val="Tabletextcentred"/>
              <w:spacing w:before="0" w:after="0"/>
              <w:rPr>
                <w:rFonts w:cs="Calibri"/>
                <w:sz w:val="22"/>
                <w:szCs w:val="22"/>
              </w:rPr>
            </w:pPr>
            <w:r w:rsidRPr="00305B2D">
              <w:rPr>
                <w:szCs w:val="22"/>
              </w:rPr>
              <w:t>7</w:t>
            </w:r>
          </w:p>
        </w:tc>
        <w:tc>
          <w:tcPr>
            <w:tcW w:w="507" w:type="pct"/>
          </w:tcPr>
          <w:p w14:paraId="6F8701FE" w14:textId="77777777" w:rsidR="006A3980" w:rsidRPr="00305B2D" w:rsidRDefault="006A3980" w:rsidP="00F104CB">
            <w:pPr>
              <w:pStyle w:val="Tabletextcentred"/>
              <w:spacing w:before="0" w:after="0"/>
              <w:rPr>
                <w:rFonts w:cs="Calibri"/>
                <w:b/>
                <w:bCs/>
                <w:sz w:val="22"/>
                <w:szCs w:val="22"/>
              </w:rPr>
            </w:pPr>
            <w:r w:rsidRPr="00305B2D">
              <w:rPr>
                <w:b/>
                <w:bCs/>
                <w:szCs w:val="22"/>
              </w:rPr>
              <w:t>157</w:t>
            </w:r>
          </w:p>
        </w:tc>
        <w:tc>
          <w:tcPr>
            <w:tcW w:w="890" w:type="pct"/>
          </w:tcPr>
          <w:p w14:paraId="29645AE5" w14:textId="77777777" w:rsidR="006A3980" w:rsidRPr="00305B2D" w:rsidRDefault="006A3980" w:rsidP="00F104CB">
            <w:pPr>
              <w:pStyle w:val="Tabletextcentred"/>
              <w:spacing w:before="0" w:after="0"/>
              <w:rPr>
                <w:rFonts w:cs="Calibri"/>
                <w:b/>
                <w:bCs/>
                <w:sz w:val="22"/>
                <w:szCs w:val="22"/>
              </w:rPr>
            </w:pPr>
            <w:r w:rsidRPr="00305B2D">
              <w:rPr>
                <w:b/>
                <w:bCs/>
                <w:szCs w:val="22"/>
              </w:rPr>
              <w:t>0.009</w:t>
            </w:r>
          </w:p>
        </w:tc>
      </w:tr>
      <w:tr w:rsidR="006A3980" w:rsidRPr="003D110E" w14:paraId="390D9D4A" w14:textId="77777777" w:rsidTr="00F104CB">
        <w:trPr>
          <w:cantSplit/>
          <w:trHeight w:val="243"/>
        </w:trPr>
        <w:tc>
          <w:tcPr>
            <w:tcW w:w="1088" w:type="pct"/>
            <w:vAlign w:val="center"/>
          </w:tcPr>
          <w:p w14:paraId="3653DEA6" w14:textId="77777777" w:rsidR="006A3980" w:rsidRPr="00305B2D" w:rsidRDefault="006A3980" w:rsidP="00F104CB">
            <w:pPr>
              <w:pStyle w:val="Tabletext"/>
              <w:spacing w:before="0" w:after="0"/>
              <w:rPr>
                <w:rFonts w:cs="Calibri"/>
                <w:bCs/>
                <w:sz w:val="22"/>
                <w:szCs w:val="22"/>
              </w:rPr>
            </w:pPr>
            <w:r w:rsidRPr="00305B2D">
              <w:rPr>
                <w:rFonts w:cs="Calibri"/>
                <w:b/>
                <w:szCs w:val="22"/>
              </w:rPr>
              <w:t>2018–19</w:t>
            </w:r>
          </w:p>
        </w:tc>
        <w:tc>
          <w:tcPr>
            <w:tcW w:w="1084" w:type="pct"/>
          </w:tcPr>
          <w:p w14:paraId="4A916696" w14:textId="77777777" w:rsidR="006A3980" w:rsidRPr="00305B2D" w:rsidRDefault="006A3980" w:rsidP="00F104CB">
            <w:pPr>
              <w:pStyle w:val="Tabletextcentred"/>
              <w:spacing w:before="0" w:after="0"/>
              <w:rPr>
                <w:rFonts w:cs="Calibri"/>
                <w:sz w:val="22"/>
                <w:szCs w:val="22"/>
              </w:rPr>
            </w:pPr>
            <w:r w:rsidRPr="00305B2D">
              <w:rPr>
                <w:szCs w:val="22"/>
              </w:rPr>
              <w:t>400</w:t>
            </w:r>
          </w:p>
        </w:tc>
        <w:tc>
          <w:tcPr>
            <w:tcW w:w="465" w:type="pct"/>
          </w:tcPr>
          <w:p w14:paraId="471971FE" w14:textId="77777777" w:rsidR="006A3980" w:rsidRPr="00305B2D" w:rsidRDefault="006A3980" w:rsidP="00F104CB">
            <w:pPr>
              <w:pStyle w:val="Tabletextcentred"/>
              <w:spacing w:before="0" w:after="0"/>
              <w:rPr>
                <w:rFonts w:cs="Calibri"/>
                <w:sz w:val="22"/>
                <w:szCs w:val="22"/>
              </w:rPr>
            </w:pPr>
            <w:r w:rsidRPr="00305B2D">
              <w:rPr>
                <w:szCs w:val="22"/>
              </w:rPr>
              <w:t>159</w:t>
            </w:r>
          </w:p>
        </w:tc>
        <w:tc>
          <w:tcPr>
            <w:tcW w:w="966" w:type="pct"/>
          </w:tcPr>
          <w:p w14:paraId="3636ED86" w14:textId="77777777" w:rsidR="006A3980" w:rsidRPr="00305B2D" w:rsidRDefault="006A3980" w:rsidP="00F104CB">
            <w:pPr>
              <w:pStyle w:val="Tabletextcentred"/>
              <w:spacing w:before="0" w:after="0"/>
              <w:rPr>
                <w:rFonts w:cs="Calibri"/>
                <w:sz w:val="22"/>
                <w:szCs w:val="22"/>
              </w:rPr>
            </w:pPr>
            <w:r w:rsidRPr="00305B2D">
              <w:rPr>
                <w:szCs w:val="22"/>
              </w:rPr>
              <w:t>9</w:t>
            </w:r>
          </w:p>
        </w:tc>
        <w:tc>
          <w:tcPr>
            <w:tcW w:w="507" w:type="pct"/>
          </w:tcPr>
          <w:p w14:paraId="7442F5C2" w14:textId="77777777" w:rsidR="006A3980" w:rsidRPr="00305B2D" w:rsidRDefault="006A3980" w:rsidP="00F104CB">
            <w:pPr>
              <w:pStyle w:val="Tabletextcentred"/>
              <w:spacing w:before="0" w:after="0"/>
              <w:rPr>
                <w:rFonts w:cs="Calibri"/>
                <w:b/>
                <w:bCs/>
                <w:sz w:val="22"/>
                <w:szCs w:val="22"/>
              </w:rPr>
            </w:pPr>
            <w:r w:rsidRPr="00305B2D">
              <w:rPr>
                <w:b/>
                <w:bCs/>
                <w:szCs w:val="22"/>
              </w:rPr>
              <w:t>168</w:t>
            </w:r>
          </w:p>
        </w:tc>
        <w:tc>
          <w:tcPr>
            <w:tcW w:w="890" w:type="pct"/>
          </w:tcPr>
          <w:p w14:paraId="47DB09A3" w14:textId="77777777" w:rsidR="006A3980" w:rsidRPr="00305B2D" w:rsidRDefault="006A3980" w:rsidP="00F104CB">
            <w:pPr>
              <w:pStyle w:val="Tabletextcentred"/>
              <w:spacing w:before="0" w:after="0"/>
              <w:rPr>
                <w:rFonts w:cs="Calibri"/>
                <w:b/>
                <w:bCs/>
                <w:sz w:val="22"/>
                <w:szCs w:val="22"/>
              </w:rPr>
            </w:pPr>
            <w:r w:rsidRPr="00305B2D">
              <w:rPr>
                <w:b/>
                <w:bCs/>
                <w:szCs w:val="22"/>
              </w:rPr>
              <w:t>0.009</w:t>
            </w:r>
          </w:p>
        </w:tc>
      </w:tr>
      <w:tr w:rsidR="006A3980" w:rsidRPr="003D110E" w14:paraId="71F8B916"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5A57E903" w14:textId="77777777" w:rsidR="006A3980" w:rsidRPr="00305B2D" w:rsidRDefault="006A3980" w:rsidP="00F104CB">
            <w:pPr>
              <w:pStyle w:val="Tabletext"/>
              <w:spacing w:before="0" w:after="0"/>
              <w:rPr>
                <w:rFonts w:cs="Calibri"/>
                <w:bCs/>
                <w:sz w:val="22"/>
                <w:szCs w:val="22"/>
              </w:rPr>
            </w:pPr>
            <w:r w:rsidRPr="00305B2D">
              <w:rPr>
                <w:rFonts w:cs="Calibri"/>
                <w:b/>
                <w:szCs w:val="22"/>
              </w:rPr>
              <w:t>2019–20</w:t>
            </w:r>
          </w:p>
        </w:tc>
        <w:tc>
          <w:tcPr>
            <w:tcW w:w="1084" w:type="pct"/>
          </w:tcPr>
          <w:p w14:paraId="7992FCB7" w14:textId="77777777" w:rsidR="006A3980" w:rsidRPr="00305B2D" w:rsidRDefault="006A3980" w:rsidP="00F104CB">
            <w:pPr>
              <w:pStyle w:val="Tabletextcentred"/>
              <w:spacing w:before="0" w:after="0"/>
              <w:rPr>
                <w:rFonts w:cs="Calibri"/>
                <w:sz w:val="22"/>
                <w:szCs w:val="22"/>
              </w:rPr>
            </w:pPr>
            <w:r w:rsidRPr="00305B2D">
              <w:rPr>
                <w:szCs w:val="22"/>
              </w:rPr>
              <w:t>441</w:t>
            </w:r>
          </w:p>
        </w:tc>
        <w:tc>
          <w:tcPr>
            <w:tcW w:w="465" w:type="pct"/>
          </w:tcPr>
          <w:p w14:paraId="16F5F683" w14:textId="77777777" w:rsidR="006A3980" w:rsidRPr="00305B2D" w:rsidRDefault="006A3980" w:rsidP="00F104CB">
            <w:pPr>
              <w:pStyle w:val="Tabletextcentred"/>
              <w:spacing w:before="0" w:after="0"/>
              <w:rPr>
                <w:rFonts w:cs="Calibri"/>
                <w:sz w:val="22"/>
                <w:szCs w:val="22"/>
              </w:rPr>
            </w:pPr>
            <w:r w:rsidRPr="00305B2D">
              <w:rPr>
                <w:szCs w:val="22"/>
              </w:rPr>
              <w:t>168</w:t>
            </w:r>
          </w:p>
        </w:tc>
        <w:tc>
          <w:tcPr>
            <w:tcW w:w="966" w:type="pct"/>
          </w:tcPr>
          <w:p w14:paraId="74FEC725" w14:textId="77777777" w:rsidR="006A3980" w:rsidRPr="00305B2D" w:rsidRDefault="006A3980" w:rsidP="00F104CB">
            <w:pPr>
              <w:pStyle w:val="Tabletextcentred"/>
              <w:spacing w:before="0" w:after="0"/>
              <w:rPr>
                <w:rFonts w:cs="Calibri"/>
                <w:sz w:val="22"/>
                <w:szCs w:val="22"/>
              </w:rPr>
            </w:pPr>
            <w:r w:rsidRPr="00305B2D">
              <w:rPr>
                <w:szCs w:val="22"/>
              </w:rPr>
              <w:t>12</w:t>
            </w:r>
          </w:p>
        </w:tc>
        <w:tc>
          <w:tcPr>
            <w:tcW w:w="507" w:type="pct"/>
          </w:tcPr>
          <w:p w14:paraId="6D2AC230" w14:textId="77777777" w:rsidR="006A3980" w:rsidRPr="00305B2D" w:rsidRDefault="006A3980" w:rsidP="00F104CB">
            <w:pPr>
              <w:pStyle w:val="Tabletextcentred"/>
              <w:spacing w:before="0" w:after="0"/>
              <w:rPr>
                <w:rFonts w:cs="Calibri"/>
                <w:b/>
                <w:bCs/>
                <w:sz w:val="22"/>
                <w:szCs w:val="22"/>
              </w:rPr>
            </w:pPr>
            <w:r w:rsidRPr="00305B2D">
              <w:rPr>
                <w:b/>
                <w:bCs/>
                <w:szCs w:val="22"/>
              </w:rPr>
              <w:t>180</w:t>
            </w:r>
          </w:p>
        </w:tc>
        <w:tc>
          <w:tcPr>
            <w:tcW w:w="890" w:type="pct"/>
          </w:tcPr>
          <w:p w14:paraId="1C688D12" w14:textId="77777777" w:rsidR="006A3980" w:rsidRPr="00305B2D" w:rsidRDefault="006A3980" w:rsidP="00F104CB">
            <w:pPr>
              <w:pStyle w:val="Tabletextcentred"/>
              <w:spacing w:before="0" w:after="0"/>
              <w:rPr>
                <w:rFonts w:cs="Calibri"/>
                <w:b/>
                <w:bCs/>
                <w:sz w:val="22"/>
                <w:szCs w:val="22"/>
              </w:rPr>
            </w:pPr>
            <w:r w:rsidRPr="00305B2D">
              <w:rPr>
                <w:b/>
                <w:bCs/>
                <w:szCs w:val="22"/>
              </w:rPr>
              <w:t>0.009</w:t>
            </w:r>
          </w:p>
        </w:tc>
      </w:tr>
      <w:tr w:rsidR="006A3980" w:rsidRPr="003D110E" w14:paraId="3670336F" w14:textId="77777777" w:rsidTr="00F104CB">
        <w:trPr>
          <w:cantSplit/>
          <w:trHeight w:val="243"/>
        </w:trPr>
        <w:tc>
          <w:tcPr>
            <w:tcW w:w="1088" w:type="pct"/>
            <w:vAlign w:val="center"/>
          </w:tcPr>
          <w:p w14:paraId="6DE1811E" w14:textId="77777777" w:rsidR="006A3980" w:rsidRPr="00305B2D" w:rsidRDefault="006A3980" w:rsidP="00F104CB">
            <w:pPr>
              <w:pStyle w:val="Tabletext"/>
              <w:spacing w:before="0" w:after="0"/>
              <w:rPr>
                <w:rFonts w:cs="Calibri"/>
                <w:bCs/>
                <w:sz w:val="22"/>
                <w:szCs w:val="22"/>
              </w:rPr>
            </w:pPr>
            <w:r w:rsidRPr="00305B2D">
              <w:rPr>
                <w:rFonts w:cs="Calibri"/>
                <w:b/>
                <w:szCs w:val="22"/>
              </w:rPr>
              <w:t>2020–21</w:t>
            </w:r>
          </w:p>
        </w:tc>
        <w:tc>
          <w:tcPr>
            <w:tcW w:w="1084" w:type="pct"/>
          </w:tcPr>
          <w:p w14:paraId="7F234D1D" w14:textId="77777777" w:rsidR="006A3980" w:rsidRPr="00305B2D" w:rsidRDefault="006A3980" w:rsidP="00F104CB">
            <w:pPr>
              <w:pStyle w:val="Tabletextcentred"/>
              <w:spacing w:before="0" w:after="0"/>
              <w:rPr>
                <w:rFonts w:cs="Calibri"/>
                <w:sz w:val="22"/>
                <w:szCs w:val="22"/>
              </w:rPr>
            </w:pPr>
            <w:r w:rsidRPr="00305B2D">
              <w:rPr>
                <w:szCs w:val="22"/>
              </w:rPr>
              <w:t>562</w:t>
            </w:r>
          </w:p>
        </w:tc>
        <w:tc>
          <w:tcPr>
            <w:tcW w:w="465" w:type="pct"/>
          </w:tcPr>
          <w:p w14:paraId="08523D10" w14:textId="77777777" w:rsidR="006A3980" w:rsidRPr="00305B2D" w:rsidRDefault="006A3980" w:rsidP="00F104CB">
            <w:pPr>
              <w:pStyle w:val="Tabletextcentred"/>
              <w:spacing w:before="0" w:after="0"/>
              <w:rPr>
                <w:rFonts w:cs="Calibri"/>
                <w:sz w:val="22"/>
                <w:szCs w:val="22"/>
              </w:rPr>
            </w:pPr>
            <w:r w:rsidRPr="00305B2D">
              <w:rPr>
                <w:szCs w:val="22"/>
              </w:rPr>
              <w:t>218</w:t>
            </w:r>
          </w:p>
        </w:tc>
        <w:tc>
          <w:tcPr>
            <w:tcW w:w="966" w:type="pct"/>
          </w:tcPr>
          <w:p w14:paraId="55FD351A" w14:textId="77777777" w:rsidR="006A3980" w:rsidRPr="00305B2D" w:rsidRDefault="006A3980" w:rsidP="00F104CB">
            <w:pPr>
              <w:pStyle w:val="Tabletextcentred"/>
              <w:spacing w:before="0" w:after="0"/>
              <w:rPr>
                <w:rFonts w:cs="Calibri"/>
                <w:sz w:val="22"/>
                <w:szCs w:val="22"/>
              </w:rPr>
            </w:pPr>
            <w:r w:rsidRPr="00305B2D">
              <w:rPr>
                <w:szCs w:val="22"/>
              </w:rPr>
              <w:t>14</w:t>
            </w:r>
          </w:p>
        </w:tc>
        <w:tc>
          <w:tcPr>
            <w:tcW w:w="507" w:type="pct"/>
          </w:tcPr>
          <w:p w14:paraId="6DEAF950" w14:textId="77777777" w:rsidR="006A3980" w:rsidRPr="00305B2D" w:rsidRDefault="006A3980" w:rsidP="00F104CB">
            <w:pPr>
              <w:pStyle w:val="Tabletextcentred"/>
              <w:spacing w:before="0" w:after="0"/>
              <w:rPr>
                <w:rFonts w:cs="Calibri"/>
                <w:b/>
                <w:bCs/>
                <w:sz w:val="22"/>
                <w:szCs w:val="22"/>
              </w:rPr>
            </w:pPr>
            <w:r w:rsidRPr="00305B2D">
              <w:rPr>
                <w:b/>
                <w:bCs/>
                <w:szCs w:val="22"/>
              </w:rPr>
              <w:t>233</w:t>
            </w:r>
          </w:p>
        </w:tc>
        <w:tc>
          <w:tcPr>
            <w:tcW w:w="890" w:type="pct"/>
          </w:tcPr>
          <w:p w14:paraId="6A6B6E37" w14:textId="77777777" w:rsidR="006A3980" w:rsidRPr="00305B2D" w:rsidRDefault="006A3980" w:rsidP="00F104CB">
            <w:pPr>
              <w:pStyle w:val="Tabletextcentred"/>
              <w:spacing w:before="0" w:after="0"/>
              <w:rPr>
                <w:rFonts w:cs="Calibri"/>
                <w:b/>
                <w:bCs/>
                <w:sz w:val="22"/>
                <w:szCs w:val="22"/>
              </w:rPr>
            </w:pPr>
            <w:r w:rsidRPr="00305B2D">
              <w:rPr>
                <w:b/>
                <w:bCs/>
                <w:szCs w:val="22"/>
              </w:rPr>
              <w:t>0.011</w:t>
            </w:r>
          </w:p>
        </w:tc>
      </w:tr>
      <w:tr w:rsidR="006A3980" w:rsidRPr="003D110E" w14:paraId="27C0952E" w14:textId="77777777" w:rsidTr="00F104CB">
        <w:trPr>
          <w:cnfStyle w:val="000000010000" w:firstRow="0" w:lastRow="0" w:firstColumn="0" w:lastColumn="0" w:oddVBand="0" w:evenVBand="0" w:oddHBand="0" w:evenHBand="1" w:firstRowFirstColumn="0" w:firstRowLastColumn="0" w:lastRowFirstColumn="0" w:lastRowLastColumn="0"/>
          <w:cantSplit/>
          <w:trHeight w:val="243"/>
        </w:trPr>
        <w:tc>
          <w:tcPr>
            <w:tcW w:w="1088" w:type="pct"/>
            <w:vAlign w:val="center"/>
          </w:tcPr>
          <w:p w14:paraId="0972020B" w14:textId="77777777" w:rsidR="006A3980" w:rsidRPr="00305B2D" w:rsidRDefault="006A3980" w:rsidP="00F104CB">
            <w:pPr>
              <w:pStyle w:val="Tabletext"/>
              <w:spacing w:before="0" w:after="0"/>
              <w:rPr>
                <w:rFonts w:cs="Calibri"/>
                <w:bCs/>
                <w:sz w:val="22"/>
                <w:szCs w:val="22"/>
              </w:rPr>
            </w:pPr>
            <w:r w:rsidRPr="00305B2D">
              <w:rPr>
                <w:rFonts w:cs="Calibri"/>
                <w:b/>
                <w:szCs w:val="22"/>
              </w:rPr>
              <w:t>2021–22</w:t>
            </w:r>
          </w:p>
        </w:tc>
        <w:tc>
          <w:tcPr>
            <w:tcW w:w="1084" w:type="pct"/>
          </w:tcPr>
          <w:p w14:paraId="75C515DE" w14:textId="77777777" w:rsidR="006A3980" w:rsidRPr="00305B2D" w:rsidRDefault="006A3980" w:rsidP="00F104CB">
            <w:pPr>
              <w:pStyle w:val="Tabletextcentred"/>
              <w:spacing w:before="0" w:after="0"/>
              <w:rPr>
                <w:rFonts w:cs="Calibri"/>
                <w:sz w:val="22"/>
                <w:szCs w:val="22"/>
              </w:rPr>
            </w:pPr>
            <w:r w:rsidRPr="00305B2D">
              <w:rPr>
                <w:szCs w:val="22"/>
              </w:rPr>
              <w:t>782</w:t>
            </w:r>
          </w:p>
        </w:tc>
        <w:tc>
          <w:tcPr>
            <w:tcW w:w="465" w:type="pct"/>
          </w:tcPr>
          <w:p w14:paraId="24E4D67E" w14:textId="77777777" w:rsidR="006A3980" w:rsidRPr="00305B2D" w:rsidRDefault="006A3980" w:rsidP="00F104CB">
            <w:pPr>
              <w:pStyle w:val="Tabletextcentred"/>
              <w:spacing w:before="0" w:after="0"/>
              <w:rPr>
                <w:rFonts w:cs="Calibri"/>
                <w:sz w:val="22"/>
                <w:szCs w:val="22"/>
              </w:rPr>
            </w:pPr>
            <w:r w:rsidRPr="00305B2D">
              <w:rPr>
                <w:szCs w:val="22"/>
              </w:rPr>
              <w:t>285</w:t>
            </w:r>
          </w:p>
        </w:tc>
        <w:tc>
          <w:tcPr>
            <w:tcW w:w="966" w:type="pct"/>
          </w:tcPr>
          <w:p w14:paraId="7A056887" w14:textId="77777777" w:rsidR="006A3980" w:rsidRPr="00305B2D" w:rsidRDefault="006A3980" w:rsidP="00F104CB">
            <w:pPr>
              <w:pStyle w:val="Tabletextcentred"/>
              <w:spacing w:before="0" w:after="0"/>
              <w:rPr>
                <w:rFonts w:cs="Calibri"/>
                <w:sz w:val="22"/>
                <w:szCs w:val="22"/>
              </w:rPr>
            </w:pPr>
            <w:r w:rsidRPr="00305B2D">
              <w:rPr>
                <w:szCs w:val="22"/>
              </w:rPr>
              <w:t>19</w:t>
            </w:r>
          </w:p>
        </w:tc>
        <w:tc>
          <w:tcPr>
            <w:tcW w:w="507" w:type="pct"/>
          </w:tcPr>
          <w:p w14:paraId="3C87EB32" w14:textId="77777777" w:rsidR="006A3980" w:rsidRPr="00305B2D" w:rsidRDefault="006A3980" w:rsidP="00F104CB">
            <w:pPr>
              <w:pStyle w:val="Tabletextcentred"/>
              <w:spacing w:before="0" w:after="0"/>
              <w:rPr>
                <w:rFonts w:cs="Calibri"/>
                <w:b/>
                <w:bCs/>
                <w:sz w:val="22"/>
                <w:szCs w:val="22"/>
              </w:rPr>
            </w:pPr>
            <w:r w:rsidRPr="00305B2D">
              <w:rPr>
                <w:b/>
                <w:bCs/>
                <w:szCs w:val="22"/>
              </w:rPr>
              <w:t>304</w:t>
            </w:r>
          </w:p>
        </w:tc>
        <w:tc>
          <w:tcPr>
            <w:tcW w:w="890" w:type="pct"/>
          </w:tcPr>
          <w:p w14:paraId="4556A339" w14:textId="77777777" w:rsidR="006A3980" w:rsidRPr="00305B2D" w:rsidRDefault="006A3980" w:rsidP="00F104CB">
            <w:pPr>
              <w:pStyle w:val="Tabletextcentred"/>
              <w:spacing w:before="0" w:after="0"/>
              <w:rPr>
                <w:rFonts w:cs="Calibri"/>
                <w:b/>
                <w:bCs/>
                <w:sz w:val="22"/>
                <w:szCs w:val="22"/>
              </w:rPr>
            </w:pPr>
            <w:r w:rsidRPr="00305B2D">
              <w:rPr>
                <w:b/>
                <w:bCs/>
                <w:szCs w:val="22"/>
              </w:rPr>
              <w:t>0.013</w:t>
            </w:r>
          </w:p>
        </w:tc>
      </w:tr>
      <w:tr w:rsidR="003325E2" w:rsidRPr="003D110E" w14:paraId="55D509A1" w14:textId="77777777" w:rsidTr="00F104CB">
        <w:trPr>
          <w:cantSplit/>
          <w:trHeight w:val="236"/>
        </w:trPr>
        <w:tc>
          <w:tcPr>
            <w:tcW w:w="1088" w:type="pct"/>
            <w:vAlign w:val="center"/>
          </w:tcPr>
          <w:p w14:paraId="2227C687" w14:textId="77777777" w:rsidR="003325E2" w:rsidRPr="00305B2D" w:rsidRDefault="003325E2" w:rsidP="003325E2">
            <w:pPr>
              <w:pStyle w:val="Tabletext"/>
              <w:spacing w:before="0" w:after="0"/>
              <w:rPr>
                <w:rFonts w:cs="Calibri"/>
                <w:bCs/>
                <w:sz w:val="22"/>
                <w:szCs w:val="22"/>
              </w:rPr>
            </w:pPr>
            <w:r w:rsidRPr="00305B2D">
              <w:rPr>
                <w:rFonts w:cs="Calibri"/>
                <w:b/>
                <w:szCs w:val="22"/>
              </w:rPr>
              <w:t>2022–23</w:t>
            </w:r>
          </w:p>
        </w:tc>
        <w:tc>
          <w:tcPr>
            <w:tcW w:w="1084" w:type="pct"/>
          </w:tcPr>
          <w:p w14:paraId="6AF7E116" w14:textId="7C16F945" w:rsidR="003325E2" w:rsidRPr="00305B2D" w:rsidRDefault="003325E2" w:rsidP="003325E2">
            <w:pPr>
              <w:pStyle w:val="Tabletextcentred"/>
              <w:spacing w:before="0" w:after="0"/>
              <w:rPr>
                <w:rFonts w:cs="Calibri"/>
                <w:sz w:val="22"/>
                <w:szCs w:val="22"/>
              </w:rPr>
            </w:pPr>
            <w:r w:rsidRPr="000F6B60">
              <w:t>848</w:t>
            </w:r>
          </w:p>
        </w:tc>
        <w:tc>
          <w:tcPr>
            <w:tcW w:w="465" w:type="pct"/>
          </w:tcPr>
          <w:p w14:paraId="42830419" w14:textId="77777777" w:rsidR="003325E2" w:rsidRPr="00305B2D" w:rsidRDefault="003325E2" w:rsidP="003325E2">
            <w:pPr>
              <w:pStyle w:val="Tabletextcentred"/>
              <w:spacing w:before="0" w:after="0"/>
              <w:rPr>
                <w:rFonts w:cs="Calibri"/>
                <w:sz w:val="22"/>
                <w:szCs w:val="22"/>
              </w:rPr>
            </w:pPr>
            <w:r w:rsidRPr="00305B2D">
              <w:rPr>
                <w:szCs w:val="22"/>
              </w:rPr>
              <w:t>299</w:t>
            </w:r>
          </w:p>
        </w:tc>
        <w:tc>
          <w:tcPr>
            <w:tcW w:w="966" w:type="pct"/>
          </w:tcPr>
          <w:p w14:paraId="37411DB5" w14:textId="77777777" w:rsidR="003325E2" w:rsidRPr="00305B2D" w:rsidRDefault="003325E2" w:rsidP="003325E2">
            <w:pPr>
              <w:pStyle w:val="Tabletextcentred"/>
              <w:spacing w:before="0" w:after="0"/>
              <w:rPr>
                <w:rFonts w:cs="Calibri"/>
                <w:sz w:val="22"/>
                <w:szCs w:val="22"/>
              </w:rPr>
            </w:pPr>
            <w:r w:rsidRPr="00305B2D">
              <w:rPr>
                <w:szCs w:val="22"/>
              </w:rPr>
              <w:t>19</w:t>
            </w:r>
          </w:p>
        </w:tc>
        <w:tc>
          <w:tcPr>
            <w:tcW w:w="507" w:type="pct"/>
          </w:tcPr>
          <w:p w14:paraId="581D6E70" w14:textId="77777777" w:rsidR="003325E2" w:rsidRPr="00305B2D" w:rsidRDefault="003325E2" w:rsidP="003325E2">
            <w:pPr>
              <w:pStyle w:val="Tabletextcentred"/>
              <w:spacing w:before="0" w:after="0"/>
              <w:rPr>
                <w:rFonts w:cs="Calibri"/>
                <w:b/>
                <w:bCs/>
                <w:sz w:val="22"/>
                <w:szCs w:val="22"/>
              </w:rPr>
            </w:pPr>
            <w:r w:rsidRPr="00305B2D">
              <w:rPr>
                <w:b/>
                <w:bCs/>
                <w:szCs w:val="22"/>
              </w:rPr>
              <w:t>318</w:t>
            </w:r>
          </w:p>
        </w:tc>
        <w:tc>
          <w:tcPr>
            <w:tcW w:w="890" w:type="pct"/>
          </w:tcPr>
          <w:p w14:paraId="7C2295AD" w14:textId="77777777" w:rsidR="003325E2" w:rsidRPr="00305B2D" w:rsidRDefault="003325E2" w:rsidP="003325E2">
            <w:pPr>
              <w:pStyle w:val="Tabletextcentred"/>
              <w:spacing w:before="0" w:after="0"/>
              <w:rPr>
                <w:rFonts w:cs="Calibri"/>
                <w:b/>
                <w:bCs/>
                <w:sz w:val="22"/>
                <w:szCs w:val="22"/>
              </w:rPr>
            </w:pPr>
            <w:r w:rsidRPr="00305B2D">
              <w:rPr>
                <w:b/>
                <w:bCs/>
                <w:szCs w:val="22"/>
              </w:rPr>
              <w:t>0.012</w:t>
            </w:r>
          </w:p>
        </w:tc>
      </w:tr>
      <w:tr w:rsidR="003325E2" w:rsidRPr="003D110E" w14:paraId="72A37D28" w14:textId="77777777" w:rsidTr="00F104CB">
        <w:trPr>
          <w:cnfStyle w:val="000000010000" w:firstRow="0" w:lastRow="0" w:firstColumn="0" w:lastColumn="0" w:oddVBand="0" w:evenVBand="0" w:oddHBand="0" w:evenHBand="1" w:firstRowFirstColumn="0" w:firstRowLastColumn="0" w:lastRowFirstColumn="0" w:lastRowLastColumn="0"/>
          <w:cantSplit/>
          <w:trHeight w:val="236"/>
        </w:trPr>
        <w:tc>
          <w:tcPr>
            <w:tcW w:w="1088" w:type="pct"/>
            <w:vAlign w:val="center"/>
          </w:tcPr>
          <w:p w14:paraId="68DF4206" w14:textId="77777777" w:rsidR="003325E2" w:rsidRPr="00305B2D" w:rsidRDefault="003325E2" w:rsidP="003325E2">
            <w:pPr>
              <w:pStyle w:val="Tabletext"/>
              <w:spacing w:before="0" w:after="0"/>
              <w:rPr>
                <w:rFonts w:cs="Calibri"/>
                <w:b/>
                <w:sz w:val="22"/>
                <w:szCs w:val="22"/>
              </w:rPr>
            </w:pPr>
            <w:r w:rsidRPr="00305B2D">
              <w:rPr>
                <w:rFonts w:cs="Calibri"/>
                <w:b/>
                <w:szCs w:val="22"/>
              </w:rPr>
              <w:t>2023–24</w:t>
            </w:r>
          </w:p>
        </w:tc>
        <w:tc>
          <w:tcPr>
            <w:tcW w:w="1084" w:type="pct"/>
          </w:tcPr>
          <w:p w14:paraId="57F4C688" w14:textId="15B61518" w:rsidR="003325E2" w:rsidRPr="00305B2D" w:rsidRDefault="003325E2" w:rsidP="003325E2">
            <w:pPr>
              <w:pStyle w:val="Tabletextcentred"/>
              <w:spacing w:before="0" w:after="0"/>
              <w:rPr>
                <w:rFonts w:cs="Calibri"/>
                <w:sz w:val="22"/>
                <w:szCs w:val="22"/>
              </w:rPr>
            </w:pPr>
            <w:r w:rsidRPr="000F6B60">
              <w:t>899</w:t>
            </w:r>
          </w:p>
        </w:tc>
        <w:tc>
          <w:tcPr>
            <w:tcW w:w="465" w:type="pct"/>
          </w:tcPr>
          <w:p w14:paraId="64712DE4" w14:textId="77777777" w:rsidR="003325E2" w:rsidRPr="00305B2D" w:rsidRDefault="003325E2" w:rsidP="003325E2">
            <w:pPr>
              <w:pStyle w:val="Tabletextcentred"/>
              <w:spacing w:before="0" w:after="0"/>
              <w:rPr>
                <w:rFonts w:cs="Calibri"/>
                <w:sz w:val="22"/>
                <w:szCs w:val="22"/>
              </w:rPr>
            </w:pPr>
            <w:r w:rsidRPr="00305B2D">
              <w:rPr>
                <w:szCs w:val="22"/>
              </w:rPr>
              <w:t>317</w:t>
            </w:r>
          </w:p>
        </w:tc>
        <w:tc>
          <w:tcPr>
            <w:tcW w:w="966" w:type="pct"/>
          </w:tcPr>
          <w:p w14:paraId="64FA5F8A" w14:textId="77777777" w:rsidR="003325E2" w:rsidRPr="00305B2D" w:rsidRDefault="003325E2" w:rsidP="003325E2">
            <w:pPr>
              <w:pStyle w:val="Tabletextcentred"/>
              <w:spacing w:before="0" w:after="0"/>
              <w:rPr>
                <w:rFonts w:cs="Calibri"/>
                <w:sz w:val="22"/>
                <w:szCs w:val="22"/>
              </w:rPr>
            </w:pPr>
            <w:r w:rsidRPr="00305B2D">
              <w:rPr>
                <w:szCs w:val="22"/>
              </w:rPr>
              <w:t>20</w:t>
            </w:r>
          </w:p>
        </w:tc>
        <w:tc>
          <w:tcPr>
            <w:tcW w:w="507" w:type="pct"/>
          </w:tcPr>
          <w:p w14:paraId="7430178F" w14:textId="77777777" w:rsidR="003325E2" w:rsidRPr="00305B2D" w:rsidRDefault="003325E2" w:rsidP="003325E2">
            <w:pPr>
              <w:pStyle w:val="Tabletextcentred"/>
              <w:spacing w:before="0" w:after="0"/>
              <w:rPr>
                <w:rFonts w:cs="Calibri"/>
                <w:b/>
                <w:bCs/>
                <w:sz w:val="22"/>
                <w:szCs w:val="22"/>
              </w:rPr>
            </w:pPr>
            <w:r w:rsidRPr="00305B2D">
              <w:rPr>
                <w:b/>
                <w:bCs/>
                <w:szCs w:val="22"/>
              </w:rPr>
              <w:t>336</w:t>
            </w:r>
          </w:p>
        </w:tc>
        <w:tc>
          <w:tcPr>
            <w:tcW w:w="890" w:type="pct"/>
          </w:tcPr>
          <w:p w14:paraId="7404AE66" w14:textId="77777777" w:rsidR="003325E2" w:rsidRPr="00305B2D" w:rsidRDefault="003325E2" w:rsidP="003325E2">
            <w:pPr>
              <w:pStyle w:val="Tabletextcentred"/>
              <w:spacing w:before="0" w:after="0"/>
              <w:rPr>
                <w:rFonts w:cs="Calibri"/>
                <w:b/>
                <w:bCs/>
                <w:sz w:val="22"/>
                <w:szCs w:val="22"/>
              </w:rPr>
            </w:pPr>
            <w:r w:rsidRPr="00305B2D">
              <w:rPr>
                <w:b/>
                <w:bCs/>
                <w:szCs w:val="22"/>
              </w:rPr>
              <w:t>0.013</w:t>
            </w:r>
          </w:p>
        </w:tc>
      </w:tr>
    </w:tbl>
    <w:p w14:paraId="05055C59" w14:textId="77777777" w:rsidR="006A3980" w:rsidRDefault="006A3980" w:rsidP="00015879">
      <w:pPr>
        <w:pStyle w:val="Sourcenotes"/>
      </w:pPr>
      <w:r w:rsidRPr="008A71E1">
        <w:t>Source: ABS Australian System of National Accounts, Australian National Accounts: Input-Output Tables (Product Details); Australian National Accounts: Supply Use Tables; BCARR calculations.</w:t>
      </w:r>
    </w:p>
    <w:p w14:paraId="39B47CB4" w14:textId="26D6880E" w:rsidR="006A3980" w:rsidRDefault="006A3980" w:rsidP="00015879">
      <w:pPr>
        <w:pStyle w:val="Sourcenotes"/>
      </w:pPr>
      <w:r>
        <w:t>Corresponding reference: Cultural and Creative Activity in Australia, 2008–09 to 2022–23 (Methodology Refresh)</w:t>
      </w:r>
      <w:r w:rsidRPr="00CD03BF">
        <w:t xml:space="preserve">, </w:t>
      </w:r>
      <w:r>
        <w:t>Table 19</w:t>
      </w:r>
      <w:r w:rsidRPr="00CD03BF">
        <w:t>.</w:t>
      </w:r>
    </w:p>
    <w:p w14:paraId="71D2D4EA" w14:textId="7A9139E6" w:rsidR="00945538" w:rsidRPr="00015879" w:rsidRDefault="00945538" w:rsidP="00015879">
      <w:pPr>
        <w:pStyle w:val="Heading3"/>
      </w:pPr>
      <w:r w:rsidRPr="00015879">
        <w:rPr>
          <w:noProof/>
        </w:rPr>
        <mc:AlternateContent>
          <mc:Choice Requires="wps">
            <w:drawing>
              <wp:inline distT="0" distB="0" distL="0" distR="0" wp14:anchorId="03F11203" wp14:editId="37E2B457">
                <wp:extent cx="580445" cy="621030"/>
                <wp:effectExtent l="0" t="0" r="0" b="7620"/>
                <wp:docPr id="1138545758" name="Text Box 1138545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621030"/>
                        </a:xfrm>
                        <a:prstGeom prst="rect">
                          <a:avLst/>
                        </a:prstGeom>
                        <a:noFill/>
                        <a:ln w="6350">
                          <a:noFill/>
                        </a:ln>
                      </wps:spPr>
                      <wps:txbx>
                        <w:txbxContent>
                          <w:p w14:paraId="27163264" w14:textId="19AC866E" w:rsidR="00E966CB" w:rsidRPr="00E11002" w:rsidRDefault="00E966CB" w:rsidP="00E11002">
                            <w:pPr>
                              <w:rPr>
                                <w:sz w:val="20"/>
                                <w:szCs w:val="20"/>
                              </w:rPr>
                            </w:pPr>
                            <w:r>
                              <w:rPr>
                                <w:noProof/>
                              </w:rPr>
                              <w:drawing>
                                <wp:inline distT="0" distB="0" distL="0" distR="0" wp14:anchorId="0AADD8F2" wp14:editId="4A686B1E">
                                  <wp:extent cx="370800" cy="370800"/>
                                  <wp:effectExtent l="0" t="0" r="0" b="0"/>
                                  <wp:docPr id="503703231" name="Picture 5037032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F11203" id="Text Box 1138545758" o:spid="_x0000_s1063" type="#_x0000_t202" style="width:45.7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" filled="f" stroked="f" strokeweight=".5pt">
                <v:textbox>
                  <w:txbxContent>
                    <w:p w14:paraId="27163264" w14:textId="19AC866E" w:rsidR="00E966CB" w:rsidRPr="00E11002" w:rsidRDefault="00E966CB" w:rsidP="00E11002">
                      <w:pPr>
                        <w:rPr>
                          <w:sz w:val="20"/>
                          <w:szCs w:val="20"/>
                        </w:rPr>
                      </w:pPr>
                      <w:r>
                        <w:rPr>
                          <w:noProof/>
                        </w:rPr>
                        <w:drawing>
                          <wp:inline distT="0" distB="0" distL="0" distR="0" wp14:anchorId="0AADD8F2" wp14:editId="4A686B1E">
                            <wp:extent cx="370800" cy="370800"/>
                            <wp:effectExtent l="0" t="0" r="0" b="0"/>
                            <wp:docPr id="503703231" name="Picture 5037032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403F0A0C" w14:textId="48420115" w:rsidR="00945538" w:rsidRPr="00BA5CE4" w:rsidRDefault="00D46FBC" w:rsidP="00BA5CE4">
      <w:r w:rsidRPr="00BA5CE4">
        <w:t xml:space="preserve">Cultural and creative activity GDP in </w:t>
      </w:r>
      <w:r w:rsidR="00250B42" w:rsidRPr="00BA5CE4">
        <w:t>D</w:t>
      </w:r>
      <w:r w:rsidR="00945538" w:rsidRPr="00BA5CE4">
        <w:t xml:space="preserve">igital games development has increased significantly – from $92 million in 2014–15 to $336 million in 2023–24. </w:t>
      </w:r>
    </w:p>
    <w:p w14:paraId="5329C17F" w14:textId="7FC35628" w:rsidR="0023473C" w:rsidRPr="00BA5CE4" w:rsidRDefault="00945538" w:rsidP="00BA5CE4">
      <w:r w:rsidRPr="00BA5CE4">
        <w:t>Consumer uptake of video games has been strong over the past decade. As a share of</w:t>
      </w:r>
      <w:r w:rsidR="00E026FD" w:rsidRPr="00BA5CE4">
        <w:t xml:space="preserve"> the</w:t>
      </w:r>
      <w:r w:rsidRPr="00BA5CE4">
        <w:t xml:space="preserve"> overall economy, this domain has increased from 0.006% to 0.013% over the period.</w:t>
      </w:r>
      <w:r w:rsidR="007719C6" w:rsidRPr="00BA5CE4">
        <w:t xml:space="preserve"> </w:t>
      </w:r>
    </w:p>
    <w:p w14:paraId="71369085" w14:textId="77777777" w:rsidR="00A70404" w:rsidRPr="00A70404" w:rsidRDefault="00A70404" w:rsidP="00A70404">
      <w:bookmarkStart w:id="45" w:name="_Toc206676347"/>
      <w:r w:rsidRPr="00A70404">
        <w:br w:type="page"/>
      </w:r>
    </w:p>
    <w:p w14:paraId="6AA2B73E" w14:textId="2144E47D" w:rsidR="007559F7" w:rsidRDefault="007559F7" w:rsidP="00E966CB">
      <w:pPr>
        <w:pStyle w:val="Heading2"/>
        <w:rPr>
          <w:noProof/>
        </w:rPr>
      </w:pPr>
      <w:r>
        <w:lastRenderedPageBreak/>
        <w:t xml:space="preserve">Figure </w:t>
      </w:r>
      <w:r w:rsidR="004B52A6">
        <w:fldChar w:fldCharType="begin"/>
      </w:r>
      <w:r w:rsidR="004B52A6">
        <w:instrText xml:space="preserve"> SEQ Figure \* ARABIC </w:instrText>
      </w:r>
      <w:r w:rsidR="004B52A6">
        <w:fldChar w:fldCharType="separate"/>
      </w:r>
      <w:r w:rsidR="00162EB0">
        <w:rPr>
          <w:noProof/>
        </w:rPr>
        <w:t>22</w:t>
      </w:r>
      <w:r w:rsidR="004B52A6">
        <w:rPr>
          <w:noProof/>
        </w:rPr>
        <w:fldChar w:fldCharType="end"/>
      </w:r>
      <w:r>
        <w:t xml:space="preserve">: </w:t>
      </w:r>
      <w:r w:rsidRPr="007559F7">
        <w:t>Digital games development</w:t>
      </w:r>
      <w:r w:rsidRPr="001D4382">
        <w:t>, GDP and as a share of overall economy</w:t>
      </w:r>
      <w:bookmarkEnd w:id="45"/>
      <w:r w:rsidRPr="001D4382">
        <w:t xml:space="preserve"> </w:t>
      </w:r>
    </w:p>
    <w:p w14:paraId="7F5CABCC" w14:textId="46F4BDDC" w:rsidR="007559F7" w:rsidRPr="007643CA" w:rsidRDefault="007559F7" w:rsidP="007559F7">
      <w:r w:rsidRPr="007559F7">
        <w:rPr>
          <w:noProof/>
        </w:rPr>
        <w:drawing>
          <wp:inline distT="0" distB="0" distL="0" distR="0" wp14:anchorId="362468B4" wp14:editId="6ED963E8">
            <wp:extent cx="9711778" cy="3830129"/>
            <wp:effectExtent l="0" t="0" r="3810" b="0"/>
            <wp:docPr id="695016933" name="Picture 1" descr="The charts show that digital games development GDP rose from $92 million in 2014–15 to $336 million in 2023–24, with its share of the economy growing from 0.006% to 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16933" name="Picture 1" descr="A graph of a graph and a graph of a graph&#10;&#10;AI-generated content may be incorrect."/>
                    <pic:cNvPicPr/>
                  </pic:nvPicPr>
                  <pic:blipFill>
                    <a:blip r:embed="rId45"/>
                    <a:stretch>
                      <a:fillRect/>
                    </a:stretch>
                  </pic:blipFill>
                  <pic:spPr>
                    <a:xfrm>
                      <a:off x="0" y="0"/>
                      <a:ext cx="9748711" cy="3844695"/>
                    </a:xfrm>
                    <a:prstGeom prst="rect">
                      <a:avLst/>
                    </a:prstGeom>
                  </pic:spPr>
                </pic:pic>
              </a:graphicData>
            </a:graphic>
          </wp:inline>
        </w:drawing>
      </w:r>
    </w:p>
    <w:p w14:paraId="2137AEFE" w14:textId="77777777" w:rsidR="007559F7" w:rsidRDefault="007559F7" w:rsidP="00015879">
      <w:pPr>
        <w:pStyle w:val="Sourcenotes"/>
      </w:pPr>
      <w:r w:rsidRPr="008A71E1">
        <w:t>Source: ABS Australian System of National Accounts, Australian National Accounts: Input-Output Tables (Product Details); Australian National Accounts: Supply Use Tables; BCARR calculations.</w:t>
      </w:r>
    </w:p>
    <w:p w14:paraId="7040FFBE" w14:textId="66D7FEDF" w:rsidR="007559F7" w:rsidRDefault="00F34095" w:rsidP="00015879">
      <w:pPr>
        <w:pStyle w:val="Sourcenotes"/>
      </w:pPr>
      <w:r>
        <w:t>Corresponding reference: Cultural and Creative Activity in Australia, 2008–09 to 2022–23 (Methodology Refresh)</w:t>
      </w:r>
      <w:r w:rsidR="007559F7" w:rsidRPr="00CD03BF">
        <w:t xml:space="preserve">, </w:t>
      </w:r>
      <w:r w:rsidR="007559F7" w:rsidRPr="00F6599E">
        <w:t xml:space="preserve">Figure </w:t>
      </w:r>
      <w:r w:rsidR="007559F7">
        <w:t>28</w:t>
      </w:r>
      <w:r w:rsidR="007559F7" w:rsidRPr="00CD03BF">
        <w:t>.</w:t>
      </w:r>
    </w:p>
    <w:p w14:paraId="4C467BF3" w14:textId="00793859" w:rsidR="00A2310B" w:rsidRPr="00015879" w:rsidRDefault="00A2310B" w:rsidP="00015879">
      <w:pPr>
        <w:pStyle w:val="Heading3"/>
      </w:pPr>
      <w:r w:rsidRPr="00015879">
        <w:rPr>
          <w:noProof/>
        </w:rPr>
        <mc:AlternateContent>
          <mc:Choice Requires="wps">
            <w:drawing>
              <wp:inline distT="0" distB="0" distL="0" distR="0" wp14:anchorId="7420429E" wp14:editId="5B869270">
                <wp:extent cx="596348" cy="477079"/>
                <wp:effectExtent l="0" t="0" r="0" b="0"/>
                <wp:docPr id="1138545733" name="Text Box 1138545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348" cy="477079"/>
                        </a:xfrm>
                        <a:prstGeom prst="rect">
                          <a:avLst/>
                        </a:prstGeom>
                        <a:noFill/>
                        <a:ln w="6350">
                          <a:noFill/>
                        </a:ln>
                      </wps:spPr>
                      <wps:txbx>
                        <w:txbxContent>
                          <w:p w14:paraId="2B3079C2" w14:textId="1742016E" w:rsidR="00E966CB" w:rsidRPr="004127D1" w:rsidRDefault="00E966CB" w:rsidP="007402CA">
                            <w:pPr>
                              <w:rPr>
                                <w:sz w:val="20"/>
                                <w:szCs w:val="20"/>
                                <w:lang w:val="x-none"/>
                              </w:rPr>
                            </w:pPr>
                            <w:r w:rsidRPr="00966562">
                              <w:rPr>
                                <w:sz w:val="20"/>
                                <w:szCs w:val="20"/>
                                <w:lang w:val="x-none"/>
                              </w:rPr>
                              <w:t xml:space="preserve"> </w:t>
                            </w:r>
                            <w:r>
                              <w:rPr>
                                <w:noProof/>
                              </w:rPr>
                              <w:drawing>
                                <wp:inline distT="0" distB="0" distL="0" distR="0" wp14:anchorId="5A3DA2C4" wp14:editId="099A0FD3">
                                  <wp:extent cx="370800" cy="370800"/>
                                  <wp:effectExtent l="0" t="0" r="0" b="0"/>
                                  <wp:docPr id="695016928" name="Picture 6950169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20429E" id="Text Box 1138545733" o:spid="_x0000_s1064" type="#_x0000_t202" style="width:46.9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" filled="f" stroked="f" strokeweight=".5pt">
                <v:textbox>
                  <w:txbxContent>
                    <w:p w14:paraId="2B3079C2" w14:textId="1742016E" w:rsidR="00E966CB" w:rsidRPr="004127D1" w:rsidRDefault="00E966CB" w:rsidP="007402CA">
                      <w:pPr>
                        <w:rPr>
                          <w:sz w:val="20"/>
                          <w:szCs w:val="20"/>
                          <w:lang w:val="x-none"/>
                        </w:rPr>
                      </w:pPr>
                      <w:r w:rsidRPr="00966562">
                        <w:rPr>
                          <w:sz w:val="20"/>
                          <w:szCs w:val="20"/>
                          <w:lang w:val="x-none"/>
                        </w:rPr>
                        <w:t xml:space="preserve"> </w:t>
                      </w:r>
                      <w:r>
                        <w:rPr>
                          <w:noProof/>
                        </w:rPr>
                        <w:drawing>
                          <wp:inline distT="0" distB="0" distL="0" distR="0" wp14:anchorId="5A3DA2C4" wp14:editId="099A0FD3">
                            <wp:extent cx="370800" cy="370800"/>
                            <wp:effectExtent l="0" t="0" r="0" b="0"/>
                            <wp:docPr id="695016928" name="Picture 6950169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70C7BF29" w14:textId="6485B8FF" w:rsidR="002C396D" w:rsidRPr="00BA5CE4" w:rsidRDefault="00A2310B" w:rsidP="00BA5CE4">
      <w:r w:rsidRPr="00BA5CE4">
        <w:t>See notes of Table 17.</w:t>
      </w:r>
      <w:r w:rsidR="007719C6" w:rsidRPr="00BA5CE4">
        <w:t xml:space="preserve"> </w:t>
      </w:r>
    </w:p>
    <w:p w14:paraId="23BDEA64" w14:textId="13CA750B" w:rsidR="00487F41" w:rsidRDefault="00487F41" w:rsidP="00E966CB">
      <w:pPr>
        <w:pStyle w:val="Heading2"/>
      </w:pPr>
      <w:bookmarkStart w:id="46" w:name="_Toc206676348"/>
      <w:r>
        <w:lastRenderedPageBreak/>
        <w:t xml:space="preserve">Table </w:t>
      </w:r>
      <w:r w:rsidR="004B52A6">
        <w:fldChar w:fldCharType="begin"/>
      </w:r>
      <w:r w:rsidR="004B52A6">
        <w:instrText xml:space="preserve"> SEQ Table \* ARABIC </w:instrText>
      </w:r>
      <w:r w:rsidR="004B52A6">
        <w:fldChar w:fldCharType="separate"/>
      </w:r>
      <w:r w:rsidR="00162EB0">
        <w:rPr>
          <w:noProof/>
        </w:rPr>
        <w:t>18</w:t>
      </w:r>
      <w:r w:rsidR="004B52A6">
        <w:rPr>
          <w:noProof/>
        </w:rPr>
        <w:fldChar w:fldCharType="end"/>
      </w:r>
      <w:r>
        <w:t xml:space="preserve">: </w:t>
      </w:r>
      <w:r w:rsidR="006F5663" w:rsidRPr="006F5663">
        <w:t xml:space="preserve">Cultural and creative activity, </w:t>
      </w:r>
      <w:proofErr w:type="spellStart"/>
      <w:r w:rsidR="006F5663" w:rsidRPr="006F5663">
        <w:t>GVA</w:t>
      </w:r>
      <w:proofErr w:type="spellEnd"/>
      <w:r w:rsidR="006F5663" w:rsidRPr="006F5663">
        <w:t xml:space="preserve"> by industry division</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46"/>
    </w:p>
    <w:tbl>
      <w:tblPr>
        <w:tblStyle w:val="DefaultTable11"/>
        <w:tblW w:w="5188" w:type="pct"/>
        <w:tblLook w:val="04A0" w:firstRow="1" w:lastRow="0" w:firstColumn="1" w:lastColumn="0" w:noHBand="0" w:noVBand="1"/>
        <w:tblDescription w:val="Table 20. Cultural and creative activity, GVA by industry division, 2008–09 to 2022–23"/>
      </w:tblPr>
      <w:tblGrid>
        <w:gridCol w:w="1009"/>
        <w:gridCol w:w="1542"/>
        <w:gridCol w:w="1364"/>
        <w:gridCol w:w="1162"/>
        <w:gridCol w:w="740"/>
        <w:gridCol w:w="2068"/>
        <w:gridCol w:w="1370"/>
        <w:gridCol w:w="1539"/>
        <w:gridCol w:w="1111"/>
        <w:gridCol w:w="1185"/>
        <w:gridCol w:w="948"/>
        <w:gridCol w:w="817"/>
      </w:tblGrid>
      <w:tr w:rsidR="00F55FF0" w:rsidRPr="00706861" w14:paraId="071AC0D3" w14:textId="77777777" w:rsidTr="00F55FF0">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340" w:type="pct"/>
          </w:tcPr>
          <w:p w14:paraId="6AD028A7" w14:textId="77777777" w:rsidR="006F5663" w:rsidRPr="006F7EA9" w:rsidRDefault="006F5663" w:rsidP="00172078">
            <w:pPr>
              <w:pStyle w:val="Tablerowcolumnheading"/>
              <w:rPr>
                <w:b/>
              </w:rPr>
            </w:pPr>
            <w:r w:rsidRPr="006F7EA9">
              <w:rPr>
                <w:b/>
              </w:rPr>
              <w:t>Period</w:t>
            </w:r>
          </w:p>
        </w:tc>
        <w:tc>
          <w:tcPr>
            <w:tcW w:w="519" w:type="pct"/>
          </w:tcPr>
          <w:p w14:paraId="4EB47B63"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Manufacturing</w:t>
            </w:r>
          </w:p>
          <w:p w14:paraId="7CEE7461" w14:textId="77777777" w:rsidR="006F5663" w:rsidRPr="006F7EA9" w:rsidRDefault="006F5663" w:rsidP="00BA5CE4">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459" w:type="pct"/>
          </w:tcPr>
          <w:p w14:paraId="62F3B143"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Construction</w:t>
            </w:r>
          </w:p>
          <w:p w14:paraId="39E43347" w14:textId="77777777" w:rsidR="006F5663" w:rsidRPr="006F7EA9" w:rsidRDefault="006F5663" w:rsidP="00BA5CE4">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91" w:type="pct"/>
          </w:tcPr>
          <w:p w14:paraId="028FFFC4"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Wholesale Trade</w:t>
            </w:r>
          </w:p>
          <w:p w14:paraId="6953B4ED" w14:textId="77777777" w:rsidR="006F5663" w:rsidRPr="006F7EA9" w:rsidRDefault="006F5663" w:rsidP="00BA5CE4">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249" w:type="pct"/>
          </w:tcPr>
          <w:p w14:paraId="4B50E72E"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Retail Trade</w:t>
            </w:r>
          </w:p>
          <w:p w14:paraId="79C19C96" w14:textId="77777777" w:rsidR="006F5663" w:rsidRPr="006F7EA9" w:rsidRDefault="006F5663" w:rsidP="00BA5CE4">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696" w:type="pct"/>
          </w:tcPr>
          <w:p w14:paraId="13A10E45"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Information Media and Telecommunications</w:t>
            </w:r>
          </w:p>
          <w:p w14:paraId="24AD3693" w14:textId="77777777" w:rsidR="006F5663" w:rsidRPr="006F7EA9" w:rsidRDefault="006F5663" w:rsidP="00BA5CE4">
            <w:pPr>
              <w:pStyle w:val="Tablerowcolumnheadingcentred"/>
              <w:spacing w:before="36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461" w:type="pct"/>
          </w:tcPr>
          <w:p w14:paraId="24136026"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Professional, Scientific and Technical Services</w:t>
            </w:r>
          </w:p>
          <w:p w14:paraId="165C54DE" w14:textId="77777777" w:rsidR="006F5663" w:rsidRPr="006F7EA9" w:rsidRDefault="006F5663" w:rsidP="00BA5CE4">
            <w:pPr>
              <w:pStyle w:val="Tablerowcolumnheadingcentred"/>
              <w:spacing w:before="12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518" w:type="pct"/>
          </w:tcPr>
          <w:p w14:paraId="6F3091ED"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Administrative and Support Services</w:t>
            </w:r>
          </w:p>
          <w:p w14:paraId="355B23AA" w14:textId="77777777" w:rsidR="006F5663" w:rsidRPr="006F7EA9" w:rsidRDefault="006F5663" w:rsidP="00BA5CE4">
            <w:pPr>
              <w:pStyle w:val="Tablerowcolumnheadingcentred"/>
              <w:spacing w:before="36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74" w:type="pct"/>
          </w:tcPr>
          <w:p w14:paraId="04740043"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Education and Training</w:t>
            </w:r>
          </w:p>
          <w:p w14:paraId="713AB319" w14:textId="77777777" w:rsidR="006F5663" w:rsidRPr="006F7EA9" w:rsidRDefault="006F5663" w:rsidP="00BA5CE4">
            <w:pPr>
              <w:pStyle w:val="Tablerowcolumnheadingcentred"/>
              <w:spacing w:before="36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99" w:type="pct"/>
          </w:tcPr>
          <w:p w14:paraId="73F5BF17"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Arts and Recreation Services</w:t>
            </w:r>
          </w:p>
          <w:p w14:paraId="35B0BCAF" w14:textId="77777777" w:rsidR="006F5663" w:rsidRPr="006F7EA9" w:rsidRDefault="006F5663" w:rsidP="00BA5CE4">
            <w:pPr>
              <w:pStyle w:val="Tablerowcolumnheadingcentred"/>
              <w:spacing w:before="36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319" w:type="pct"/>
          </w:tcPr>
          <w:p w14:paraId="58434BA2"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Other Service</w:t>
            </w:r>
            <w:r>
              <w:rPr>
                <w:b/>
              </w:rPr>
              <w:t>s</w:t>
            </w:r>
          </w:p>
          <w:p w14:paraId="28B95953" w14:textId="77777777" w:rsidR="006F5663" w:rsidRPr="006F7EA9" w:rsidRDefault="006F5663" w:rsidP="00BA5CE4">
            <w:pPr>
              <w:pStyle w:val="Tablerowcolumnheadingcentred"/>
              <w:spacing w:before="60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c>
          <w:tcPr>
            <w:tcW w:w="275" w:type="pct"/>
          </w:tcPr>
          <w:p w14:paraId="69A485F7" w14:textId="77777777" w:rsidR="006F5663" w:rsidRPr="006F7EA9" w:rsidRDefault="006F5663" w:rsidP="00172078">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6F7EA9">
              <w:rPr>
                <w:b/>
              </w:rPr>
              <w:t>Total</w:t>
            </w:r>
          </w:p>
          <w:p w14:paraId="67B43323" w14:textId="77777777" w:rsidR="006F5663" w:rsidRPr="006F7EA9" w:rsidRDefault="006F5663" w:rsidP="00BA5CE4">
            <w:pPr>
              <w:pStyle w:val="Tablerowcolumnheadingcentred"/>
              <w:spacing w:before="840" w:after="0"/>
              <w:cnfStyle w:val="100000000000" w:firstRow="1" w:lastRow="0" w:firstColumn="0" w:lastColumn="0" w:oddVBand="0" w:evenVBand="0" w:oddHBand="0" w:evenHBand="0" w:firstRowFirstColumn="0" w:firstRowLastColumn="0" w:lastRowFirstColumn="0" w:lastRowLastColumn="0"/>
              <w:rPr>
                <w:b/>
              </w:rPr>
            </w:pPr>
            <w:r w:rsidRPr="006F7EA9">
              <w:rPr>
                <w:b/>
              </w:rPr>
              <w:t>$m</w:t>
            </w:r>
          </w:p>
        </w:tc>
      </w:tr>
      <w:tr w:rsidR="00F55FF0" w:rsidRPr="00667B03" w14:paraId="6CAADA18" w14:textId="77777777" w:rsidTr="00F55FF0">
        <w:trPr>
          <w:trHeight w:val="258"/>
        </w:trPr>
        <w:tc>
          <w:tcPr>
            <w:cnfStyle w:val="001000000000" w:firstRow="0" w:lastRow="0" w:firstColumn="1" w:lastColumn="0" w:oddVBand="0" w:evenVBand="0" w:oddHBand="0" w:evenHBand="0" w:firstRowFirstColumn="0" w:firstRowLastColumn="0" w:lastRowFirstColumn="0" w:lastRowLastColumn="0"/>
            <w:tcW w:w="340" w:type="pct"/>
          </w:tcPr>
          <w:p w14:paraId="78ECFFD5"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2014–15</w:t>
            </w:r>
          </w:p>
        </w:tc>
        <w:tc>
          <w:tcPr>
            <w:tcW w:w="519" w:type="pct"/>
          </w:tcPr>
          <w:p w14:paraId="371F964D" w14:textId="66CE562B"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2,952</w:t>
            </w:r>
          </w:p>
        </w:tc>
        <w:tc>
          <w:tcPr>
            <w:tcW w:w="459" w:type="pct"/>
          </w:tcPr>
          <w:p w14:paraId="51D5CEA1" w14:textId="14CCA928"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1,094</w:t>
            </w:r>
          </w:p>
        </w:tc>
        <w:tc>
          <w:tcPr>
            <w:tcW w:w="391" w:type="pct"/>
          </w:tcPr>
          <w:p w14:paraId="1264DB58" w14:textId="0A822ED6"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1,574</w:t>
            </w:r>
          </w:p>
        </w:tc>
        <w:tc>
          <w:tcPr>
            <w:tcW w:w="249" w:type="pct"/>
          </w:tcPr>
          <w:p w14:paraId="423F852D" w14:textId="3F4B9046"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296</w:t>
            </w:r>
          </w:p>
        </w:tc>
        <w:tc>
          <w:tcPr>
            <w:tcW w:w="696" w:type="pct"/>
          </w:tcPr>
          <w:p w14:paraId="19E4F0C2" w14:textId="50EAA0AD"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17,666</w:t>
            </w:r>
          </w:p>
        </w:tc>
        <w:tc>
          <w:tcPr>
            <w:tcW w:w="461" w:type="pct"/>
          </w:tcPr>
          <w:p w14:paraId="7EF4FB0B" w14:textId="5422DF1E"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16,588</w:t>
            </w:r>
          </w:p>
        </w:tc>
        <w:tc>
          <w:tcPr>
            <w:tcW w:w="518" w:type="pct"/>
          </w:tcPr>
          <w:p w14:paraId="174FDA85" w14:textId="58D66CAC"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608</w:t>
            </w:r>
          </w:p>
        </w:tc>
        <w:tc>
          <w:tcPr>
            <w:tcW w:w="374" w:type="pct"/>
          </w:tcPr>
          <w:p w14:paraId="6D7EEE2A" w14:textId="3513D61B"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500</w:t>
            </w:r>
          </w:p>
        </w:tc>
        <w:tc>
          <w:tcPr>
            <w:tcW w:w="399" w:type="pct"/>
          </w:tcPr>
          <w:p w14:paraId="3983B6E5" w14:textId="5509988F"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2,371</w:t>
            </w:r>
          </w:p>
        </w:tc>
        <w:tc>
          <w:tcPr>
            <w:tcW w:w="319" w:type="pct"/>
          </w:tcPr>
          <w:p w14:paraId="0D0C4FED" w14:textId="6C2E7C1D"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282</w:t>
            </w:r>
          </w:p>
        </w:tc>
        <w:tc>
          <w:tcPr>
            <w:tcW w:w="275" w:type="pct"/>
          </w:tcPr>
          <w:p w14:paraId="2C62FDAE" w14:textId="4E5C6064" w:rsidR="00667B03" w:rsidRPr="00667B03"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667B03">
              <w:rPr>
                <w:b/>
                <w:bCs/>
              </w:rPr>
              <w:t>43,931</w:t>
            </w:r>
          </w:p>
        </w:tc>
      </w:tr>
      <w:tr w:rsidR="00F55FF0" w:rsidRPr="00667B03" w14:paraId="2B51D4EE" w14:textId="77777777" w:rsidTr="00F55FF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40" w:type="pct"/>
          </w:tcPr>
          <w:p w14:paraId="717DBB69"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2015–16</w:t>
            </w:r>
          </w:p>
        </w:tc>
        <w:tc>
          <w:tcPr>
            <w:tcW w:w="519" w:type="pct"/>
          </w:tcPr>
          <w:p w14:paraId="7F8B8C2C" w14:textId="48EABFE8"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2,920</w:t>
            </w:r>
          </w:p>
        </w:tc>
        <w:tc>
          <w:tcPr>
            <w:tcW w:w="459" w:type="pct"/>
          </w:tcPr>
          <w:p w14:paraId="278D7CE1" w14:textId="70D1107A"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1,020</w:t>
            </w:r>
          </w:p>
        </w:tc>
        <w:tc>
          <w:tcPr>
            <w:tcW w:w="391" w:type="pct"/>
          </w:tcPr>
          <w:p w14:paraId="79FC982E" w14:textId="1F72196D"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1,625</w:t>
            </w:r>
          </w:p>
        </w:tc>
        <w:tc>
          <w:tcPr>
            <w:tcW w:w="249" w:type="pct"/>
          </w:tcPr>
          <w:p w14:paraId="6A6711BF" w14:textId="77461CDF"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338</w:t>
            </w:r>
          </w:p>
        </w:tc>
        <w:tc>
          <w:tcPr>
            <w:tcW w:w="696" w:type="pct"/>
          </w:tcPr>
          <w:p w14:paraId="0F20C21A" w14:textId="57CE92A4"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18,252</w:t>
            </w:r>
          </w:p>
        </w:tc>
        <w:tc>
          <w:tcPr>
            <w:tcW w:w="461" w:type="pct"/>
          </w:tcPr>
          <w:p w14:paraId="76C320A1" w14:textId="2ADC92B1"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16,901</w:t>
            </w:r>
          </w:p>
        </w:tc>
        <w:tc>
          <w:tcPr>
            <w:tcW w:w="518" w:type="pct"/>
          </w:tcPr>
          <w:p w14:paraId="36C7C1BE" w14:textId="6AF46677"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637</w:t>
            </w:r>
          </w:p>
        </w:tc>
        <w:tc>
          <w:tcPr>
            <w:tcW w:w="374" w:type="pct"/>
          </w:tcPr>
          <w:p w14:paraId="2860563D" w14:textId="3D0BDF16"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550</w:t>
            </w:r>
          </w:p>
        </w:tc>
        <w:tc>
          <w:tcPr>
            <w:tcW w:w="399" w:type="pct"/>
          </w:tcPr>
          <w:p w14:paraId="12D92F31" w14:textId="0B7A3293"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2,719</w:t>
            </w:r>
          </w:p>
        </w:tc>
        <w:tc>
          <w:tcPr>
            <w:tcW w:w="319" w:type="pct"/>
          </w:tcPr>
          <w:p w14:paraId="30F413CA" w14:textId="69F2F43C"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246</w:t>
            </w:r>
          </w:p>
        </w:tc>
        <w:tc>
          <w:tcPr>
            <w:tcW w:w="275" w:type="pct"/>
          </w:tcPr>
          <w:p w14:paraId="1EA7ED93" w14:textId="2890A2E6" w:rsidR="00667B03" w:rsidRPr="00667B03"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667B03">
              <w:rPr>
                <w:b/>
                <w:bCs/>
              </w:rPr>
              <w:t>45,208</w:t>
            </w:r>
          </w:p>
        </w:tc>
      </w:tr>
      <w:tr w:rsidR="00F55FF0" w:rsidRPr="00667B03" w14:paraId="4FCF8E6E" w14:textId="77777777" w:rsidTr="00F55FF0">
        <w:trPr>
          <w:trHeight w:val="258"/>
        </w:trPr>
        <w:tc>
          <w:tcPr>
            <w:cnfStyle w:val="001000000000" w:firstRow="0" w:lastRow="0" w:firstColumn="1" w:lastColumn="0" w:oddVBand="0" w:evenVBand="0" w:oddHBand="0" w:evenHBand="0" w:firstRowFirstColumn="0" w:firstRowLastColumn="0" w:lastRowFirstColumn="0" w:lastRowLastColumn="0"/>
            <w:tcW w:w="340" w:type="pct"/>
          </w:tcPr>
          <w:p w14:paraId="7D626E99"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2016–17</w:t>
            </w:r>
          </w:p>
        </w:tc>
        <w:tc>
          <w:tcPr>
            <w:tcW w:w="519" w:type="pct"/>
          </w:tcPr>
          <w:p w14:paraId="4439D001" w14:textId="4FC62A1F"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2,817</w:t>
            </w:r>
          </w:p>
        </w:tc>
        <w:tc>
          <w:tcPr>
            <w:tcW w:w="459" w:type="pct"/>
          </w:tcPr>
          <w:p w14:paraId="78ED89E8" w14:textId="004AB591"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1,031</w:t>
            </w:r>
          </w:p>
        </w:tc>
        <w:tc>
          <w:tcPr>
            <w:tcW w:w="391" w:type="pct"/>
          </w:tcPr>
          <w:p w14:paraId="4BD0776D" w14:textId="4D242808"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1,705</w:t>
            </w:r>
          </w:p>
        </w:tc>
        <w:tc>
          <w:tcPr>
            <w:tcW w:w="249" w:type="pct"/>
          </w:tcPr>
          <w:p w14:paraId="17826B0A" w14:textId="7F20A920"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298</w:t>
            </w:r>
          </w:p>
        </w:tc>
        <w:tc>
          <w:tcPr>
            <w:tcW w:w="696" w:type="pct"/>
          </w:tcPr>
          <w:p w14:paraId="01511B54" w14:textId="23052045"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17,269</w:t>
            </w:r>
          </w:p>
        </w:tc>
        <w:tc>
          <w:tcPr>
            <w:tcW w:w="461" w:type="pct"/>
          </w:tcPr>
          <w:p w14:paraId="1F921DF0" w14:textId="16B3C36C"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18,940</w:t>
            </w:r>
          </w:p>
        </w:tc>
        <w:tc>
          <w:tcPr>
            <w:tcW w:w="518" w:type="pct"/>
          </w:tcPr>
          <w:p w14:paraId="43935169" w14:textId="095CBD3C"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661</w:t>
            </w:r>
          </w:p>
        </w:tc>
        <w:tc>
          <w:tcPr>
            <w:tcW w:w="374" w:type="pct"/>
          </w:tcPr>
          <w:p w14:paraId="05A70A98" w14:textId="45D466B6"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536</w:t>
            </w:r>
          </w:p>
        </w:tc>
        <w:tc>
          <w:tcPr>
            <w:tcW w:w="399" w:type="pct"/>
          </w:tcPr>
          <w:p w14:paraId="744E1220" w14:textId="00752BA3"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2,887</w:t>
            </w:r>
          </w:p>
        </w:tc>
        <w:tc>
          <w:tcPr>
            <w:tcW w:w="319" w:type="pct"/>
          </w:tcPr>
          <w:p w14:paraId="721A5C91" w14:textId="2A17C5B0"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259</w:t>
            </w:r>
          </w:p>
        </w:tc>
        <w:tc>
          <w:tcPr>
            <w:tcW w:w="275" w:type="pct"/>
          </w:tcPr>
          <w:p w14:paraId="785E2C1F" w14:textId="6D07B0A0" w:rsidR="00667B03" w:rsidRPr="00667B03"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667B03">
              <w:rPr>
                <w:b/>
                <w:bCs/>
              </w:rPr>
              <w:t>46,403</w:t>
            </w:r>
          </w:p>
        </w:tc>
      </w:tr>
      <w:tr w:rsidR="00F55FF0" w:rsidRPr="00667B03" w14:paraId="292F581B" w14:textId="77777777" w:rsidTr="00F55FF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0" w:type="pct"/>
          </w:tcPr>
          <w:p w14:paraId="689804D3"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2017–18</w:t>
            </w:r>
          </w:p>
        </w:tc>
        <w:tc>
          <w:tcPr>
            <w:tcW w:w="519" w:type="pct"/>
          </w:tcPr>
          <w:p w14:paraId="2AFDFDF4" w14:textId="5B0FDE9A"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2,719</w:t>
            </w:r>
          </w:p>
        </w:tc>
        <w:tc>
          <w:tcPr>
            <w:tcW w:w="459" w:type="pct"/>
          </w:tcPr>
          <w:p w14:paraId="6D04314F" w14:textId="0ADB8E8B"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1,329</w:t>
            </w:r>
          </w:p>
        </w:tc>
        <w:tc>
          <w:tcPr>
            <w:tcW w:w="391" w:type="pct"/>
          </w:tcPr>
          <w:p w14:paraId="54E4A254" w14:textId="23F820BF"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1,358</w:t>
            </w:r>
          </w:p>
        </w:tc>
        <w:tc>
          <w:tcPr>
            <w:tcW w:w="249" w:type="pct"/>
          </w:tcPr>
          <w:p w14:paraId="62344974" w14:textId="010D0659"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298</w:t>
            </w:r>
          </w:p>
        </w:tc>
        <w:tc>
          <w:tcPr>
            <w:tcW w:w="696" w:type="pct"/>
          </w:tcPr>
          <w:p w14:paraId="0AF2D849" w14:textId="6BB93854"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17,606</w:t>
            </w:r>
          </w:p>
        </w:tc>
        <w:tc>
          <w:tcPr>
            <w:tcW w:w="461" w:type="pct"/>
          </w:tcPr>
          <w:p w14:paraId="216026A3" w14:textId="3BB2F0F8"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19,746</w:t>
            </w:r>
          </w:p>
        </w:tc>
        <w:tc>
          <w:tcPr>
            <w:tcW w:w="518" w:type="pct"/>
          </w:tcPr>
          <w:p w14:paraId="00B704F3" w14:textId="5AD32240"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743</w:t>
            </w:r>
          </w:p>
        </w:tc>
        <w:tc>
          <w:tcPr>
            <w:tcW w:w="374" w:type="pct"/>
          </w:tcPr>
          <w:p w14:paraId="08458791" w14:textId="70D5C804"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531</w:t>
            </w:r>
          </w:p>
        </w:tc>
        <w:tc>
          <w:tcPr>
            <w:tcW w:w="399" w:type="pct"/>
          </w:tcPr>
          <w:p w14:paraId="6E6E7C5F" w14:textId="54672854"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2,865</w:t>
            </w:r>
          </w:p>
        </w:tc>
        <w:tc>
          <w:tcPr>
            <w:tcW w:w="319" w:type="pct"/>
          </w:tcPr>
          <w:p w14:paraId="1FA644C8" w14:textId="1483077E"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244</w:t>
            </w:r>
          </w:p>
        </w:tc>
        <w:tc>
          <w:tcPr>
            <w:tcW w:w="275" w:type="pct"/>
          </w:tcPr>
          <w:p w14:paraId="48A97D0E" w14:textId="01C3329C" w:rsidR="00667B03" w:rsidRPr="00667B03"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667B03">
              <w:rPr>
                <w:b/>
                <w:bCs/>
              </w:rPr>
              <w:t>47,439</w:t>
            </w:r>
          </w:p>
        </w:tc>
      </w:tr>
      <w:tr w:rsidR="00F55FF0" w:rsidRPr="00667B03" w14:paraId="4BA883E1" w14:textId="77777777" w:rsidTr="00F55FF0">
        <w:trPr>
          <w:trHeight w:val="258"/>
        </w:trPr>
        <w:tc>
          <w:tcPr>
            <w:cnfStyle w:val="001000000000" w:firstRow="0" w:lastRow="0" w:firstColumn="1" w:lastColumn="0" w:oddVBand="0" w:evenVBand="0" w:oddHBand="0" w:evenHBand="0" w:firstRowFirstColumn="0" w:firstRowLastColumn="0" w:lastRowFirstColumn="0" w:lastRowLastColumn="0"/>
            <w:tcW w:w="340" w:type="pct"/>
          </w:tcPr>
          <w:p w14:paraId="1853CB5E"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2018–19</w:t>
            </w:r>
          </w:p>
        </w:tc>
        <w:tc>
          <w:tcPr>
            <w:tcW w:w="519" w:type="pct"/>
          </w:tcPr>
          <w:p w14:paraId="61AD9A88" w14:textId="3879493D"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2,928</w:t>
            </w:r>
          </w:p>
        </w:tc>
        <w:tc>
          <w:tcPr>
            <w:tcW w:w="459" w:type="pct"/>
          </w:tcPr>
          <w:p w14:paraId="5C0E34E3" w14:textId="1FFB7657"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1,305</w:t>
            </w:r>
          </w:p>
        </w:tc>
        <w:tc>
          <w:tcPr>
            <w:tcW w:w="391" w:type="pct"/>
          </w:tcPr>
          <w:p w14:paraId="280FCE5E" w14:textId="0CF7B589"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1,263</w:t>
            </w:r>
          </w:p>
        </w:tc>
        <w:tc>
          <w:tcPr>
            <w:tcW w:w="249" w:type="pct"/>
          </w:tcPr>
          <w:p w14:paraId="016CC731" w14:textId="15FBF8A7"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250</w:t>
            </w:r>
          </w:p>
        </w:tc>
        <w:tc>
          <w:tcPr>
            <w:tcW w:w="696" w:type="pct"/>
          </w:tcPr>
          <w:p w14:paraId="45224A83" w14:textId="7E7ED4C3"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16,828</w:t>
            </w:r>
          </w:p>
        </w:tc>
        <w:tc>
          <w:tcPr>
            <w:tcW w:w="461" w:type="pct"/>
          </w:tcPr>
          <w:p w14:paraId="4F9167C5" w14:textId="62B54296"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20,441</w:t>
            </w:r>
          </w:p>
        </w:tc>
        <w:tc>
          <w:tcPr>
            <w:tcW w:w="518" w:type="pct"/>
          </w:tcPr>
          <w:p w14:paraId="1846D041" w14:textId="5EC8572C"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803</w:t>
            </w:r>
          </w:p>
        </w:tc>
        <w:tc>
          <w:tcPr>
            <w:tcW w:w="374" w:type="pct"/>
          </w:tcPr>
          <w:p w14:paraId="6FAFFF5D" w14:textId="46C5154A"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616</w:t>
            </w:r>
          </w:p>
        </w:tc>
        <w:tc>
          <w:tcPr>
            <w:tcW w:w="399" w:type="pct"/>
          </w:tcPr>
          <w:p w14:paraId="4DE48400" w14:textId="11CE9DB7"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3,266</w:t>
            </w:r>
          </w:p>
        </w:tc>
        <w:tc>
          <w:tcPr>
            <w:tcW w:w="319" w:type="pct"/>
          </w:tcPr>
          <w:p w14:paraId="52A8DF85" w14:textId="3E852330"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266</w:t>
            </w:r>
          </w:p>
        </w:tc>
        <w:tc>
          <w:tcPr>
            <w:tcW w:w="275" w:type="pct"/>
          </w:tcPr>
          <w:p w14:paraId="3393E442" w14:textId="14A3BAA3" w:rsidR="00667B03" w:rsidRPr="00667B03"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667B03">
              <w:rPr>
                <w:b/>
                <w:bCs/>
              </w:rPr>
              <w:t>47,965</w:t>
            </w:r>
          </w:p>
        </w:tc>
      </w:tr>
      <w:tr w:rsidR="00F55FF0" w:rsidRPr="00667B03" w14:paraId="3732CF62" w14:textId="77777777" w:rsidTr="00F55FF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40" w:type="pct"/>
          </w:tcPr>
          <w:p w14:paraId="1AD828A8"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2019–20</w:t>
            </w:r>
          </w:p>
        </w:tc>
        <w:tc>
          <w:tcPr>
            <w:tcW w:w="519" w:type="pct"/>
          </w:tcPr>
          <w:p w14:paraId="719C674E" w14:textId="683BBCA7"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2,619</w:t>
            </w:r>
          </w:p>
        </w:tc>
        <w:tc>
          <w:tcPr>
            <w:tcW w:w="459" w:type="pct"/>
          </w:tcPr>
          <w:p w14:paraId="183416F8" w14:textId="56C150C5"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1,328</w:t>
            </w:r>
          </w:p>
        </w:tc>
        <w:tc>
          <w:tcPr>
            <w:tcW w:w="391" w:type="pct"/>
          </w:tcPr>
          <w:p w14:paraId="2161F6D8" w14:textId="51448A4E"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1,187</w:t>
            </w:r>
          </w:p>
        </w:tc>
        <w:tc>
          <w:tcPr>
            <w:tcW w:w="249" w:type="pct"/>
          </w:tcPr>
          <w:p w14:paraId="464792A3" w14:textId="4D7AAC06"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221</w:t>
            </w:r>
          </w:p>
        </w:tc>
        <w:tc>
          <w:tcPr>
            <w:tcW w:w="696" w:type="pct"/>
          </w:tcPr>
          <w:p w14:paraId="42D14CB5" w14:textId="76264C46"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16,482</w:t>
            </w:r>
          </w:p>
        </w:tc>
        <w:tc>
          <w:tcPr>
            <w:tcW w:w="461" w:type="pct"/>
          </w:tcPr>
          <w:p w14:paraId="72789F42" w14:textId="3649216D"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20,983</w:t>
            </w:r>
          </w:p>
        </w:tc>
        <w:tc>
          <w:tcPr>
            <w:tcW w:w="518" w:type="pct"/>
          </w:tcPr>
          <w:p w14:paraId="18828936" w14:textId="2E942026"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750</w:t>
            </w:r>
          </w:p>
        </w:tc>
        <w:tc>
          <w:tcPr>
            <w:tcW w:w="374" w:type="pct"/>
          </w:tcPr>
          <w:p w14:paraId="62D69530" w14:textId="03A22B93"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658</w:t>
            </w:r>
          </w:p>
        </w:tc>
        <w:tc>
          <w:tcPr>
            <w:tcW w:w="399" w:type="pct"/>
          </w:tcPr>
          <w:p w14:paraId="5D263198" w14:textId="7F6E4ABD"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3,016</w:t>
            </w:r>
          </w:p>
        </w:tc>
        <w:tc>
          <w:tcPr>
            <w:tcW w:w="319" w:type="pct"/>
          </w:tcPr>
          <w:p w14:paraId="1D498849" w14:textId="45363889"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211</w:t>
            </w:r>
          </w:p>
        </w:tc>
        <w:tc>
          <w:tcPr>
            <w:tcW w:w="275" w:type="pct"/>
          </w:tcPr>
          <w:p w14:paraId="28FE19DC" w14:textId="4C23AD9F" w:rsidR="00667B03" w:rsidRPr="00667B03"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667B03">
              <w:rPr>
                <w:b/>
                <w:bCs/>
              </w:rPr>
              <w:t>47,455</w:t>
            </w:r>
          </w:p>
        </w:tc>
      </w:tr>
      <w:tr w:rsidR="00F55FF0" w:rsidRPr="00667B03" w14:paraId="06260FBC" w14:textId="77777777" w:rsidTr="00F55FF0">
        <w:trPr>
          <w:trHeight w:val="258"/>
        </w:trPr>
        <w:tc>
          <w:tcPr>
            <w:cnfStyle w:val="001000000000" w:firstRow="0" w:lastRow="0" w:firstColumn="1" w:lastColumn="0" w:oddVBand="0" w:evenVBand="0" w:oddHBand="0" w:evenHBand="0" w:firstRowFirstColumn="0" w:firstRowLastColumn="0" w:lastRowFirstColumn="0" w:lastRowLastColumn="0"/>
            <w:tcW w:w="340" w:type="pct"/>
          </w:tcPr>
          <w:p w14:paraId="334AC0DD"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2020–21</w:t>
            </w:r>
          </w:p>
        </w:tc>
        <w:tc>
          <w:tcPr>
            <w:tcW w:w="519" w:type="pct"/>
          </w:tcPr>
          <w:p w14:paraId="55D5A517" w14:textId="0FC87C0A"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2,752</w:t>
            </w:r>
          </w:p>
        </w:tc>
        <w:tc>
          <w:tcPr>
            <w:tcW w:w="459" w:type="pct"/>
          </w:tcPr>
          <w:p w14:paraId="002B5626" w14:textId="194B45DB"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1,357</w:t>
            </w:r>
          </w:p>
        </w:tc>
        <w:tc>
          <w:tcPr>
            <w:tcW w:w="391" w:type="pct"/>
          </w:tcPr>
          <w:p w14:paraId="1994ADC6" w14:textId="77C39B34"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1,250</w:t>
            </w:r>
          </w:p>
        </w:tc>
        <w:tc>
          <w:tcPr>
            <w:tcW w:w="249" w:type="pct"/>
          </w:tcPr>
          <w:p w14:paraId="77DB40B9" w14:textId="26260005"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232</w:t>
            </w:r>
          </w:p>
        </w:tc>
        <w:tc>
          <w:tcPr>
            <w:tcW w:w="696" w:type="pct"/>
          </w:tcPr>
          <w:p w14:paraId="314EDF77" w14:textId="1ADB8979"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17,561</w:t>
            </w:r>
          </w:p>
        </w:tc>
        <w:tc>
          <w:tcPr>
            <w:tcW w:w="461" w:type="pct"/>
          </w:tcPr>
          <w:p w14:paraId="39DFB79D" w14:textId="7335AFA2"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21,908</w:t>
            </w:r>
          </w:p>
        </w:tc>
        <w:tc>
          <w:tcPr>
            <w:tcW w:w="518" w:type="pct"/>
          </w:tcPr>
          <w:p w14:paraId="5693E4A4" w14:textId="6D9FE165"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742</w:t>
            </w:r>
          </w:p>
        </w:tc>
        <w:tc>
          <w:tcPr>
            <w:tcW w:w="374" w:type="pct"/>
          </w:tcPr>
          <w:p w14:paraId="02B742EB" w14:textId="2996D029"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764</w:t>
            </w:r>
          </w:p>
        </w:tc>
        <w:tc>
          <w:tcPr>
            <w:tcW w:w="399" w:type="pct"/>
          </w:tcPr>
          <w:p w14:paraId="4B8EF4F5" w14:textId="19BC8119"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2,665</w:t>
            </w:r>
          </w:p>
        </w:tc>
        <w:tc>
          <w:tcPr>
            <w:tcW w:w="319" w:type="pct"/>
          </w:tcPr>
          <w:p w14:paraId="46582EB3" w14:textId="6FB16B81"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202</w:t>
            </w:r>
          </w:p>
        </w:tc>
        <w:tc>
          <w:tcPr>
            <w:tcW w:w="275" w:type="pct"/>
          </w:tcPr>
          <w:p w14:paraId="400475C0" w14:textId="04762263" w:rsidR="00667B03" w:rsidRPr="00667B03"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667B03">
              <w:rPr>
                <w:b/>
                <w:bCs/>
              </w:rPr>
              <w:t>49,433</w:t>
            </w:r>
          </w:p>
        </w:tc>
      </w:tr>
      <w:tr w:rsidR="00F55FF0" w:rsidRPr="00667B03" w14:paraId="291934C0" w14:textId="77777777" w:rsidTr="00F55FF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40" w:type="pct"/>
          </w:tcPr>
          <w:p w14:paraId="7D364F9F"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2021–22</w:t>
            </w:r>
          </w:p>
        </w:tc>
        <w:tc>
          <w:tcPr>
            <w:tcW w:w="519" w:type="pct"/>
          </w:tcPr>
          <w:p w14:paraId="27998D09" w14:textId="4311E072"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2,765</w:t>
            </w:r>
          </w:p>
        </w:tc>
        <w:tc>
          <w:tcPr>
            <w:tcW w:w="459" w:type="pct"/>
          </w:tcPr>
          <w:p w14:paraId="48C458ED" w14:textId="1FDC3CE6"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1,423</w:t>
            </w:r>
          </w:p>
        </w:tc>
        <w:tc>
          <w:tcPr>
            <w:tcW w:w="391" w:type="pct"/>
          </w:tcPr>
          <w:p w14:paraId="2F9460F4" w14:textId="5F1901F8"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1,306</w:t>
            </w:r>
          </w:p>
        </w:tc>
        <w:tc>
          <w:tcPr>
            <w:tcW w:w="249" w:type="pct"/>
          </w:tcPr>
          <w:p w14:paraId="6A5836D9" w14:textId="5D6D6CB2"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227</w:t>
            </w:r>
          </w:p>
        </w:tc>
        <w:tc>
          <w:tcPr>
            <w:tcW w:w="696" w:type="pct"/>
          </w:tcPr>
          <w:p w14:paraId="553D043D" w14:textId="49EFCE31"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20,035</w:t>
            </w:r>
          </w:p>
        </w:tc>
        <w:tc>
          <w:tcPr>
            <w:tcW w:w="461" w:type="pct"/>
          </w:tcPr>
          <w:p w14:paraId="20D87719" w14:textId="0FC60C5D"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23,988</w:t>
            </w:r>
          </w:p>
        </w:tc>
        <w:tc>
          <w:tcPr>
            <w:tcW w:w="518" w:type="pct"/>
          </w:tcPr>
          <w:p w14:paraId="2B5DB2E1" w14:textId="3BD5081A"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963</w:t>
            </w:r>
          </w:p>
        </w:tc>
        <w:tc>
          <w:tcPr>
            <w:tcW w:w="374" w:type="pct"/>
          </w:tcPr>
          <w:p w14:paraId="44A42F70" w14:textId="76A4AFC0"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844</w:t>
            </w:r>
          </w:p>
        </w:tc>
        <w:tc>
          <w:tcPr>
            <w:tcW w:w="399" w:type="pct"/>
          </w:tcPr>
          <w:p w14:paraId="69BCC363" w14:textId="26F73E94"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3,007</w:t>
            </w:r>
          </w:p>
        </w:tc>
        <w:tc>
          <w:tcPr>
            <w:tcW w:w="319" w:type="pct"/>
          </w:tcPr>
          <w:p w14:paraId="09A095CB" w14:textId="762887E8"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224</w:t>
            </w:r>
          </w:p>
        </w:tc>
        <w:tc>
          <w:tcPr>
            <w:tcW w:w="275" w:type="pct"/>
          </w:tcPr>
          <w:p w14:paraId="709F44A4" w14:textId="0BF2CED0" w:rsidR="00667B03" w:rsidRPr="00667B03"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667B03">
              <w:rPr>
                <w:b/>
                <w:bCs/>
              </w:rPr>
              <w:t>54,781</w:t>
            </w:r>
          </w:p>
        </w:tc>
      </w:tr>
      <w:tr w:rsidR="00F55FF0" w:rsidRPr="00667B03" w14:paraId="0FCE7857" w14:textId="77777777" w:rsidTr="00F55FF0">
        <w:trPr>
          <w:trHeight w:val="266"/>
        </w:trPr>
        <w:tc>
          <w:tcPr>
            <w:cnfStyle w:val="001000000000" w:firstRow="0" w:lastRow="0" w:firstColumn="1" w:lastColumn="0" w:oddVBand="0" w:evenVBand="0" w:oddHBand="0" w:evenHBand="0" w:firstRowFirstColumn="0" w:firstRowLastColumn="0" w:lastRowFirstColumn="0" w:lastRowLastColumn="0"/>
            <w:tcW w:w="340" w:type="pct"/>
          </w:tcPr>
          <w:p w14:paraId="47097640" w14:textId="77777777" w:rsidR="00667B03" w:rsidRPr="00706861" w:rsidRDefault="00667B03" w:rsidP="00667B03">
            <w:pPr>
              <w:pStyle w:val="Tabletext"/>
              <w:spacing w:before="0" w:after="0"/>
              <w:rPr>
                <w:rFonts w:asciiTheme="minorHAnsi" w:hAnsiTheme="minorHAnsi"/>
              </w:rPr>
            </w:pPr>
            <w:r w:rsidRPr="00706861">
              <w:rPr>
                <w:rFonts w:asciiTheme="minorHAnsi" w:hAnsiTheme="minorHAnsi"/>
              </w:rPr>
              <w:t>2022–23</w:t>
            </w:r>
          </w:p>
        </w:tc>
        <w:tc>
          <w:tcPr>
            <w:tcW w:w="519" w:type="pct"/>
          </w:tcPr>
          <w:p w14:paraId="510A608C" w14:textId="7CF4BB07"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2,918</w:t>
            </w:r>
          </w:p>
        </w:tc>
        <w:tc>
          <w:tcPr>
            <w:tcW w:w="459" w:type="pct"/>
          </w:tcPr>
          <w:p w14:paraId="1626B8E6" w14:textId="53B807F5"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1,609</w:t>
            </w:r>
          </w:p>
        </w:tc>
        <w:tc>
          <w:tcPr>
            <w:tcW w:w="391" w:type="pct"/>
          </w:tcPr>
          <w:p w14:paraId="66900174" w14:textId="56162B21"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1,477</w:t>
            </w:r>
          </w:p>
        </w:tc>
        <w:tc>
          <w:tcPr>
            <w:tcW w:w="249" w:type="pct"/>
          </w:tcPr>
          <w:p w14:paraId="3D94BE4B" w14:textId="2B8164C2"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276</w:t>
            </w:r>
          </w:p>
        </w:tc>
        <w:tc>
          <w:tcPr>
            <w:tcW w:w="696" w:type="pct"/>
          </w:tcPr>
          <w:p w14:paraId="0E552674" w14:textId="1E03432A"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21,615</w:t>
            </w:r>
          </w:p>
        </w:tc>
        <w:tc>
          <w:tcPr>
            <w:tcW w:w="461" w:type="pct"/>
          </w:tcPr>
          <w:p w14:paraId="73B0F67F" w14:textId="7E34702E"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26,392</w:t>
            </w:r>
          </w:p>
        </w:tc>
        <w:tc>
          <w:tcPr>
            <w:tcW w:w="518" w:type="pct"/>
          </w:tcPr>
          <w:p w14:paraId="66ED557A" w14:textId="3CC09151"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940</w:t>
            </w:r>
          </w:p>
        </w:tc>
        <w:tc>
          <w:tcPr>
            <w:tcW w:w="374" w:type="pct"/>
          </w:tcPr>
          <w:p w14:paraId="39F52687" w14:textId="4293ACF6"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996</w:t>
            </w:r>
          </w:p>
        </w:tc>
        <w:tc>
          <w:tcPr>
            <w:tcW w:w="399" w:type="pct"/>
          </w:tcPr>
          <w:p w14:paraId="0CD3D087" w14:textId="365F3FB8"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3,641</w:t>
            </w:r>
          </w:p>
        </w:tc>
        <w:tc>
          <w:tcPr>
            <w:tcW w:w="319" w:type="pct"/>
          </w:tcPr>
          <w:p w14:paraId="34F38976" w14:textId="7F1C5453" w:rsidR="00667B03" w:rsidRPr="00706861"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21D37">
              <w:t>257</w:t>
            </w:r>
          </w:p>
        </w:tc>
        <w:tc>
          <w:tcPr>
            <w:tcW w:w="275" w:type="pct"/>
          </w:tcPr>
          <w:p w14:paraId="7DED331A" w14:textId="7CDBF639" w:rsidR="00667B03" w:rsidRPr="00667B03" w:rsidRDefault="00667B03" w:rsidP="00667B03">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rPr>
            </w:pPr>
            <w:r w:rsidRPr="00667B03">
              <w:rPr>
                <w:b/>
                <w:bCs/>
              </w:rPr>
              <w:t>60,121</w:t>
            </w:r>
          </w:p>
        </w:tc>
      </w:tr>
      <w:tr w:rsidR="00F55FF0" w:rsidRPr="00667B03" w14:paraId="25CA703C" w14:textId="77777777" w:rsidTr="00F55FF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40" w:type="pct"/>
          </w:tcPr>
          <w:p w14:paraId="03D35572" w14:textId="719CA52C" w:rsidR="00667B03" w:rsidRPr="00706861" w:rsidRDefault="00667B03" w:rsidP="00667B03">
            <w:pPr>
              <w:pStyle w:val="Tabletext"/>
              <w:spacing w:before="0" w:after="0"/>
              <w:rPr>
                <w:rFonts w:asciiTheme="minorHAnsi" w:hAnsiTheme="minorHAnsi"/>
              </w:rPr>
            </w:pPr>
            <w:r w:rsidRPr="00706861">
              <w:rPr>
                <w:rFonts w:asciiTheme="minorHAnsi" w:hAnsiTheme="minorHAnsi"/>
              </w:rPr>
              <w:t>202</w:t>
            </w:r>
            <w:r>
              <w:rPr>
                <w:rFonts w:asciiTheme="minorHAnsi" w:hAnsiTheme="minorHAnsi"/>
              </w:rPr>
              <w:t>3</w:t>
            </w:r>
            <w:r w:rsidRPr="00706861">
              <w:rPr>
                <w:rFonts w:asciiTheme="minorHAnsi" w:hAnsiTheme="minorHAnsi"/>
              </w:rPr>
              <w:t>–2</w:t>
            </w:r>
            <w:r>
              <w:rPr>
                <w:rFonts w:asciiTheme="minorHAnsi" w:hAnsiTheme="minorHAnsi"/>
              </w:rPr>
              <w:t>4</w:t>
            </w:r>
          </w:p>
        </w:tc>
        <w:tc>
          <w:tcPr>
            <w:tcW w:w="519" w:type="pct"/>
          </w:tcPr>
          <w:p w14:paraId="5D819F53" w14:textId="1D81F580"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3,111</w:t>
            </w:r>
          </w:p>
        </w:tc>
        <w:tc>
          <w:tcPr>
            <w:tcW w:w="459" w:type="pct"/>
          </w:tcPr>
          <w:p w14:paraId="50CA13BC" w14:textId="1DB3EEAB"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1,757</w:t>
            </w:r>
          </w:p>
        </w:tc>
        <w:tc>
          <w:tcPr>
            <w:tcW w:w="391" w:type="pct"/>
          </w:tcPr>
          <w:p w14:paraId="7363F24E" w14:textId="1AD7CE52"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1,499</w:t>
            </w:r>
          </w:p>
        </w:tc>
        <w:tc>
          <w:tcPr>
            <w:tcW w:w="249" w:type="pct"/>
          </w:tcPr>
          <w:p w14:paraId="5C538076" w14:textId="6412DC1B"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289</w:t>
            </w:r>
          </w:p>
        </w:tc>
        <w:tc>
          <w:tcPr>
            <w:tcW w:w="696" w:type="pct"/>
          </w:tcPr>
          <w:p w14:paraId="0A741EE3" w14:textId="4292DA1D"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23,167</w:t>
            </w:r>
          </w:p>
        </w:tc>
        <w:tc>
          <w:tcPr>
            <w:tcW w:w="461" w:type="pct"/>
          </w:tcPr>
          <w:p w14:paraId="23D1B326" w14:textId="16C6705E"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27,978</w:t>
            </w:r>
          </w:p>
        </w:tc>
        <w:tc>
          <w:tcPr>
            <w:tcW w:w="518" w:type="pct"/>
          </w:tcPr>
          <w:p w14:paraId="3ED273A0" w14:textId="55D173DB"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991</w:t>
            </w:r>
          </w:p>
        </w:tc>
        <w:tc>
          <w:tcPr>
            <w:tcW w:w="374" w:type="pct"/>
          </w:tcPr>
          <w:p w14:paraId="2AAA8B28" w14:textId="5F566AC1"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1,079</w:t>
            </w:r>
          </w:p>
        </w:tc>
        <w:tc>
          <w:tcPr>
            <w:tcW w:w="399" w:type="pct"/>
          </w:tcPr>
          <w:p w14:paraId="6BA942B0" w14:textId="114A51EC"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4,006</w:t>
            </w:r>
          </w:p>
        </w:tc>
        <w:tc>
          <w:tcPr>
            <w:tcW w:w="319" w:type="pct"/>
          </w:tcPr>
          <w:p w14:paraId="57704CE0" w14:textId="6B357C1C" w:rsidR="00667B03" w:rsidRPr="00706861"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421D37">
              <w:t>278</w:t>
            </w:r>
          </w:p>
        </w:tc>
        <w:tc>
          <w:tcPr>
            <w:tcW w:w="275" w:type="pct"/>
          </w:tcPr>
          <w:p w14:paraId="0A421FCB" w14:textId="7DE732E8" w:rsidR="00667B03" w:rsidRPr="00667B03" w:rsidRDefault="00667B03" w:rsidP="00667B03">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rPr>
            </w:pPr>
            <w:r w:rsidRPr="00667B03">
              <w:rPr>
                <w:b/>
                <w:bCs/>
              </w:rPr>
              <w:t>64,155</w:t>
            </w:r>
          </w:p>
        </w:tc>
      </w:tr>
    </w:tbl>
    <w:p w14:paraId="51B4B837" w14:textId="389BE25F" w:rsidR="00487F41" w:rsidRDefault="00487F41" w:rsidP="00BA5CE4">
      <w:pPr>
        <w:pStyle w:val="Sourcenotes"/>
        <w:spacing w:before="0"/>
      </w:pPr>
      <w:r w:rsidRPr="008A71E1">
        <w:t>Source: ABS Australian System of National Accounts, Australian National Accounts: Input-Output Tables (Product Details); Australian National Accounts: Supply Use Tables; BCARR calculations.</w:t>
      </w:r>
    </w:p>
    <w:p w14:paraId="4F48330C" w14:textId="0EDFB7E8" w:rsidR="002F1C95" w:rsidRDefault="002F1C95" w:rsidP="00BA5CE4">
      <w:pPr>
        <w:pStyle w:val="Sourcenotes"/>
        <w:spacing w:before="0"/>
      </w:pPr>
      <w:r>
        <w:t>Corresponding reference: Cultural and Creative Activity in Australia, 2008–09 to 2022–23 (Methodology Refresh)</w:t>
      </w:r>
      <w:r w:rsidRPr="00CD03BF">
        <w:t xml:space="preserve">, </w:t>
      </w:r>
      <w:r>
        <w:t>Table 20</w:t>
      </w:r>
      <w:r w:rsidRPr="00CD03BF">
        <w:t>.</w:t>
      </w:r>
    </w:p>
    <w:p w14:paraId="52495967" w14:textId="7656B58D" w:rsidR="007F7D00" w:rsidRPr="00015879" w:rsidRDefault="007F7D00" w:rsidP="00BA5CE4">
      <w:pPr>
        <w:pStyle w:val="Heading3"/>
        <w:spacing w:before="0"/>
      </w:pPr>
      <w:r w:rsidRPr="00015879">
        <w:rPr>
          <w:noProof/>
        </w:rPr>
        <mc:AlternateContent>
          <mc:Choice Requires="wps">
            <w:drawing>
              <wp:inline distT="0" distB="0" distL="0" distR="0" wp14:anchorId="30AFCCE7" wp14:editId="4B323A42">
                <wp:extent cx="556591" cy="516835"/>
                <wp:effectExtent l="0" t="0" r="0" b="0"/>
                <wp:docPr id="890869088" name="Text Box 8908690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6591" cy="516835"/>
                        </a:xfrm>
                        <a:prstGeom prst="rect">
                          <a:avLst/>
                        </a:prstGeom>
                        <a:noFill/>
                        <a:ln w="6350">
                          <a:noFill/>
                        </a:ln>
                      </wps:spPr>
                      <wps:txbx>
                        <w:txbxContent>
                          <w:p w14:paraId="33165431" w14:textId="606B4E3C" w:rsidR="00E966CB" w:rsidRPr="0096778B" w:rsidRDefault="00E966CB" w:rsidP="00305B2D">
                            <w:pPr>
                              <w:spacing w:before="60" w:after="60"/>
                              <w:rPr>
                                <w:sz w:val="20"/>
                                <w:szCs w:val="20"/>
                              </w:rPr>
                            </w:pPr>
                            <w:r>
                              <w:rPr>
                                <w:noProof/>
                              </w:rPr>
                              <w:drawing>
                                <wp:inline distT="0" distB="0" distL="0" distR="0" wp14:anchorId="0FA536DB" wp14:editId="503627FB">
                                  <wp:extent cx="370800" cy="370800"/>
                                  <wp:effectExtent l="0" t="0" r="0" b="0"/>
                                  <wp:docPr id="695016929" name="Picture 6950169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p w14:paraId="7D5EB649" w14:textId="28DA8A48" w:rsidR="00E966CB" w:rsidRPr="0096778B" w:rsidRDefault="00E966CB" w:rsidP="00305B2D">
                            <w:pPr>
                              <w:spacing w:before="60" w:after="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AFCCE7" id="Text Box 890869088" o:spid="_x0000_s1065" type="#_x0000_t202" style="width:43.85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" filled="f" stroked="f" strokeweight=".5pt">
                <v:textbox>
                  <w:txbxContent>
                    <w:p w14:paraId="33165431" w14:textId="606B4E3C" w:rsidR="00E966CB" w:rsidRPr="0096778B" w:rsidRDefault="00E966CB" w:rsidP="00305B2D">
                      <w:pPr>
                        <w:spacing w:before="60" w:after="60"/>
                        <w:rPr>
                          <w:sz w:val="20"/>
                          <w:szCs w:val="20"/>
                        </w:rPr>
                      </w:pPr>
                      <w:r>
                        <w:rPr>
                          <w:noProof/>
                        </w:rPr>
                        <w:drawing>
                          <wp:inline distT="0" distB="0" distL="0" distR="0" wp14:anchorId="0FA536DB" wp14:editId="503627FB">
                            <wp:extent cx="370800" cy="370800"/>
                            <wp:effectExtent l="0" t="0" r="0" b="0"/>
                            <wp:docPr id="695016929" name="Picture 6950169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p w14:paraId="7D5EB649" w14:textId="28DA8A48" w:rsidR="00E966CB" w:rsidRPr="0096778B" w:rsidRDefault="00E966CB" w:rsidP="00305B2D">
                      <w:pPr>
                        <w:spacing w:before="60" w:after="60"/>
                        <w:rPr>
                          <w:sz w:val="20"/>
                          <w:szCs w:val="20"/>
                        </w:rPr>
                      </w:pPr>
                    </w:p>
                  </w:txbxContent>
                </v:textbox>
                <w10:anchorlock/>
              </v:shape>
            </w:pict>
          </mc:Fallback>
        </mc:AlternateContent>
      </w:r>
      <w:r w:rsidR="005D0DC8" w:rsidRPr="00015879">
        <w:t>Explanatory notes</w:t>
      </w:r>
    </w:p>
    <w:p w14:paraId="62F7A659" w14:textId="0ED426A5" w:rsidR="007F7D00" w:rsidRPr="00BA5CE4" w:rsidRDefault="007F7D00" w:rsidP="00BA5CE4">
      <w:pPr>
        <w:spacing w:after="60"/>
      </w:pPr>
      <w:r w:rsidRPr="00305B2D">
        <w:t>Cultural and creati</w:t>
      </w:r>
      <w:r w:rsidRPr="00BA5CE4">
        <w:t xml:space="preserve">ve activity occurs across several industry divisions, </w:t>
      </w:r>
      <w:r w:rsidR="00611FA3" w:rsidRPr="00BA5CE4">
        <w:t>as shown in Table 18.</w:t>
      </w:r>
    </w:p>
    <w:p w14:paraId="51B58DAE" w14:textId="0613227B" w:rsidR="007F7D00" w:rsidRPr="00305B2D" w:rsidRDefault="007F7D00" w:rsidP="00BA5CE4">
      <w:pPr>
        <w:spacing w:after="60"/>
      </w:pPr>
      <w:r w:rsidRPr="00BA5CE4">
        <w:t xml:space="preserve">Professional, Scientific and Technical Services was the largest contributor to cultural and creative activity </w:t>
      </w:r>
      <w:proofErr w:type="spellStart"/>
      <w:r w:rsidRPr="00BA5CE4">
        <w:t>GVA</w:t>
      </w:r>
      <w:proofErr w:type="spellEnd"/>
      <w:r w:rsidRPr="00BA5CE4">
        <w:t xml:space="preserve"> growth over the period. </w:t>
      </w:r>
      <w:r w:rsidR="009543CB" w:rsidRPr="00BA5CE4">
        <w:t xml:space="preserve">Cultural and creative activity </w:t>
      </w:r>
      <w:proofErr w:type="spellStart"/>
      <w:r w:rsidRPr="00BA5CE4">
        <w:t>GVA</w:t>
      </w:r>
      <w:proofErr w:type="spellEnd"/>
      <w:r w:rsidRPr="00BA5CE4">
        <w:t xml:space="preserve"> in this industry experienced significant growth of $11.4 billion or 68.7% from 2014–15 to 2023–24. The </w:t>
      </w:r>
      <w:r w:rsidR="002A1F72" w:rsidRPr="00BA5CE4">
        <w:t>growth</w:t>
      </w:r>
      <w:r w:rsidRPr="00BA5CE4">
        <w:t xml:space="preserve"> was driven primarily by advertising services</w:t>
      </w:r>
      <w:r w:rsidR="002A1F72" w:rsidRPr="00BA5CE4">
        <w:t xml:space="preserve"> </w:t>
      </w:r>
      <w:r w:rsidR="00C83800" w:rsidRPr="00BA5CE4">
        <w:t>due to</w:t>
      </w:r>
      <w:r w:rsidRPr="00BA5CE4">
        <w:t xml:space="preserve"> increases in total business profit, posit</w:t>
      </w:r>
      <w:r w:rsidRPr="00305B2D">
        <w:t>ive business confidence and further digital advertising growth buttressing demand for advertising services.</w:t>
      </w:r>
      <w:r>
        <w:rPr>
          <w:rStyle w:val="FootnoteReference"/>
          <w:sz w:val="20"/>
          <w:szCs w:val="20"/>
        </w:rPr>
        <w:footnoteReference w:id="15"/>
      </w:r>
    </w:p>
    <w:p w14:paraId="42A62B4B" w14:textId="3C723223" w:rsidR="007F7D00" w:rsidRPr="007F7D00" w:rsidRDefault="007F7D00" w:rsidP="00BA5CE4">
      <w:pPr>
        <w:spacing w:after="60"/>
      </w:pPr>
      <w:r w:rsidRPr="00305B2D">
        <w:t xml:space="preserve">After Professional, Scientific and Technical Services, Information Media and Telecommunications was the second largest contributor to the increase in cultural and creative activity. </w:t>
      </w:r>
      <w:r w:rsidR="009543CB">
        <w:t xml:space="preserve">Cultural and creative activity </w:t>
      </w:r>
      <w:proofErr w:type="spellStart"/>
      <w:r w:rsidRPr="00305B2D">
        <w:t>GVA</w:t>
      </w:r>
      <w:proofErr w:type="spellEnd"/>
      <w:r w:rsidRPr="00305B2D">
        <w:t xml:space="preserve"> in Information Media and Telecommunications rose by $5.5 billion or 31.1% from 2014–15 to 2023–24, mainly driven by software publishing, which has experienced significant growth in recent years due to increased internet access and adoption of new technology.</w:t>
      </w:r>
      <w:r>
        <w:t xml:space="preserve"> </w:t>
      </w:r>
      <w:r w:rsidRPr="00305B2D">
        <w:t>Arts and Recreation Services was the third largest contributor,</w:t>
      </w:r>
      <w:r w:rsidR="009543CB">
        <w:t xml:space="preserve"> and</w:t>
      </w:r>
      <w:r w:rsidRPr="00305B2D">
        <w:t xml:space="preserve"> increased by $1.6 billion or 69.0% over the period, mainly driven by </w:t>
      </w:r>
      <w:r w:rsidR="009543CB">
        <w:t xml:space="preserve">activities by </w:t>
      </w:r>
      <w:r w:rsidRPr="00305B2D">
        <w:t>creative artists, musicians, writers and performers.</w:t>
      </w:r>
    </w:p>
    <w:p w14:paraId="380E9643" w14:textId="602F7970" w:rsidR="00E7212B" w:rsidRDefault="00E7212B" w:rsidP="00E966CB">
      <w:pPr>
        <w:pStyle w:val="Heading2"/>
        <w:rPr>
          <w:noProof/>
        </w:rPr>
      </w:pPr>
      <w:bookmarkStart w:id="47" w:name="_Toc206676349"/>
      <w:r>
        <w:lastRenderedPageBreak/>
        <w:t xml:space="preserve">Figure </w:t>
      </w:r>
      <w:r w:rsidR="004B52A6">
        <w:fldChar w:fldCharType="begin"/>
      </w:r>
      <w:r w:rsidR="004B52A6">
        <w:instrText xml:space="preserve"> SEQ Figure \* ARABIC </w:instrText>
      </w:r>
      <w:r w:rsidR="004B52A6">
        <w:fldChar w:fldCharType="separate"/>
      </w:r>
      <w:r w:rsidR="00162EB0">
        <w:rPr>
          <w:noProof/>
        </w:rPr>
        <w:t>23</w:t>
      </w:r>
      <w:r w:rsidR="004B52A6">
        <w:rPr>
          <w:noProof/>
        </w:rPr>
        <w:fldChar w:fldCharType="end"/>
      </w:r>
      <w:r>
        <w:t xml:space="preserve">: </w:t>
      </w:r>
      <w:r w:rsidRPr="00E7212B">
        <w:t xml:space="preserve">Cultural and creative </w:t>
      </w:r>
      <w:proofErr w:type="spellStart"/>
      <w:r w:rsidRPr="00E7212B">
        <w:t>GVA</w:t>
      </w:r>
      <w:proofErr w:type="spellEnd"/>
      <w:r w:rsidRPr="00E7212B">
        <w:t xml:space="preserve"> change by division, 20</w:t>
      </w:r>
      <w:r>
        <w:t>14</w:t>
      </w:r>
      <w:r w:rsidRPr="00E7212B">
        <w:t>–</w:t>
      </w:r>
      <w:r>
        <w:t>15</w:t>
      </w:r>
      <w:r w:rsidRPr="00E7212B">
        <w:t xml:space="preserve"> to 202</w:t>
      </w:r>
      <w:r>
        <w:t>3</w:t>
      </w:r>
      <w:r w:rsidRPr="00E7212B">
        <w:t>–2</w:t>
      </w:r>
      <w:r>
        <w:t>4</w:t>
      </w:r>
      <w:bookmarkEnd w:id="47"/>
      <w:r w:rsidRPr="001D4382">
        <w:t xml:space="preserve"> </w:t>
      </w:r>
    </w:p>
    <w:p w14:paraId="22A7651A" w14:textId="557C8484" w:rsidR="00E7212B" w:rsidRPr="007643CA" w:rsidRDefault="003F2E75" w:rsidP="00E7212B">
      <w:r w:rsidRPr="003F2E75">
        <w:rPr>
          <w:noProof/>
        </w:rPr>
        <w:drawing>
          <wp:inline distT="0" distB="0" distL="0" distR="0" wp14:anchorId="24F4A933" wp14:editId="2E6040D8">
            <wp:extent cx="9327748" cy="3587262"/>
            <wp:effectExtent l="0" t="0" r="6985" b="0"/>
            <wp:docPr id="404789772" name="Picture 1" descr="The bar chart shows that cultural and creative activity occurs across several industries. Professional, Scientific and Technical Services contributed most to its GVA growth, followed by Information Media and Telecommunications, then Arts and Recre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89772" name="Picture 1" descr="A graph with a bar chart&#10;&#10;AI-generated content may be incorrect."/>
                    <pic:cNvPicPr/>
                  </pic:nvPicPr>
                  <pic:blipFill>
                    <a:blip r:embed="rId46"/>
                    <a:stretch>
                      <a:fillRect/>
                    </a:stretch>
                  </pic:blipFill>
                  <pic:spPr>
                    <a:xfrm>
                      <a:off x="0" y="0"/>
                      <a:ext cx="9345953" cy="3594263"/>
                    </a:xfrm>
                    <a:prstGeom prst="rect">
                      <a:avLst/>
                    </a:prstGeom>
                  </pic:spPr>
                </pic:pic>
              </a:graphicData>
            </a:graphic>
          </wp:inline>
        </w:drawing>
      </w:r>
    </w:p>
    <w:p w14:paraId="0ADE6B58" w14:textId="77777777" w:rsidR="00E7212B" w:rsidRDefault="00E7212B" w:rsidP="00015879">
      <w:pPr>
        <w:pStyle w:val="Sourcenotes"/>
      </w:pPr>
      <w:r w:rsidRPr="008A71E1">
        <w:t>Source: ABS Australian System of National Accounts, Australian National Accounts: Input-Output Tables (Product Details); Australian National Accounts: Supply Use Tables; BCARR calculations.</w:t>
      </w:r>
    </w:p>
    <w:p w14:paraId="11C8BABB" w14:textId="0928C80F" w:rsidR="00E7212B" w:rsidRDefault="00F34095" w:rsidP="00015879">
      <w:pPr>
        <w:pStyle w:val="Sourcenotes"/>
      </w:pPr>
      <w:r>
        <w:t>Corresponding reference: Cultural and Creative Activity in Australia, 2008–09 to 2022–23 (Methodology Refresh)</w:t>
      </w:r>
      <w:r w:rsidR="00E7212B" w:rsidRPr="00CD03BF">
        <w:t xml:space="preserve">, </w:t>
      </w:r>
      <w:r w:rsidR="00E7212B" w:rsidRPr="00F6599E">
        <w:t xml:space="preserve">Figure </w:t>
      </w:r>
      <w:r w:rsidR="00E7212B">
        <w:t>29</w:t>
      </w:r>
      <w:r w:rsidR="00E7212B" w:rsidRPr="00CD03BF">
        <w:t>.</w:t>
      </w:r>
    </w:p>
    <w:p w14:paraId="6E886651" w14:textId="7E4C964B" w:rsidR="004272DF" w:rsidRPr="00015879" w:rsidRDefault="004272DF" w:rsidP="00015879">
      <w:pPr>
        <w:pStyle w:val="Heading3"/>
      </w:pPr>
      <w:r w:rsidRPr="00015879">
        <w:rPr>
          <w:noProof/>
        </w:rPr>
        <mc:AlternateContent>
          <mc:Choice Requires="wps">
            <w:drawing>
              <wp:inline distT="0" distB="0" distL="0" distR="0" wp14:anchorId="532A407C" wp14:editId="228001FB">
                <wp:extent cx="636104" cy="477078"/>
                <wp:effectExtent l="0" t="0" r="0" b="0"/>
                <wp:docPr id="890869090" name="Text Box 890869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6104" cy="477078"/>
                        </a:xfrm>
                        <a:prstGeom prst="rect">
                          <a:avLst/>
                        </a:prstGeom>
                        <a:noFill/>
                        <a:ln w="6350">
                          <a:noFill/>
                        </a:ln>
                      </wps:spPr>
                      <wps:txbx>
                        <w:txbxContent>
                          <w:p w14:paraId="4F2B102A" w14:textId="6C9249DA" w:rsidR="00E966CB" w:rsidRPr="004127D1" w:rsidRDefault="00E966CB" w:rsidP="00A465D8">
                            <w:pPr>
                              <w:rPr>
                                <w:sz w:val="20"/>
                                <w:szCs w:val="20"/>
                                <w:lang w:val="x-none"/>
                              </w:rPr>
                            </w:pPr>
                            <w:r w:rsidRPr="00966562">
                              <w:rPr>
                                <w:sz w:val="20"/>
                                <w:szCs w:val="20"/>
                                <w:lang w:val="x-none"/>
                              </w:rPr>
                              <w:t xml:space="preserve"> </w:t>
                            </w:r>
                            <w:r>
                              <w:rPr>
                                <w:noProof/>
                              </w:rPr>
                              <w:drawing>
                                <wp:inline distT="0" distB="0" distL="0" distR="0" wp14:anchorId="43282156" wp14:editId="7593C4DE">
                                  <wp:extent cx="370800" cy="370800"/>
                                  <wp:effectExtent l="0" t="0" r="0" b="0"/>
                                  <wp:docPr id="695016930" name="Picture 6950169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A407C" id="Text Box 890869090" o:spid="_x0000_s1066" type="#_x0000_t202" style="width:50.1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" filled="f" stroked="f" strokeweight=".5pt">
                <v:textbox>
                  <w:txbxContent>
                    <w:p w14:paraId="4F2B102A" w14:textId="6C9249DA" w:rsidR="00E966CB" w:rsidRPr="004127D1" w:rsidRDefault="00E966CB" w:rsidP="00A465D8">
                      <w:pPr>
                        <w:rPr>
                          <w:sz w:val="20"/>
                          <w:szCs w:val="20"/>
                          <w:lang w:val="x-none"/>
                        </w:rPr>
                      </w:pPr>
                      <w:r w:rsidRPr="00966562">
                        <w:rPr>
                          <w:sz w:val="20"/>
                          <w:szCs w:val="20"/>
                          <w:lang w:val="x-none"/>
                        </w:rPr>
                        <w:t xml:space="preserve"> </w:t>
                      </w:r>
                      <w:r>
                        <w:rPr>
                          <w:noProof/>
                        </w:rPr>
                        <w:drawing>
                          <wp:inline distT="0" distB="0" distL="0" distR="0" wp14:anchorId="43282156" wp14:editId="7593C4DE">
                            <wp:extent cx="370800" cy="370800"/>
                            <wp:effectExtent l="0" t="0" r="0" b="0"/>
                            <wp:docPr id="695016930" name="Picture 6950169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0DB61FDB" w14:textId="3FD9AD49" w:rsidR="00A465D8" w:rsidRDefault="004272DF" w:rsidP="000F4159">
      <w:pPr>
        <w:rPr>
          <w:sz w:val="16"/>
        </w:rPr>
      </w:pPr>
      <w:r w:rsidRPr="00192A30">
        <w:t xml:space="preserve">See notes </w:t>
      </w:r>
      <w:r>
        <w:t>of Table 18</w:t>
      </w:r>
      <w:r w:rsidRPr="00966562">
        <w:t>.</w:t>
      </w:r>
      <w:r w:rsidR="00FB119C">
        <w:rPr>
          <w:sz w:val="16"/>
        </w:rPr>
        <w:t xml:space="preserve"> </w:t>
      </w:r>
    </w:p>
    <w:p w14:paraId="603C39C6" w14:textId="77777777" w:rsidR="00A70404" w:rsidRPr="00A70404" w:rsidRDefault="00A70404" w:rsidP="00A70404">
      <w:bookmarkStart w:id="48" w:name="_Toc206676350"/>
      <w:r w:rsidRPr="00A70404">
        <w:br w:type="page"/>
      </w:r>
    </w:p>
    <w:p w14:paraId="772BA4BA" w14:textId="563C3EA6" w:rsidR="00CE6CB5" w:rsidRDefault="00CE6CB5" w:rsidP="00E966CB">
      <w:pPr>
        <w:pStyle w:val="Heading2"/>
      </w:pPr>
      <w:r>
        <w:lastRenderedPageBreak/>
        <w:t xml:space="preserve">Figure </w:t>
      </w:r>
      <w:r w:rsidR="004B52A6">
        <w:fldChar w:fldCharType="begin"/>
      </w:r>
      <w:r w:rsidR="004B52A6">
        <w:instrText xml:space="preserve"> SEQ Figure \* ARABIC </w:instrText>
      </w:r>
      <w:r w:rsidR="004B52A6">
        <w:fldChar w:fldCharType="separate"/>
      </w:r>
      <w:r w:rsidR="00162EB0">
        <w:rPr>
          <w:noProof/>
        </w:rPr>
        <w:t>24</w:t>
      </w:r>
      <w:r w:rsidR="004B52A6">
        <w:rPr>
          <w:noProof/>
        </w:rPr>
        <w:fldChar w:fldCharType="end"/>
      </w:r>
      <w:r>
        <w:t xml:space="preserve">: </w:t>
      </w:r>
      <w:r w:rsidRPr="00504301">
        <w:t>Industry contributors to specialised</w:t>
      </w:r>
      <w:r>
        <w:t>, support and embedded</w:t>
      </w:r>
      <w:r w:rsidRPr="00504301">
        <w:t xml:space="preserve"> activit</w:t>
      </w:r>
      <w:r>
        <w:t>ies</w:t>
      </w:r>
      <w:r w:rsidRPr="00E7212B">
        <w:t>, 20</w:t>
      </w:r>
      <w:r>
        <w:t>14</w:t>
      </w:r>
      <w:r w:rsidRPr="00E7212B">
        <w:t>–</w:t>
      </w:r>
      <w:r>
        <w:t>15</w:t>
      </w:r>
      <w:r w:rsidRPr="00E7212B">
        <w:t xml:space="preserve"> to 202</w:t>
      </w:r>
      <w:r>
        <w:t>3</w:t>
      </w:r>
      <w:r w:rsidRPr="00E7212B">
        <w:t>–2</w:t>
      </w:r>
      <w:r>
        <w:t>4</w:t>
      </w:r>
      <w:bookmarkEnd w:id="48"/>
      <w:r w:rsidRPr="001D4382">
        <w:t xml:space="preserve"> </w:t>
      </w:r>
    </w:p>
    <w:p w14:paraId="605B7C76" w14:textId="77777777" w:rsidR="00CE6CB5" w:rsidRPr="007643CA" w:rsidRDefault="00CE6CB5" w:rsidP="00305B2D">
      <w:r>
        <w:rPr>
          <w:noProof/>
        </w:rPr>
        <w:drawing>
          <wp:inline distT="0" distB="0" distL="0" distR="0" wp14:anchorId="0696B3D4" wp14:editId="19AC3667">
            <wp:extent cx="9394634" cy="4262511"/>
            <wp:effectExtent l="0" t="0" r="0" b="5080"/>
            <wp:docPr id="890869111" name="Picture 890869111" descr="This stacked column chart shows industry contributions to specialised, support, and embedded activities from 2014–15 to 2023–24. In 2023–24, specialised activity made up 71.6% of total cultural and creative activity GVA, rising by $16.3 billion sinc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02020" cy="4265862"/>
                    </a:xfrm>
                    <a:prstGeom prst="rect">
                      <a:avLst/>
                    </a:prstGeom>
                  </pic:spPr>
                </pic:pic>
              </a:graphicData>
            </a:graphic>
          </wp:inline>
        </w:drawing>
      </w:r>
    </w:p>
    <w:p w14:paraId="30C2B5AD" w14:textId="77777777" w:rsidR="00CE6CB5" w:rsidRDefault="00CE6CB5" w:rsidP="00015879">
      <w:pPr>
        <w:pStyle w:val="Sourcenotes"/>
      </w:pPr>
      <w:r w:rsidRPr="008A71E1">
        <w:t>Source: ABS Australian System of National Accounts, Australian National Accounts: Input-Output Tables (Product Details); Australian National Accounts: Supply Use Tables; BCARR calculations.</w:t>
      </w:r>
    </w:p>
    <w:p w14:paraId="38C07C86" w14:textId="619E123F" w:rsidR="00CE6CB5" w:rsidRDefault="00CE6CB5" w:rsidP="00015879">
      <w:pPr>
        <w:pStyle w:val="Sourcenotes"/>
      </w:pPr>
      <w:r>
        <w:t>Corresponding reference: Cultural and Creative Activity in Australia, 2008–09 to 2022–23 (Methodology Refresh)</w:t>
      </w:r>
      <w:r w:rsidRPr="00CD03BF">
        <w:t xml:space="preserve">, </w:t>
      </w:r>
      <w:r w:rsidRPr="00F6599E">
        <w:t xml:space="preserve">Figure </w:t>
      </w:r>
      <w:r>
        <w:t>30</w:t>
      </w:r>
      <w:r w:rsidR="00FF318B">
        <w:t>-32</w:t>
      </w:r>
      <w:r w:rsidRPr="00CD03BF">
        <w:t>.</w:t>
      </w:r>
    </w:p>
    <w:p w14:paraId="1BE74801" w14:textId="286758B8" w:rsidR="00140249" w:rsidRPr="00015879" w:rsidRDefault="00140249" w:rsidP="00015879">
      <w:pPr>
        <w:pStyle w:val="Heading3"/>
      </w:pPr>
      <w:r w:rsidRPr="00015879">
        <w:rPr>
          <w:noProof/>
        </w:rPr>
        <mc:AlternateContent>
          <mc:Choice Requires="wps">
            <w:drawing>
              <wp:inline distT="0" distB="0" distL="0" distR="0" wp14:anchorId="1159E1E3" wp14:editId="758C15AA">
                <wp:extent cx="628153" cy="524786"/>
                <wp:effectExtent l="0" t="0" r="0" b="0"/>
                <wp:docPr id="890869094" name="Text Box 890869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153" cy="524786"/>
                        </a:xfrm>
                        <a:prstGeom prst="rect">
                          <a:avLst/>
                        </a:prstGeom>
                        <a:noFill/>
                        <a:ln w="6350">
                          <a:noFill/>
                        </a:ln>
                      </wps:spPr>
                      <wps:txbx>
                        <w:txbxContent>
                          <w:p w14:paraId="64DFC23E" w14:textId="7CFAB950" w:rsidR="00E966CB" w:rsidRPr="004127D1" w:rsidRDefault="00E966CB" w:rsidP="00CE6CB5">
                            <w:pPr>
                              <w:rPr>
                                <w:sz w:val="20"/>
                                <w:szCs w:val="20"/>
                                <w:lang w:val="x-none"/>
                              </w:rPr>
                            </w:pPr>
                            <w:r w:rsidRPr="00966562">
                              <w:rPr>
                                <w:sz w:val="20"/>
                                <w:szCs w:val="20"/>
                                <w:lang w:val="x-none"/>
                              </w:rPr>
                              <w:t xml:space="preserve"> </w:t>
                            </w:r>
                            <w:r>
                              <w:rPr>
                                <w:noProof/>
                              </w:rPr>
                              <w:drawing>
                                <wp:inline distT="0" distB="0" distL="0" distR="0" wp14:anchorId="39A4321E" wp14:editId="6B236CB5">
                                  <wp:extent cx="370800" cy="370800"/>
                                  <wp:effectExtent l="0" t="0" r="0" b="0"/>
                                  <wp:docPr id="695016931" name="Picture 6950169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9E1E3" id="Text Box 890869094" o:spid="_x0000_s1067" type="#_x0000_t202" style="width:49.4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" filled="f" stroked="f" strokeweight=".5pt">
                <v:textbox>
                  <w:txbxContent>
                    <w:p w14:paraId="64DFC23E" w14:textId="7CFAB950" w:rsidR="00E966CB" w:rsidRPr="004127D1" w:rsidRDefault="00E966CB" w:rsidP="00CE6CB5">
                      <w:pPr>
                        <w:rPr>
                          <w:sz w:val="20"/>
                          <w:szCs w:val="20"/>
                          <w:lang w:val="x-none"/>
                        </w:rPr>
                      </w:pPr>
                      <w:r w:rsidRPr="00966562">
                        <w:rPr>
                          <w:sz w:val="20"/>
                          <w:szCs w:val="20"/>
                          <w:lang w:val="x-none"/>
                        </w:rPr>
                        <w:t xml:space="preserve"> </w:t>
                      </w:r>
                      <w:r>
                        <w:rPr>
                          <w:noProof/>
                        </w:rPr>
                        <w:drawing>
                          <wp:inline distT="0" distB="0" distL="0" distR="0" wp14:anchorId="39A4321E" wp14:editId="6B236CB5">
                            <wp:extent cx="370800" cy="370800"/>
                            <wp:effectExtent l="0" t="0" r="0" b="0"/>
                            <wp:docPr id="695016931" name="Picture 6950169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12C200CB" w14:textId="14A4925E" w:rsidR="00140249" w:rsidRPr="004127D1" w:rsidRDefault="00140249" w:rsidP="000F4159">
      <w:pPr>
        <w:rPr>
          <w:lang w:val="x-none"/>
        </w:rPr>
      </w:pPr>
      <w:r w:rsidRPr="00192A30">
        <w:rPr>
          <w:lang w:val="x-none"/>
        </w:rPr>
        <w:t xml:space="preserve">See notes </w:t>
      </w:r>
      <w:r>
        <w:t>of Table 19, 20 and 23</w:t>
      </w:r>
      <w:r w:rsidRPr="00966562">
        <w:rPr>
          <w:lang w:val="x-none"/>
        </w:rPr>
        <w:t xml:space="preserve">. </w:t>
      </w:r>
    </w:p>
    <w:p w14:paraId="5013607B" w14:textId="67525340" w:rsidR="00CE6CB5" w:rsidRDefault="00CE6CB5" w:rsidP="00E966CB">
      <w:pPr>
        <w:pStyle w:val="Heading2"/>
      </w:pPr>
      <w:bookmarkStart w:id="49" w:name="_Toc206676351"/>
      <w:r>
        <w:lastRenderedPageBreak/>
        <w:t xml:space="preserve">Table </w:t>
      </w:r>
      <w:r w:rsidR="004B52A6">
        <w:fldChar w:fldCharType="begin"/>
      </w:r>
      <w:r w:rsidR="004B52A6">
        <w:instrText xml:space="preserve"> SEQ Table \* ARABIC </w:instrText>
      </w:r>
      <w:r w:rsidR="004B52A6">
        <w:fldChar w:fldCharType="separate"/>
      </w:r>
      <w:r w:rsidR="00162EB0">
        <w:rPr>
          <w:noProof/>
        </w:rPr>
        <w:t>19</w:t>
      </w:r>
      <w:r w:rsidR="004B52A6">
        <w:rPr>
          <w:noProof/>
        </w:rPr>
        <w:fldChar w:fldCharType="end"/>
      </w:r>
      <w:r>
        <w:t xml:space="preserve">: </w:t>
      </w:r>
      <w:r w:rsidRPr="00D803C5">
        <w:t>Specialised activity</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49"/>
    </w:p>
    <w:tbl>
      <w:tblPr>
        <w:tblStyle w:val="DefaultTable11"/>
        <w:tblW w:w="4986" w:type="pct"/>
        <w:tblCellMar>
          <w:top w:w="11" w:type="dxa"/>
          <w:bottom w:w="11" w:type="dxa"/>
        </w:tblCellMar>
        <w:tblLook w:val="0420" w:firstRow="1" w:lastRow="0" w:firstColumn="0" w:lastColumn="0" w:noHBand="0" w:noVBand="1"/>
        <w:tblDescription w:val="Table 21. Specialised activity, 2008–09 to 2022–23"/>
      </w:tblPr>
      <w:tblGrid>
        <w:gridCol w:w="1948"/>
        <w:gridCol w:w="1939"/>
        <w:gridCol w:w="2561"/>
        <w:gridCol w:w="1710"/>
        <w:gridCol w:w="1696"/>
        <w:gridCol w:w="1699"/>
        <w:gridCol w:w="1191"/>
        <w:gridCol w:w="1533"/>
      </w:tblGrid>
      <w:tr w:rsidR="00CE6CB5" w:rsidRPr="003D110E" w14:paraId="737E009A" w14:textId="77777777" w:rsidTr="003D110E">
        <w:trPr>
          <w:cnfStyle w:val="100000000000" w:firstRow="1" w:lastRow="0" w:firstColumn="0" w:lastColumn="0" w:oddVBand="0" w:evenVBand="0" w:oddHBand="0" w:evenHBand="0" w:firstRowFirstColumn="0" w:firstRowLastColumn="0" w:lastRowFirstColumn="0" w:lastRowLastColumn="0"/>
          <w:cantSplit/>
          <w:trHeight w:val="1345"/>
        </w:trPr>
        <w:tc>
          <w:tcPr>
            <w:tcW w:w="682" w:type="pct"/>
          </w:tcPr>
          <w:p w14:paraId="12692E38" w14:textId="77777777" w:rsidR="00CE6CB5" w:rsidRPr="00FF3E82" w:rsidRDefault="00CE6CB5" w:rsidP="003D110E">
            <w:pPr>
              <w:pStyle w:val="Tablerowcolumnheading"/>
              <w:rPr>
                <w:b/>
                <w:sz w:val="22"/>
                <w:szCs w:val="22"/>
              </w:rPr>
            </w:pPr>
            <w:r w:rsidRPr="00FF3E82">
              <w:rPr>
                <w:b/>
                <w:sz w:val="22"/>
                <w:szCs w:val="22"/>
              </w:rPr>
              <w:t>Period</w:t>
            </w:r>
          </w:p>
        </w:tc>
        <w:tc>
          <w:tcPr>
            <w:tcW w:w="679" w:type="pct"/>
          </w:tcPr>
          <w:p w14:paraId="681EE485" w14:textId="77777777" w:rsidR="00CE6CB5" w:rsidRPr="00FF3E82" w:rsidRDefault="00CE6CB5" w:rsidP="003D110E">
            <w:pPr>
              <w:pStyle w:val="Tablerowcolumnheadingcentred"/>
              <w:rPr>
                <w:b/>
                <w:sz w:val="22"/>
                <w:szCs w:val="22"/>
              </w:rPr>
            </w:pPr>
            <w:r w:rsidRPr="00FF3E82">
              <w:rPr>
                <w:b/>
                <w:sz w:val="22"/>
                <w:szCs w:val="22"/>
              </w:rPr>
              <w:t>Manufacturing</w:t>
            </w:r>
          </w:p>
          <w:p w14:paraId="0431BBC7" w14:textId="77777777" w:rsidR="00CE6CB5" w:rsidRPr="00FF3E82" w:rsidRDefault="00CE6CB5" w:rsidP="009A02C1">
            <w:pPr>
              <w:pStyle w:val="Tablerowcolumnheadingcentred"/>
              <w:spacing w:before="1200"/>
              <w:rPr>
                <w:b/>
                <w:sz w:val="22"/>
                <w:szCs w:val="22"/>
              </w:rPr>
            </w:pPr>
            <w:r w:rsidRPr="00FF3E82">
              <w:rPr>
                <w:b/>
                <w:szCs w:val="22"/>
              </w:rPr>
              <w:t>$m</w:t>
            </w:r>
          </w:p>
        </w:tc>
        <w:tc>
          <w:tcPr>
            <w:tcW w:w="897" w:type="pct"/>
          </w:tcPr>
          <w:p w14:paraId="02FD85A2" w14:textId="77777777" w:rsidR="00CE6CB5" w:rsidRPr="00FF3E82" w:rsidRDefault="00CE6CB5" w:rsidP="003D110E">
            <w:pPr>
              <w:spacing w:before="60" w:after="0"/>
              <w:jc w:val="center"/>
              <w:rPr>
                <w:sz w:val="22"/>
                <w:szCs w:val="22"/>
              </w:rPr>
            </w:pPr>
            <w:r w:rsidRPr="00FF3E82">
              <w:rPr>
                <w:sz w:val="22"/>
                <w:szCs w:val="22"/>
              </w:rPr>
              <w:t>Information Media and Telecommunications</w:t>
            </w:r>
          </w:p>
          <w:p w14:paraId="52FC3E24" w14:textId="77777777" w:rsidR="00CE6CB5" w:rsidRPr="00FF3E82" w:rsidRDefault="00CE6CB5" w:rsidP="009A02C1">
            <w:pPr>
              <w:pStyle w:val="Tablerowcolumnheadingcentred"/>
              <w:spacing w:before="1000" w:after="0"/>
              <w:rPr>
                <w:b/>
                <w:sz w:val="22"/>
                <w:szCs w:val="22"/>
              </w:rPr>
            </w:pPr>
            <w:r w:rsidRPr="00FF3E82">
              <w:rPr>
                <w:b/>
                <w:szCs w:val="22"/>
              </w:rPr>
              <w:t>$m</w:t>
            </w:r>
          </w:p>
        </w:tc>
        <w:tc>
          <w:tcPr>
            <w:tcW w:w="599" w:type="pct"/>
          </w:tcPr>
          <w:p w14:paraId="31E8BDF4" w14:textId="77777777" w:rsidR="00CE6CB5" w:rsidRPr="00FF3E82" w:rsidRDefault="00CE6CB5" w:rsidP="003D110E">
            <w:pPr>
              <w:pStyle w:val="Tablerowcolumnheadingcentred"/>
              <w:rPr>
                <w:b/>
                <w:sz w:val="22"/>
                <w:szCs w:val="22"/>
              </w:rPr>
            </w:pPr>
            <w:r w:rsidRPr="00FF3E82">
              <w:rPr>
                <w:b/>
                <w:sz w:val="22"/>
                <w:szCs w:val="22"/>
              </w:rPr>
              <w:t>Professional, Scientific and Technical Services</w:t>
            </w:r>
          </w:p>
          <w:p w14:paraId="48CC0013" w14:textId="77777777" w:rsidR="00CE6CB5" w:rsidRPr="00FF3E82" w:rsidRDefault="00CE6CB5" w:rsidP="009A02C1">
            <w:pPr>
              <w:spacing w:before="460" w:after="0"/>
              <w:jc w:val="center"/>
              <w:rPr>
                <w:sz w:val="22"/>
                <w:szCs w:val="22"/>
              </w:rPr>
            </w:pPr>
            <w:r w:rsidRPr="00FF3E82">
              <w:t>$m</w:t>
            </w:r>
          </w:p>
        </w:tc>
        <w:tc>
          <w:tcPr>
            <w:tcW w:w="594" w:type="pct"/>
          </w:tcPr>
          <w:p w14:paraId="552BA8DA" w14:textId="77777777" w:rsidR="00CE6CB5" w:rsidRPr="00FF3E82" w:rsidRDefault="00CE6CB5" w:rsidP="003D110E">
            <w:pPr>
              <w:pStyle w:val="Tablerowcolumnheadingcentred"/>
              <w:rPr>
                <w:b/>
                <w:sz w:val="22"/>
                <w:szCs w:val="22"/>
              </w:rPr>
            </w:pPr>
            <w:r w:rsidRPr="00FF3E82">
              <w:rPr>
                <w:b/>
                <w:sz w:val="22"/>
                <w:szCs w:val="22"/>
              </w:rPr>
              <w:t>Education and Training</w:t>
            </w:r>
          </w:p>
          <w:p w14:paraId="06F985C5" w14:textId="77777777" w:rsidR="00CE6CB5" w:rsidRPr="00FF3E82" w:rsidRDefault="00CE6CB5" w:rsidP="009A02C1">
            <w:pPr>
              <w:pStyle w:val="Tablerowcolumnheadingcentred"/>
              <w:spacing w:before="1000" w:after="0"/>
              <w:rPr>
                <w:b/>
                <w:sz w:val="22"/>
                <w:szCs w:val="22"/>
              </w:rPr>
            </w:pPr>
            <w:r w:rsidRPr="00FF3E82">
              <w:rPr>
                <w:b/>
                <w:szCs w:val="22"/>
              </w:rPr>
              <w:t>$m</w:t>
            </w:r>
          </w:p>
        </w:tc>
        <w:tc>
          <w:tcPr>
            <w:tcW w:w="595" w:type="pct"/>
          </w:tcPr>
          <w:p w14:paraId="2D8D907D" w14:textId="77777777" w:rsidR="00CE6CB5" w:rsidRPr="00FF3E82" w:rsidRDefault="00CE6CB5" w:rsidP="003D110E">
            <w:pPr>
              <w:pStyle w:val="Tablerowcolumnheadingcentred"/>
              <w:rPr>
                <w:b/>
                <w:sz w:val="22"/>
                <w:szCs w:val="22"/>
              </w:rPr>
            </w:pPr>
            <w:r w:rsidRPr="00FF3E82">
              <w:rPr>
                <w:b/>
                <w:sz w:val="22"/>
                <w:szCs w:val="22"/>
              </w:rPr>
              <w:t>Arts and Recreation Services</w:t>
            </w:r>
          </w:p>
          <w:p w14:paraId="2AECCE8C" w14:textId="77777777" w:rsidR="00CE6CB5" w:rsidRPr="00FF3E82" w:rsidRDefault="00CE6CB5" w:rsidP="003D110E">
            <w:pPr>
              <w:pStyle w:val="Tablerowcolumnheadingcentred"/>
              <w:spacing w:before="760" w:after="0"/>
              <w:rPr>
                <w:b/>
                <w:sz w:val="22"/>
                <w:szCs w:val="22"/>
              </w:rPr>
            </w:pPr>
            <w:r w:rsidRPr="00FF3E82">
              <w:rPr>
                <w:b/>
                <w:szCs w:val="22"/>
              </w:rPr>
              <w:t>$m</w:t>
            </w:r>
          </w:p>
        </w:tc>
        <w:tc>
          <w:tcPr>
            <w:tcW w:w="417" w:type="pct"/>
          </w:tcPr>
          <w:p w14:paraId="59BCA11B" w14:textId="77777777" w:rsidR="00CE6CB5" w:rsidRPr="00FF3E82" w:rsidRDefault="00CE6CB5" w:rsidP="003D110E">
            <w:pPr>
              <w:pStyle w:val="Tablerowcolumnheadingcentred"/>
              <w:rPr>
                <w:b/>
                <w:sz w:val="22"/>
                <w:szCs w:val="22"/>
              </w:rPr>
            </w:pPr>
            <w:r w:rsidRPr="00FF3E82">
              <w:rPr>
                <w:b/>
                <w:sz w:val="22"/>
                <w:szCs w:val="22"/>
              </w:rPr>
              <w:t>Other Services</w:t>
            </w:r>
          </w:p>
          <w:p w14:paraId="347D7741" w14:textId="77777777" w:rsidR="00CE6CB5" w:rsidRPr="00FF3E82" w:rsidRDefault="00CE6CB5" w:rsidP="009A02C1">
            <w:pPr>
              <w:pStyle w:val="Tablerowcolumnheadingcentred"/>
              <w:spacing w:before="1000" w:after="0"/>
              <w:rPr>
                <w:b/>
                <w:sz w:val="22"/>
                <w:szCs w:val="22"/>
              </w:rPr>
            </w:pPr>
            <w:r w:rsidRPr="00FF3E82">
              <w:rPr>
                <w:b/>
                <w:szCs w:val="22"/>
              </w:rPr>
              <w:t>$m</w:t>
            </w:r>
          </w:p>
        </w:tc>
        <w:tc>
          <w:tcPr>
            <w:tcW w:w="537" w:type="pct"/>
          </w:tcPr>
          <w:p w14:paraId="4C54C869" w14:textId="77777777" w:rsidR="00CE6CB5" w:rsidRPr="00305B2D" w:rsidRDefault="00CE6CB5" w:rsidP="003D110E">
            <w:pPr>
              <w:spacing w:before="60" w:after="0"/>
              <w:jc w:val="center"/>
              <w:rPr>
                <w:sz w:val="22"/>
                <w:szCs w:val="22"/>
              </w:rPr>
            </w:pPr>
            <w:r w:rsidRPr="00305B2D">
              <w:rPr>
                <w:sz w:val="22"/>
                <w:szCs w:val="22"/>
              </w:rPr>
              <w:t>Total Specialised Activity</w:t>
            </w:r>
          </w:p>
          <w:p w14:paraId="6B994F24" w14:textId="77777777" w:rsidR="00CE6CB5" w:rsidRPr="00305B2D" w:rsidRDefault="00CE6CB5" w:rsidP="003D110E">
            <w:pPr>
              <w:pStyle w:val="Tablerowcolumnheadingcentred"/>
              <w:spacing w:before="760" w:after="0"/>
              <w:rPr>
                <w:b/>
                <w:sz w:val="22"/>
                <w:szCs w:val="22"/>
              </w:rPr>
            </w:pPr>
            <w:r w:rsidRPr="00305B2D">
              <w:rPr>
                <w:szCs w:val="22"/>
              </w:rPr>
              <w:t>$m</w:t>
            </w:r>
          </w:p>
        </w:tc>
      </w:tr>
      <w:tr w:rsidR="00CE6CB5" w:rsidRPr="003D110E" w14:paraId="4D31629B" w14:textId="77777777" w:rsidTr="003D110E">
        <w:trPr>
          <w:cantSplit/>
          <w:trHeight w:val="220"/>
        </w:trPr>
        <w:tc>
          <w:tcPr>
            <w:tcW w:w="682" w:type="pct"/>
          </w:tcPr>
          <w:p w14:paraId="43E9FCC5" w14:textId="77777777" w:rsidR="00CE6CB5" w:rsidRPr="00305B2D" w:rsidRDefault="00CE6CB5" w:rsidP="003D110E">
            <w:pPr>
              <w:pStyle w:val="Tabletext"/>
              <w:spacing w:before="0" w:after="0"/>
              <w:rPr>
                <w:b/>
                <w:sz w:val="22"/>
                <w:szCs w:val="22"/>
              </w:rPr>
            </w:pPr>
            <w:r w:rsidRPr="00305B2D">
              <w:rPr>
                <w:b/>
                <w:sz w:val="22"/>
                <w:szCs w:val="22"/>
              </w:rPr>
              <w:t>2014–15</w:t>
            </w:r>
          </w:p>
        </w:tc>
        <w:tc>
          <w:tcPr>
            <w:tcW w:w="679" w:type="pct"/>
          </w:tcPr>
          <w:p w14:paraId="0292EFE8" w14:textId="77777777" w:rsidR="00CE6CB5" w:rsidRPr="00305B2D" w:rsidRDefault="00CE6CB5" w:rsidP="003D110E">
            <w:pPr>
              <w:pStyle w:val="Tabletextcentred"/>
              <w:spacing w:before="0" w:after="0"/>
              <w:rPr>
                <w:rFonts w:cs="Calibri"/>
                <w:sz w:val="22"/>
                <w:szCs w:val="22"/>
              </w:rPr>
            </w:pPr>
            <w:r w:rsidRPr="00305B2D">
              <w:rPr>
                <w:szCs w:val="22"/>
              </w:rPr>
              <w:t>125</w:t>
            </w:r>
          </w:p>
        </w:tc>
        <w:tc>
          <w:tcPr>
            <w:tcW w:w="897" w:type="pct"/>
          </w:tcPr>
          <w:p w14:paraId="5A0A3EB1" w14:textId="77777777" w:rsidR="00CE6CB5" w:rsidRPr="00305B2D" w:rsidRDefault="00CE6CB5" w:rsidP="003D110E">
            <w:pPr>
              <w:pStyle w:val="Tabletextcentred"/>
              <w:spacing w:before="0" w:after="0"/>
              <w:rPr>
                <w:rFonts w:cs="Calibri"/>
                <w:sz w:val="22"/>
                <w:szCs w:val="22"/>
              </w:rPr>
            </w:pPr>
            <w:r w:rsidRPr="00305B2D">
              <w:rPr>
                <w:szCs w:val="22"/>
              </w:rPr>
              <w:t>13,692</w:t>
            </w:r>
          </w:p>
        </w:tc>
        <w:tc>
          <w:tcPr>
            <w:tcW w:w="599" w:type="pct"/>
          </w:tcPr>
          <w:p w14:paraId="5613FAF9" w14:textId="77777777" w:rsidR="00CE6CB5" w:rsidRPr="00305B2D" w:rsidRDefault="00CE6CB5" w:rsidP="003D110E">
            <w:pPr>
              <w:pStyle w:val="Tabletextcentred"/>
              <w:spacing w:before="0" w:after="0"/>
              <w:rPr>
                <w:rFonts w:cs="Calibri"/>
                <w:sz w:val="22"/>
                <w:szCs w:val="22"/>
              </w:rPr>
            </w:pPr>
            <w:r w:rsidRPr="00305B2D">
              <w:rPr>
                <w:szCs w:val="22"/>
              </w:rPr>
              <w:t>13,024</w:t>
            </w:r>
          </w:p>
        </w:tc>
        <w:tc>
          <w:tcPr>
            <w:tcW w:w="594" w:type="pct"/>
          </w:tcPr>
          <w:p w14:paraId="578FF7CD" w14:textId="77777777" w:rsidR="00CE6CB5" w:rsidRPr="00305B2D" w:rsidRDefault="00CE6CB5" w:rsidP="003D110E">
            <w:pPr>
              <w:pStyle w:val="Tabletextcentred"/>
              <w:spacing w:before="0" w:after="0"/>
              <w:rPr>
                <w:rFonts w:cs="Calibri"/>
                <w:sz w:val="22"/>
                <w:szCs w:val="22"/>
              </w:rPr>
            </w:pPr>
            <w:r w:rsidRPr="00305B2D">
              <w:rPr>
                <w:szCs w:val="22"/>
              </w:rPr>
              <w:t>484</w:t>
            </w:r>
          </w:p>
        </w:tc>
        <w:tc>
          <w:tcPr>
            <w:tcW w:w="595" w:type="pct"/>
          </w:tcPr>
          <w:p w14:paraId="4922490A" w14:textId="77777777" w:rsidR="00CE6CB5" w:rsidRPr="00305B2D" w:rsidRDefault="00CE6CB5" w:rsidP="003D110E">
            <w:pPr>
              <w:pStyle w:val="Tabletextcentred"/>
              <w:spacing w:before="0" w:after="0"/>
              <w:rPr>
                <w:rFonts w:cs="Calibri"/>
                <w:sz w:val="22"/>
                <w:szCs w:val="22"/>
              </w:rPr>
            </w:pPr>
            <w:r w:rsidRPr="00305B2D">
              <w:rPr>
                <w:szCs w:val="22"/>
              </w:rPr>
              <w:t>2,051</w:t>
            </w:r>
          </w:p>
        </w:tc>
        <w:tc>
          <w:tcPr>
            <w:tcW w:w="417" w:type="pct"/>
          </w:tcPr>
          <w:p w14:paraId="4358EF1B" w14:textId="77777777" w:rsidR="00CE6CB5" w:rsidRPr="00305B2D" w:rsidRDefault="00CE6CB5" w:rsidP="003D110E">
            <w:pPr>
              <w:pStyle w:val="Tabletextcentred"/>
              <w:spacing w:before="0" w:after="0"/>
              <w:rPr>
                <w:rFonts w:cs="Calibri"/>
                <w:sz w:val="22"/>
                <w:szCs w:val="22"/>
              </w:rPr>
            </w:pPr>
            <w:r w:rsidRPr="00305B2D">
              <w:rPr>
                <w:szCs w:val="22"/>
              </w:rPr>
              <w:t>238</w:t>
            </w:r>
          </w:p>
        </w:tc>
        <w:tc>
          <w:tcPr>
            <w:tcW w:w="537" w:type="pct"/>
          </w:tcPr>
          <w:p w14:paraId="45D9BCEB" w14:textId="77777777" w:rsidR="00CE6CB5" w:rsidRPr="00305B2D" w:rsidRDefault="00CE6CB5" w:rsidP="003D110E">
            <w:pPr>
              <w:pStyle w:val="Tabletextcentred"/>
              <w:spacing w:before="0" w:after="0"/>
              <w:rPr>
                <w:rFonts w:cs="Calibri"/>
                <w:b/>
                <w:bCs/>
                <w:sz w:val="22"/>
                <w:szCs w:val="22"/>
              </w:rPr>
            </w:pPr>
            <w:r w:rsidRPr="00305B2D">
              <w:rPr>
                <w:b/>
                <w:bCs/>
                <w:szCs w:val="22"/>
              </w:rPr>
              <w:t>29,615</w:t>
            </w:r>
          </w:p>
        </w:tc>
      </w:tr>
      <w:tr w:rsidR="00CE6CB5" w:rsidRPr="003D110E" w14:paraId="5FDD82A9" w14:textId="77777777" w:rsidTr="003D110E">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7AA0A8F9" w14:textId="77777777" w:rsidR="00CE6CB5" w:rsidRPr="00305B2D" w:rsidRDefault="00CE6CB5" w:rsidP="003D110E">
            <w:pPr>
              <w:pStyle w:val="Tabletext"/>
              <w:spacing w:before="0" w:after="0"/>
              <w:rPr>
                <w:b/>
                <w:sz w:val="22"/>
                <w:szCs w:val="22"/>
              </w:rPr>
            </w:pPr>
            <w:r w:rsidRPr="00305B2D">
              <w:rPr>
                <w:b/>
                <w:sz w:val="22"/>
                <w:szCs w:val="22"/>
              </w:rPr>
              <w:t>2015–16</w:t>
            </w:r>
          </w:p>
        </w:tc>
        <w:tc>
          <w:tcPr>
            <w:tcW w:w="679" w:type="pct"/>
          </w:tcPr>
          <w:p w14:paraId="007F6267" w14:textId="77777777" w:rsidR="00CE6CB5" w:rsidRPr="00305B2D" w:rsidRDefault="00CE6CB5" w:rsidP="003D110E">
            <w:pPr>
              <w:pStyle w:val="Tabletextcentred"/>
              <w:spacing w:before="0" w:after="0"/>
              <w:rPr>
                <w:rFonts w:cs="Calibri"/>
                <w:sz w:val="22"/>
                <w:szCs w:val="22"/>
              </w:rPr>
            </w:pPr>
            <w:r w:rsidRPr="00305B2D">
              <w:rPr>
                <w:szCs w:val="22"/>
              </w:rPr>
              <w:t>112</w:t>
            </w:r>
          </w:p>
        </w:tc>
        <w:tc>
          <w:tcPr>
            <w:tcW w:w="897" w:type="pct"/>
          </w:tcPr>
          <w:p w14:paraId="31EECC55" w14:textId="77777777" w:rsidR="00CE6CB5" w:rsidRPr="00305B2D" w:rsidRDefault="00CE6CB5" w:rsidP="003D110E">
            <w:pPr>
              <w:pStyle w:val="Tabletextcentred"/>
              <w:spacing w:before="0" w:after="0"/>
              <w:rPr>
                <w:rFonts w:cs="Calibri"/>
                <w:sz w:val="22"/>
                <w:szCs w:val="22"/>
              </w:rPr>
            </w:pPr>
            <w:r w:rsidRPr="00305B2D">
              <w:rPr>
                <w:szCs w:val="22"/>
              </w:rPr>
              <w:t>14,115</w:t>
            </w:r>
          </w:p>
        </w:tc>
        <w:tc>
          <w:tcPr>
            <w:tcW w:w="599" w:type="pct"/>
          </w:tcPr>
          <w:p w14:paraId="31219439" w14:textId="77777777" w:rsidR="00CE6CB5" w:rsidRPr="00305B2D" w:rsidRDefault="00CE6CB5" w:rsidP="003D110E">
            <w:pPr>
              <w:pStyle w:val="Tabletextcentred"/>
              <w:spacing w:before="0" w:after="0"/>
              <w:rPr>
                <w:rFonts w:cs="Calibri"/>
                <w:sz w:val="22"/>
                <w:szCs w:val="22"/>
              </w:rPr>
            </w:pPr>
            <w:r w:rsidRPr="00305B2D">
              <w:rPr>
                <w:szCs w:val="22"/>
              </w:rPr>
              <w:t>13,200</w:t>
            </w:r>
          </w:p>
        </w:tc>
        <w:tc>
          <w:tcPr>
            <w:tcW w:w="594" w:type="pct"/>
          </w:tcPr>
          <w:p w14:paraId="70402EA6" w14:textId="77777777" w:rsidR="00CE6CB5" w:rsidRPr="00305B2D" w:rsidRDefault="00CE6CB5" w:rsidP="003D110E">
            <w:pPr>
              <w:pStyle w:val="Tabletextcentred"/>
              <w:spacing w:before="0" w:after="0"/>
              <w:rPr>
                <w:rFonts w:cs="Calibri"/>
                <w:sz w:val="22"/>
                <w:szCs w:val="22"/>
              </w:rPr>
            </w:pPr>
            <w:r w:rsidRPr="00305B2D">
              <w:rPr>
                <w:szCs w:val="22"/>
              </w:rPr>
              <w:t>515</w:t>
            </w:r>
          </w:p>
        </w:tc>
        <w:tc>
          <w:tcPr>
            <w:tcW w:w="595" w:type="pct"/>
          </w:tcPr>
          <w:p w14:paraId="694A99FD" w14:textId="77777777" w:rsidR="00CE6CB5" w:rsidRPr="00305B2D" w:rsidRDefault="00CE6CB5" w:rsidP="003D110E">
            <w:pPr>
              <w:pStyle w:val="Tabletextcentred"/>
              <w:spacing w:before="0" w:after="0"/>
              <w:rPr>
                <w:rFonts w:cs="Calibri"/>
                <w:sz w:val="22"/>
                <w:szCs w:val="22"/>
              </w:rPr>
            </w:pPr>
            <w:r w:rsidRPr="00305B2D">
              <w:rPr>
                <w:szCs w:val="22"/>
              </w:rPr>
              <w:t>2,271</w:t>
            </w:r>
          </w:p>
        </w:tc>
        <w:tc>
          <w:tcPr>
            <w:tcW w:w="417" w:type="pct"/>
          </w:tcPr>
          <w:p w14:paraId="6E0274EB" w14:textId="77777777" w:rsidR="00CE6CB5" w:rsidRPr="00305B2D" w:rsidRDefault="00CE6CB5" w:rsidP="003D110E">
            <w:pPr>
              <w:pStyle w:val="Tabletextcentred"/>
              <w:spacing w:before="0" w:after="0"/>
              <w:rPr>
                <w:rFonts w:cs="Calibri"/>
                <w:sz w:val="22"/>
                <w:szCs w:val="22"/>
              </w:rPr>
            </w:pPr>
            <w:r w:rsidRPr="00305B2D">
              <w:rPr>
                <w:szCs w:val="22"/>
              </w:rPr>
              <w:t>213</w:t>
            </w:r>
          </w:p>
        </w:tc>
        <w:tc>
          <w:tcPr>
            <w:tcW w:w="537" w:type="pct"/>
          </w:tcPr>
          <w:p w14:paraId="6F4C5ECB" w14:textId="77777777" w:rsidR="00CE6CB5" w:rsidRPr="00305B2D" w:rsidRDefault="00CE6CB5" w:rsidP="003D110E">
            <w:pPr>
              <w:pStyle w:val="Tabletextcentred"/>
              <w:spacing w:before="0" w:after="0"/>
              <w:rPr>
                <w:rFonts w:cs="Calibri"/>
                <w:b/>
                <w:bCs/>
                <w:sz w:val="22"/>
                <w:szCs w:val="22"/>
              </w:rPr>
            </w:pPr>
            <w:r w:rsidRPr="00305B2D">
              <w:rPr>
                <w:b/>
                <w:bCs/>
                <w:szCs w:val="22"/>
              </w:rPr>
              <w:t>30,427</w:t>
            </w:r>
          </w:p>
        </w:tc>
      </w:tr>
      <w:tr w:rsidR="00CE6CB5" w:rsidRPr="003D110E" w14:paraId="3044180D" w14:textId="77777777" w:rsidTr="003D110E">
        <w:trPr>
          <w:cantSplit/>
          <w:trHeight w:val="220"/>
        </w:trPr>
        <w:tc>
          <w:tcPr>
            <w:tcW w:w="682" w:type="pct"/>
          </w:tcPr>
          <w:p w14:paraId="4FEA8368" w14:textId="77777777" w:rsidR="00CE6CB5" w:rsidRPr="00305B2D" w:rsidRDefault="00CE6CB5" w:rsidP="003D110E">
            <w:pPr>
              <w:pStyle w:val="Tabletext"/>
              <w:spacing w:before="0" w:after="0"/>
              <w:rPr>
                <w:b/>
                <w:sz w:val="22"/>
                <w:szCs w:val="22"/>
              </w:rPr>
            </w:pPr>
            <w:r w:rsidRPr="00305B2D">
              <w:rPr>
                <w:b/>
                <w:sz w:val="22"/>
                <w:szCs w:val="22"/>
              </w:rPr>
              <w:t>2016–17</w:t>
            </w:r>
          </w:p>
        </w:tc>
        <w:tc>
          <w:tcPr>
            <w:tcW w:w="679" w:type="pct"/>
          </w:tcPr>
          <w:p w14:paraId="72C009D7" w14:textId="77777777" w:rsidR="00CE6CB5" w:rsidRPr="00305B2D" w:rsidRDefault="00CE6CB5" w:rsidP="003D110E">
            <w:pPr>
              <w:pStyle w:val="Tabletextcentred"/>
              <w:spacing w:before="0" w:after="0"/>
              <w:rPr>
                <w:rFonts w:cs="Calibri"/>
                <w:sz w:val="22"/>
                <w:szCs w:val="22"/>
              </w:rPr>
            </w:pPr>
            <w:r w:rsidRPr="00305B2D">
              <w:rPr>
                <w:szCs w:val="22"/>
              </w:rPr>
              <w:t>129</w:t>
            </w:r>
          </w:p>
        </w:tc>
        <w:tc>
          <w:tcPr>
            <w:tcW w:w="897" w:type="pct"/>
          </w:tcPr>
          <w:p w14:paraId="4C466DDF" w14:textId="77777777" w:rsidR="00CE6CB5" w:rsidRPr="00305B2D" w:rsidRDefault="00CE6CB5" w:rsidP="003D110E">
            <w:pPr>
              <w:pStyle w:val="Tabletextcentred"/>
              <w:spacing w:before="0" w:after="0"/>
              <w:rPr>
                <w:rFonts w:cs="Calibri"/>
                <w:sz w:val="22"/>
                <w:szCs w:val="22"/>
              </w:rPr>
            </w:pPr>
            <w:r w:rsidRPr="00305B2D">
              <w:rPr>
                <w:szCs w:val="22"/>
              </w:rPr>
              <w:t>13,031</w:t>
            </w:r>
          </w:p>
        </w:tc>
        <w:tc>
          <w:tcPr>
            <w:tcW w:w="599" w:type="pct"/>
          </w:tcPr>
          <w:p w14:paraId="44F1EC16" w14:textId="77777777" w:rsidR="00CE6CB5" w:rsidRPr="00305B2D" w:rsidRDefault="00CE6CB5" w:rsidP="003D110E">
            <w:pPr>
              <w:pStyle w:val="Tabletextcentred"/>
              <w:spacing w:before="0" w:after="0"/>
              <w:rPr>
                <w:rFonts w:cs="Calibri"/>
                <w:sz w:val="22"/>
                <w:szCs w:val="22"/>
              </w:rPr>
            </w:pPr>
            <w:r w:rsidRPr="00305B2D">
              <w:rPr>
                <w:szCs w:val="22"/>
              </w:rPr>
              <w:t>14,619</w:t>
            </w:r>
          </w:p>
        </w:tc>
        <w:tc>
          <w:tcPr>
            <w:tcW w:w="594" w:type="pct"/>
          </w:tcPr>
          <w:p w14:paraId="0FFAED4C" w14:textId="77777777" w:rsidR="00CE6CB5" w:rsidRPr="00305B2D" w:rsidRDefault="00CE6CB5" w:rsidP="003D110E">
            <w:pPr>
              <w:pStyle w:val="Tabletextcentred"/>
              <w:spacing w:before="0" w:after="0"/>
              <w:rPr>
                <w:rFonts w:cs="Calibri"/>
                <w:sz w:val="22"/>
                <w:szCs w:val="22"/>
              </w:rPr>
            </w:pPr>
            <w:r w:rsidRPr="00305B2D">
              <w:rPr>
                <w:szCs w:val="22"/>
              </w:rPr>
              <w:t>504</w:t>
            </w:r>
          </w:p>
        </w:tc>
        <w:tc>
          <w:tcPr>
            <w:tcW w:w="595" w:type="pct"/>
          </w:tcPr>
          <w:p w14:paraId="286E4644" w14:textId="77777777" w:rsidR="00CE6CB5" w:rsidRPr="00305B2D" w:rsidRDefault="00CE6CB5" w:rsidP="003D110E">
            <w:pPr>
              <w:pStyle w:val="Tabletextcentred"/>
              <w:spacing w:before="0" w:after="0"/>
              <w:rPr>
                <w:rFonts w:cs="Calibri"/>
                <w:sz w:val="22"/>
                <w:szCs w:val="22"/>
              </w:rPr>
            </w:pPr>
            <w:r w:rsidRPr="00305B2D">
              <w:rPr>
                <w:szCs w:val="22"/>
              </w:rPr>
              <w:t>2,407</w:t>
            </w:r>
          </w:p>
        </w:tc>
        <w:tc>
          <w:tcPr>
            <w:tcW w:w="417" w:type="pct"/>
          </w:tcPr>
          <w:p w14:paraId="298A6763" w14:textId="77777777" w:rsidR="00CE6CB5" w:rsidRPr="00305B2D" w:rsidRDefault="00CE6CB5" w:rsidP="003D110E">
            <w:pPr>
              <w:pStyle w:val="Tabletextcentred"/>
              <w:spacing w:before="0" w:after="0"/>
              <w:rPr>
                <w:rFonts w:cs="Calibri"/>
                <w:sz w:val="22"/>
                <w:szCs w:val="22"/>
              </w:rPr>
            </w:pPr>
            <w:r w:rsidRPr="00305B2D">
              <w:rPr>
                <w:szCs w:val="22"/>
              </w:rPr>
              <w:t>224</w:t>
            </w:r>
          </w:p>
        </w:tc>
        <w:tc>
          <w:tcPr>
            <w:tcW w:w="537" w:type="pct"/>
          </w:tcPr>
          <w:p w14:paraId="3DACFBC9" w14:textId="77777777" w:rsidR="00CE6CB5" w:rsidRPr="00305B2D" w:rsidRDefault="00CE6CB5" w:rsidP="003D110E">
            <w:pPr>
              <w:pStyle w:val="Tabletextcentred"/>
              <w:spacing w:before="0" w:after="0"/>
              <w:rPr>
                <w:rFonts w:cs="Calibri"/>
                <w:b/>
                <w:bCs/>
                <w:sz w:val="22"/>
                <w:szCs w:val="22"/>
              </w:rPr>
            </w:pPr>
            <w:r w:rsidRPr="00305B2D">
              <w:rPr>
                <w:b/>
                <w:bCs/>
                <w:szCs w:val="22"/>
              </w:rPr>
              <w:t>30,915</w:t>
            </w:r>
          </w:p>
        </w:tc>
      </w:tr>
      <w:tr w:rsidR="00CE6CB5" w:rsidRPr="003D110E" w14:paraId="405AE2C9" w14:textId="77777777" w:rsidTr="003D110E">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3F5B6FE2" w14:textId="77777777" w:rsidR="00CE6CB5" w:rsidRPr="00305B2D" w:rsidRDefault="00CE6CB5" w:rsidP="003D110E">
            <w:pPr>
              <w:pStyle w:val="Tabletext"/>
              <w:spacing w:before="0" w:after="0"/>
              <w:rPr>
                <w:b/>
                <w:sz w:val="22"/>
                <w:szCs w:val="22"/>
              </w:rPr>
            </w:pPr>
            <w:r w:rsidRPr="00305B2D">
              <w:rPr>
                <w:b/>
                <w:sz w:val="22"/>
                <w:szCs w:val="22"/>
              </w:rPr>
              <w:t>2017–18</w:t>
            </w:r>
          </w:p>
        </w:tc>
        <w:tc>
          <w:tcPr>
            <w:tcW w:w="679" w:type="pct"/>
          </w:tcPr>
          <w:p w14:paraId="31DFFDAE" w14:textId="77777777" w:rsidR="00CE6CB5" w:rsidRPr="00305B2D" w:rsidRDefault="00CE6CB5" w:rsidP="003D110E">
            <w:pPr>
              <w:pStyle w:val="Tabletextcentred"/>
              <w:spacing w:before="0" w:after="0"/>
              <w:rPr>
                <w:rFonts w:cs="Calibri"/>
                <w:sz w:val="22"/>
                <w:szCs w:val="22"/>
              </w:rPr>
            </w:pPr>
            <w:r w:rsidRPr="00305B2D">
              <w:rPr>
                <w:szCs w:val="22"/>
              </w:rPr>
              <w:t>131</w:t>
            </w:r>
          </w:p>
        </w:tc>
        <w:tc>
          <w:tcPr>
            <w:tcW w:w="897" w:type="pct"/>
          </w:tcPr>
          <w:p w14:paraId="7913C81C" w14:textId="77777777" w:rsidR="00CE6CB5" w:rsidRPr="00305B2D" w:rsidRDefault="00CE6CB5" w:rsidP="003D110E">
            <w:pPr>
              <w:pStyle w:val="Tabletextcentred"/>
              <w:spacing w:before="0" w:after="0"/>
              <w:rPr>
                <w:rFonts w:cs="Calibri"/>
                <w:sz w:val="22"/>
                <w:szCs w:val="22"/>
              </w:rPr>
            </w:pPr>
            <w:r w:rsidRPr="00305B2D">
              <w:rPr>
                <w:szCs w:val="22"/>
              </w:rPr>
              <w:t>13,353</w:t>
            </w:r>
          </w:p>
        </w:tc>
        <w:tc>
          <w:tcPr>
            <w:tcW w:w="599" w:type="pct"/>
          </w:tcPr>
          <w:p w14:paraId="06F0DA74" w14:textId="77777777" w:rsidR="00CE6CB5" w:rsidRPr="00305B2D" w:rsidRDefault="00CE6CB5" w:rsidP="003D110E">
            <w:pPr>
              <w:pStyle w:val="Tabletextcentred"/>
              <w:spacing w:before="0" w:after="0"/>
              <w:rPr>
                <w:rFonts w:cs="Calibri"/>
                <w:sz w:val="22"/>
                <w:szCs w:val="22"/>
              </w:rPr>
            </w:pPr>
            <w:r w:rsidRPr="00305B2D">
              <w:rPr>
                <w:szCs w:val="22"/>
              </w:rPr>
              <w:t>15,319</w:t>
            </w:r>
          </w:p>
        </w:tc>
        <w:tc>
          <w:tcPr>
            <w:tcW w:w="594" w:type="pct"/>
          </w:tcPr>
          <w:p w14:paraId="60F9466A" w14:textId="77777777" w:rsidR="00CE6CB5" w:rsidRPr="00305B2D" w:rsidRDefault="00CE6CB5" w:rsidP="003D110E">
            <w:pPr>
              <w:pStyle w:val="Tabletextcentred"/>
              <w:spacing w:before="0" w:after="0"/>
              <w:rPr>
                <w:rFonts w:cs="Calibri"/>
                <w:sz w:val="22"/>
                <w:szCs w:val="22"/>
              </w:rPr>
            </w:pPr>
            <w:r w:rsidRPr="00305B2D">
              <w:rPr>
                <w:szCs w:val="22"/>
              </w:rPr>
              <w:t>501</w:t>
            </w:r>
          </w:p>
        </w:tc>
        <w:tc>
          <w:tcPr>
            <w:tcW w:w="595" w:type="pct"/>
          </w:tcPr>
          <w:p w14:paraId="560F4C23" w14:textId="77777777" w:rsidR="00CE6CB5" w:rsidRPr="00305B2D" w:rsidRDefault="00CE6CB5" w:rsidP="003D110E">
            <w:pPr>
              <w:pStyle w:val="Tabletextcentred"/>
              <w:spacing w:before="0" w:after="0"/>
              <w:rPr>
                <w:rFonts w:cs="Calibri"/>
                <w:sz w:val="22"/>
                <w:szCs w:val="22"/>
              </w:rPr>
            </w:pPr>
            <w:r w:rsidRPr="00305B2D">
              <w:rPr>
                <w:szCs w:val="22"/>
              </w:rPr>
              <w:t>2,432</w:t>
            </w:r>
          </w:p>
        </w:tc>
        <w:tc>
          <w:tcPr>
            <w:tcW w:w="417" w:type="pct"/>
          </w:tcPr>
          <w:p w14:paraId="23E8CFAE" w14:textId="77777777" w:rsidR="00CE6CB5" w:rsidRPr="00305B2D" w:rsidRDefault="00CE6CB5" w:rsidP="003D110E">
            <w:pPr>
              <w:pStyle w:val="Tabletextcentred"/>
              <w:spacing w:before="0" w:after="0"/>
              <w:rPr>
                <w:rFonts w:cs="Calibri"/>
                <w:sz w:val="22"/>
                <w:szCs w:val="22"/>
              </w:rPr>
            </w:pPr>
            <w:r w:rsidRPr="00305B2D">
              <w:rPr>
                <w:szCs w:val="22"/>
              </w:rPr>
              <w:t>210</w:t>
            </w:r>
          </w:p>
        </w:tc>
        <w:tc>
          <w:tcPr>
            <w:tcW w:w="537" w:type="pct"/>
          </w:tcPr>
          <w:p w14:paraId="35740E71" w14:textId="77777777" w:rsidR="00CE6CB5" w:rsidRPr="00305B2D" w:rsidRDefault="00CE6CB5" w:rsidP="003D110E">
            <w:pPr>
              <w:pStyle w:val="Tabletextcentred"/>
              <w:spacing w:before="0" w:after="0"/>
              <w:rPr>
                <w:rFonts w:cs="Calibri"/>
                <w:b/>
                <w:bCs/>
                <w:sz w:val="22"/>
                <w:szCs w:val="22"/>
              </w:rPr>
            </w:pPr>
            <w:r w:rsidRPr="00305B2D">
              <w:rPr>
                <w:b/>
                <w:bCs/>
                <w:szCs w:val="22"/>
              </w:rPr>
              <w:t>31,946</w:t>
            </w:r>
          </w:p>
        </w:tc>
      </w:tr>
      <w:tr w:rsidR="00CE6CB5" w:rsidRPr="003D110E" w14:paraId="555AD2E1" w14:textId="77777777" w:rsidTr="003D110E">
        <w:trPr>
          <w:cantSplit/>
          <w:trHeight w:val="220"/>
        </w:trPr>
        <w:tc>
          <w:tcPr>
            <w:tcW w:w="682" w:type="pct"/>
          </w:tcPr>
          <w:p w14:paraId="79BB1BC6" w14:textId="77777777" w:rsidR="00CE6CB5" w:rsidRPr="00305B2D" w:rsidRDefault="00CE6CB5" w:rsidP="003D110E">
            <w:pPr>
              <w:pStyle w:val="Tabletext"/>
              <w:spacing w:before="0" w:after="0"/>
              <w:rPr>
                <w:b/>
                <w:sz w:val="22"/>
                <w:szCs w:val="22"/>
              </w:rPr>
            </w:pPr>
            <w:r w:rsidRPr="00305B2D">
              <w:rPr>
                <w:b/>
                <w:sz w:val="22"/>
                <w:szCs w:val="22"/>
              </w:rPr>
              <w:t>2018–19</w:t>
            </w:r>
          </w:p>
        </w:tc>
        <w:tc>
          <w:tcPr>
            <w:tcW w:w="679" w:type="pct"/>
          </w:tcPr>
          <w:p w14:paraId="1A256435" w14:textId="77777777" w:rsidR="00CE6CB5" w:rsidRPr="00305B2D" w:rsidRDefault="00CE6CB5" w:rsidP="003D110E">
            <w:pPr>
              <w:pStyle w:val="Tabletextcentred"/>
              <w:spacing w:before="0" w:after="0"/>
              <w:rPr>
                <w:rFonts w:cs="Calibri"/>
                <w:sz w:val="22"/>
                <w:szCs w:val="22"/>
              </w:rPr>
            </w:pPr>
            <w:r w:rsidRPr="00305B2D">
              <w:rPr>
                <w:szCs w:val="22"/>
              </w:rPr>
              <w:t>141</w:t>
            </w:r>
          </w:p>
        </w:tc>
        <w:tc>
          <w:tcPr>
            <w:tcW w:w="897" w:type="pct"/>
          </w:tcPr>
          <w:p w14:paraId="278200AD" w14:textId="77777777" w:rsidR="00CE6CB5" w:rsidRPr="00305B2D" w:rsidRDefault="00CE6CB5" w:rsidP="003D110E">
            <w:pPr>
              <w:pStyle w:val="Tabletextcentred"/>
              <w:spacing w:before="0" w:after="0"/>
              <w:rPr>
                <w:rFonts w:cs="Calibri"/>
                <w:sz w:val="22"/>
                <w:szCs w:val="22"/>
              </w:rPr>
            </w:pPr>
            <w:r w:rsidRPr="00305B2D">
              <w:rPr>
                <w:szCs w:val="22"/>
              </w:rPr>
              <w:t>12,628</w:t>
            </w:r>
          </w:p>
        </w:tc>
        <w:tc>
          <w:tcPr>
            <w:tcW w:w="599" w:type="pct"/>
          </w:tcPr>
          <w:p w14:paraId="4160A1E6" w14:textId="77777777" w:rsidR="00CE6CB5" w:rsidRPr="00305B2D" w:rsidRDefault="00CE6CB5" w:rsidP="003D110E">
            <w:pPr>
              <w:pStyle w:val="Tabletextcentred"/>
              <w:spacing w:before="0" w:after="0"/>
              <w:rPr>
                <w:rFonts w:cs="Calibri"/>
                <w:sz w:val="22"/>
                <w:szCs w:val="22"/>
              </w:rPr>
            </w:pPr>
            <w:r w:rsidRPr="00305B2D">
              <w:rPr>
                <w:szCs w:val="22"/>
              </w:rPr>
              <w:t>15,840</w:t>
            </w:r>
          </w:p>
        </w:tc>
        <w:tc>
          <w:tcPr>
            <w:tcW w:w="594" w:type="pct"/>
          </w:tcPr>
          <w:p w14:paraId="332FBF1C" w14:textId="77777777" w:rsidR="00CE6CB5" w:rsidRPr="00305B2D" w:rsidRDefault="00CE6CB5" w:rsidP="003D110E">
            <w:pPr>
              <w:pStyle w:val="Tabletextcentred"/>
              <w:spacing w:before="0" w:after="0"/>
              <w:rPr>
                <w:rFonts w:cs="Calibri"/>
                <w:sz w:val="22"/>
                <w:szCs w:val="22"/>
              </w:rPr>
            </w:pPr>
            <w:r w:rsidRPr="00305B2D">
              <w:rPr>
                <w:szCs w:val="22"/>
              </w:rPr>
              <w:t>581</w:t>
            </w:r>
          </w:p>
        </w:tc>
        <w:tc>
          <w:tcPr>
            <w:tcW w:w="595" w:type="pct"/>
          </w:tcPr>
          <w:p w14:paraId="49C364BF" w14:textId="77777777" w:rsidR="00CE6CB5" w:rsidRPr="00305B2D" w:rsidRDefault="00CE6CB5" w:rsidP="003D110E">
            <w:pPr>
              <w:pStyle w:val="Tabletextcentred"/>
              <w:spacing w:before="0" w:after="0"/>
              <w:rPr>
                <w:rFonts w:cs="Calibri"/>
                <w:sz w:val="22"/>
                <w:szCs w:val="22"/>
              </w:rPr>
            </w:pPr>
            <w:r w:rsidRPr="00305B2D">
              <w:rPr>
                <w:szCs w:val="22"/>
              </w:rPr>
              <w:t>2,717</w:t>
            </w:r>
          </w:p>
        </w:tc>
        <w:tc>
          <w:tcPr>
            <w:tcW w:w="417" w:type="pct"/>
          </w:tcPr>
          <w:p w14:paraId="67FCC97A" w14:textId="77777777" w:rsidR="00CE6CB5" w:rsidRPr="00305B2D" w:rsidRDefault="00CE6CB5" w:rsidP="003D110E">
            <w:pPr>
              <w:pStyle w:val="Tabletextcentred"/>
              <w:spacing w:before="0" w:after="0"/>
              <w:rPr>
                <w:rFonts w:cs="Calibri"/>
                <w:sz w:val="22"/>
                <w:szCs w:val="22"/>
              </w:rPr>
            </w:pPr>
            <w:r w:rsidRPr="00305B2D">
              <w:rPr>
                <w:szCs w:val="22"/>
              </w:rPr>
              <w:t>229</w:t>
            </w:r>
          </w:p>
        </w:tc>
        <w:tc>
          <w:tcPr>
            <w:tcW w:w="537" w:type="pct"/>
          </w:tcPr>
          <w:p w14:paraId="67CA4235" w14:textId="77777777" w:rsidR="00CE6CB5" w:rsidRPr="00305B2D" w:rsidRDefault="00CE6CB5" w:rsidP="003D110E">
            <w:pPr>
              <w:pStyle w:val="Tabletextcentred"/>
              <w:spacing w:before="0" w:after="0"/>
              <w:rPr>
                <w:rFonts w:cs="Calibri"/>
                <w:b/>
                <w:bCs/>
                <w:sz w:val="22"/>
                <w:szCs w:val="22"/>
              </w:rPr>
            </w:pPr>
            <w:r w:rsidRPr="00305B2D">
              <w:rPr>
                <w:b/>
                <w:bCs/>
                <w:szCs w:val="22"/>
              </w:rPr>
              <w:t>32,137</w:t>
            </w:r>
          </w:p>
        </w:tc>
      </w:tr>
      <w:tr w:rsidR="00CE6CB5" w:rsidRPr="003D110E" w14:paraId="2879C8DF" w14:textId="77777777" w:rsidTr="003D110E">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1858E399" w14:textId="77777777" w:rsidR="00CE6CB5" w:rsidRPr="00305B2D" w:rsidRDefault="00CE6CB5" w:rsidP="003D110E">
            <w:pPr>
              <w:pStyle w:val="Tabletext"/>
              <w:spacing w:before="0" w:after="0"/>
              <w:rPr>
                <w:b/>
                <w:sz w:val="22"/>
                <w:szCs w:val="22"/>
              </w:rPr>
            </w:pPr>
            <w:r w:rsidRPr="00305B2D">
              <w:rPr>
                <w:b/>
                <w:sz w:val="22"/>
                <w:szCs w:val="22"/>
              </w:rPr>
              <w:t>2019–20</w:t>
            </w:r>
          </w:p>
        </w:tc>
        <w:tc>
          <w:tcPr>
            <w:tcW w:w="679" w:type="pct"/>
          </w:tcPr>
          <w:p w14:paraId="2520209A" w14:textId="77777777" w:rsidR="00CE6CB5" w:rsidRPr="00305B2D" w:rsidRDefault="00CE6CB5" w:rsidP="003D110E">
            <w:pPr>
              <w:pStyle w:val="Tabletextcentred"/>
              <w:spacing w:before="0" w:after="0"/>
              <w:rPr>
                <w:rFonts w:cs="Calibri"/>
                <w:sz w:val="22"/>
                <w:szCs w:val="22"/>
              </w:rPr>
            </w:pPr>
            <w:r w:rsidRPr="00305B2D">
              <w:rPr>
                <w:szCs w:val="22"/>
              </w:rPr>
              <w:t>91</w:t>
            </w:r>
          </w:p>
        </w:tc>
        <w:tc>
          <w:tcPr>
            <w:tcW w:w="897" w:type="pct"/>
          </w:tcPr>
          <w:p w14:paraId="5C8F7A60" w14:textId="77777777" w:rsidR="00CE6CB5" w:rsidRPr="00305B2D" w:rsidRDefault="00CE6CB5" w:rsidP="003D110E">
            <w:pPr>
              <w:pStyle w:val="Tabletextcentred"/>
              <w:spacing w:before="0" w:after="0"/>
              <w:rPr>
                <w:rFonts w:cs="Calibri"/>
                <w:sz w:val="22"/>
                <w:szCs w:val="22"/>
              </w:rPr>
            </w:pPr>
            <w:r w:rsidRPr="00305B2D">
              <w:rPr>
                <w:szCs w:val="22"/>
              </w:rPr>
              <w:t>12,521</w:t>
            </w:r>
          </w:p>
        </w:tc>
        <w:tc>
          <w:tcPr>
            <w:tcW w:w="599" w:type="pct"/>
          </w:tcPr>
          <w:p w14:paraId="0756AB31" w14:textId="77777777" w:rsidR="00CE6CB5" w:rsidRPr="00305B2D" w:rsidRDefault="00CE6CB5" w:rsidP="003D110E">
            <w:pPr>
              <w:pStyle w:val="Tabletextcentred"/>
              <w:spacing w:before="0" w:after="0"/>
              <w:rPr>
                <w:rFonts w:cs="Calibri"/>
                <w:sz w:val="22"/>
                <w:szCs w:val="22"/>
              </w:rPr>
            </w:pPr>
            <w:r w:rsidRPr="00305B2D">
              <w:rPr>
                <w:szCs w:val="22"/>
              </w:rPr>
              <w:t>16,390</w:t>
            </w:r>
          </w:p>
        </w:tc>
        <w:tc>
          <w:tcPr>
            <w:tcW w:w="594" w:type="pct"/>
          </w:tcPr>
          <w:p w14:paraId="22F22303" w14:textId="77777777" w:rsidR="00CE6CB5" w:rsidRPr="00305B2D" w:rsidRDefault="00CE6CB5" w:rsidP="003D110E">
            <w:pPr>
              <w:pStyle w:val="Tabletextcentred"/>
              <w:spacing w:before="0" w:after="0"/>
              <w:rPr>
                <w:rFonts w:cs="Calibri"/>
                <w:sz w:val="22"/>
                <w:szCs w:val="22"/>
              </w:rPr>
            </w:pPr>
            <w:r w:rsidRPr="00305B2D">
              <w:rPr>
                <w:szCs w:val="22"/>
              </w:rPr>
              <w:t>617</w:t>
            </w:r>
          </w:p>
        </w:tc>
        <w:tc>
          <w:tcPr>
            <w:tcW w:w="595" w:type="pct"/>
          </w:tcPr>
          <w:p w14:paraId="3E35E403" w14:textId="77777777" w:rsidR="00CE6CB5" w:rsidRPr="00305B2D" w:rsidRDefault="00CE6CB5" w:rsidP="003D110E">
            <w:pPr>
              <w:pStyle w:val="Tabletextcentred"/>
              <w:spacing w:before="0" w:after="0"/>
              <w:rPr>
                <w:rFonts w:cs="Calibri"/>
                <w:sz w:val="22"/>
                <w:szCs w:val="22"/>
              </w:rPr>
            </w:pPr>
            <w:r w:rsidRPr="00305B2D">
              <w:rPr>
                <w:szCs w:val="22"/>
              </w:rPr>
              <w:t>2,498</w:t>
            </w:r>
          </w:p>
        </w:tc>
        <w:tc>
          <w:tcPr>
            <w:tcW w:w="417" w:type="pct"/>
          </w:tcPr>
          <w:p w14:paraId="34790A3A" w14:textId="77777777" w:rsidR="00CE6CB5" w:rsidRPr="00305B2D" w:rsidRDefault="00CE6CB5" w:rsidP="003D110E">
            <w:pPr>
              <w:pStyle w:val="Tabletextcentred"/>
              <w:spacing w:before="0" w:after="0"/>
              <w:rPr>
                <w:rFonts w:cs="Calibri"/>
                <w:sz w:val="22"/>
                <w:szCs w:val="22"/>
              </w:rPr>
            </w:pPr>
            <w:r w:rsidRPr="00305B2D">
              <w:rPr>
                <w:szCs w:val="22"/>
              </w:rPr>
              <w:t>181</w:t>
            </w:r>
          </w:p>
        </w:tc>
        <w:tc>
          <w:tcPr>
            <w:tcW w:w="537" w:type="pct"/>
          </w:tcPr>
          <w:p w14:paraId="228A2352" w14:textId="77777777" w:rsidR="00CE6CB5" w:rsidRPr="00305B2D" w:rsidRDefault="00CE6CB5" w:rsidP="003D110E">
            <w:pPr>
              <w:pStyle w:val="Tabletextcentred"/>
              <w:spacing w:before="0" w:after="0"/>
              <w:rPr>
                <w:rFonts w:cs="Calibri"/>
                <w:b/>
                <w:bCs/>
                <w:sz w:val="22"/>
                <w:szCs w:val="22"/>
              </w:rPr>
            </w:pPr>
            <w:r w:rsidRPr="00305B2D">
              <w:rPr>
                <w:b/>
                <w:bCs/>
                <w:szCs w:val="22"/>
              </w:rPr>
              <w:t>32,297</w:t>
            </w:r>
          </w:p>
        </w:tc>
      </w:tr>
      <w:tr w:rsidR="00CE6CB5" w:rsidRPr="003D110E" w14:paraId="4F9C609E" w14:textId="77777777" w:rsidTr="003D110E">
        <w:trPr>
          <w:cantSplit/>
          <w:trHeight w:val="220"/>
        </w:trPr>
        <w:tc>
          <w:tcPr>
            <w:tcW w:w="682" w:type="pct"/>
          </w:tcPr>
          <w:p w14:paraId="631BE2CF" w14:textId="77777777" w:rsidR="00CE6CB5" w:rsidRPr="00305B2D" w:rsidRDefault="00CE6CB5" w:rsidP="003D110E">
            <w:pPr>
              <w:pStyle w:val="Tabletext"/>
              <w:spacing w:before="0" w:after="0"/>
              <w:rPr>
                <w:b/>
                <w:sz w:val="22"/>
                <w:szCs w:val="22"/>
              </w:rPr>
            </w:pPr>
            <w:r w:rsidRPr="00305B2D">
              <w:rPr>
                <w:b/>
                <w:sz w:val="22"/>
                <w:szCs w:val="22"/>
              </w:rPr>
              <w:t>2020–21</w:t>
            </w:r>
          </w:p>
        </w:tc>
        <w:tc>
          <w:tcPr>
            <w:tcW w:w="679" w:type="pct"/>
          </w:tcPr>
          <w:p w14:paraId="3FD90A32" w14:textId="77777777" w:rsidR="00CE6CB5" w:rsidRPr="00305B2D" w:rsidRDefault="00CE6CB5" w:rsidP="003D110E">
            <w:pPr>
              <w:pStyle w:val="Tabletextcentred"/>
              <w:spacing w:before="0" w:after="0"/>
              <w:rPr>
                <w:rFonts w:cs="Calibri"/>
                <w:sz w:val="22"/>
                <w:szCs w:val="22"/>
              </w:rPr>
            </w:pPr>
            <w:r w:rsidRPr="00305B2D">
              <w:rPr>
                <w:szCs w:val="22"/>
              </w:rPr>
              <w:t>113</w:t>
            </w:r>
          </w:p>
        </w:tc>
        <w:tc>
          <w:tcPr>
            <w:tcW w:w="897" w:type="pct"/>
          </w:tcPr>
          <w:p w14:paraId="046908B1" w14:textId="77777777" w:rsidR="00CE6CB5" w:rsidRPr="00305B2D" w:rsidRDefault="00CE6CB5" w:rsidP="003D110E">
            <w:pPr>
              <w:pStyle w:val="Tabletextcentred"/>
              <w:spacing w:before="0" w:after="0"/>
              <w:rPr>
                <w:rFonts w:cs="Calibri"/>
                <w:sz w:val="22"/>
                <w:szCs w:val="22"/>
              </w:rPr>
            </w:pPr>
            <w:r w:rsidRPr="00305B2D">
              <w:rPr>
                <w:szCs w:val="22"/>
              </w:rPr>
              <w:t>13,758</w:t>
            </w:r>
          </w:p>
        </w:tc>
        <w:tc>
          <w:tcPr>
            <w:tcW w:w="599" w:type="pct"/>
          </w:tcPr>
          <w:p w14:paraId="4C7F30B0" w14:textId="77777777" w:rsidR="00CE6CB5" w:rsidRPr="00305B2D" w:rsidRDefault="00CE6CB5" w:rsidP="003D110E">
            <w:pPr>
              <w:pStyle w:val="Tabletextcentred"/>
              <w:spacing w:before="0" w:after="0"/>
              <w:rPr>
                <w:rFonts w:cs="Calibri"/>
                <w:sz w:val="22"/>
                <w:szCs w:val="22"/>
              </w:rPr>
            </w:pPr>
            <w:r w:rsidRPr="00305B2D">
              <w:rPr>
                <w:szCs w:val="22"/>
              </w:rPr>
              <w:t>17,147</w:t>
            </w:r>
          </w:p>
        </w:tc>
        <w:tc>
          <w:tcPr>
            <w:tcW w:w="594" w:type="pct"/>
          </w:tcPr>
          <w:p w14:paraId="467BA73B" w14:textId="77777777" w:rsidR="00CE6CB5" w:rsidRPr="00305B2D" w:rsidRDefault="00CE6CB5" w:rsidP="003D110E">
            <w:pPr>
              <w:pStyle w:val="Tabletextcentred"/>
              <w:spacing w:before="0" w:after="0"/>
              <w:rPr>
                <w:rFonts w:cs="Calibri"/>
                <w:sz w:val="22"/>
                <w:szCs w:val="22"/>
              </w:rPr>
            </w:pPr>
            <w:r w:rsidRPr="00305B2D">
              <w:rPr>
                <w:szCs w:val="22"/>
              </w:rPr>
              <w:t>721</w:t>
            </w:r>
          </w:p>
        </w:tc>
        <w:tc>
          <w:tcPr>
            <w:tcW w:w="595" w:type="pct"/>
          </w:tcPr>
          <w:p w14:paraId="10CB4D5D" w14:textId="77777777" w:rsidR="00CE6CB5" w:rsidRPr="00305B2D" w:rsidRDefault="00CE6CB5" w:rsidP="003D110E">
            <w:pPr>
              <w:pStyle w:val="Tabletextcentred"/>
              <w:spacing w:before="0" w:after="0"/>
              <w:rPr>
                <w:rFonts w:cs="Calibri"/>
                <w:sz w:val="22"/>
                <w:szCs w:val="22"/>
              </w:rPr>
            </w:pPr>
            <w:r w:rsidRPr="00305B2D">
              <w:rPr>
                <w:szCs w:val="22"/>
              </w:rPr>
              <w:t>2,169</w:t>
            </w:r>
          </w:p>
        </w:tc>
        <w:tc>
          <w:tcPr>
            <w:tcW w:w="417" w:type="pct"/>
          </w:tcPr>
          <w:p w14:paraId="6263B4D6" w14:textId="77777777" w:rsidR="00CE6CB5" w:rsidRPr="00305B2D" w:rsidRDefault="00CE6CB5" w:rsidP="003D110E">
            <w:pPr>
              <w:pStyle w:val="Tabletextcentred"/>
              <w:spacing w:before="0" w:after="0"/>
              <w:rPr>
                <w:rFonts w:cs="Calibri"/>
                <w:sz w:val="22"/>
                <w:szCs w:val="22"/>
              </w:rPr>
            </w:pPr>
            <w:r w:rsidRPr="00305B2D">
              <w:rPr>
                <w:szCs w:val="22"/>
              </w:rPr>
              <w:t>175</w:t>
            </w:r>
          </w:p>
        </w:tc>
        <w:tc>
          <w:tcPr>
            <w:tcW w:w="537" w:type="pct"/>
          </w:tcPr>
          <w:p w14:paraId="261D5D98" w14:textId="77777777" w:rsidR="00CE6CB5" w:rsidRPr="00305B2D" w:rsidRDefault="00CE6CB5" w:rsidP="003D110E">
            <w:pPr>
              <w:pStyle w:val="Tabletextcentred"/>
              <w:spacing w:before="0" w:after="0"/>
              <w:rPr>
                <w:rFonts w:cs="Calibri"/>
                <w:b/>
                <w:bCs/>
                <w:sz w:val="22"/>
                <w:szCs w:val="22"/>
              </w:rPr>
            </w:pPr>
            <w:r w:rsidRPr="00305B2D">
              <w:rPr>
                <w:b/>
                <w:bCs/>
                <w:szCs w:val="22"/>
              </w:rPr>
              <w:t>34,083</w:t>
            </w:r>
          </w:p>
        </w:tc>
      </w:tr>
      <w:tr w:rsidR="00CE6CB5" w:rsidRPr="003D110E" w14:paraId="4E928851" w14:textId="77777777" w:rsidTr="003D110E">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3D33636B" w14:textId="77777777" w:rsidR="00CE6CB5" w:rsidRPr="00305B2D" w:rsidRDefault="00CE6CB5" w:rsidP="003D110E">
            <w:pPr>
              <w:pStyle w:val="Tabletext"/>
              <w:spacing w:before="0" w:after="0"/>
              <w:rPr>
                <w:b/>
                <w:sz w:val="22"/>
                <w:szCs w:val="22"/>
              </w:rPr>
            </w:pPr>
            <w:r w:rsidRPr="00305B2D">
              <w:rPr>
                <w:b/>
                <w:sz w:val="22"/>
                <w:szCs w:val="22"/>
              </w:rPr>
              <w:t>2021–22</w:t>
            </w:r>
          </w:p>
        </w:tc>
        <w:tc>
          <w:tcPr>
            <w:tcW w:w="679" w:type="pct"/>
          </w:tcPr>
          <w:p w14:paraId="7779C76D" w14:textId="77777777" w:rsidR="00CE6CB5" w:rsidRPr="00305B2D" w:rsidRDefault="00CE6CB5" w:rsidP="003D110E">
            <w:pPr>
              <w:pStyle w:val="Tabletextcentred"/>
              <w:spacing w:before="0" w:after="0"/>
              <w:rPr>
                <w:rFonts w:cs="Calibri"/>
                <w:sz w:val="22"/>
                <w:szCs w:val="22"/>
              </w:rPr>
            </w:pPr>
            <w:r w:rsidRPr="00305B2D">
              <w:rPr>
                <w:szCs w:val="22"/>
              </w:rPr>
              <w:t>129</w:t>
            </w:r>
          </w:p>
        </w:tc>
        <w:tc>
          <w:tcPr>
            <w:tcW w:w="897" w:type="pct"/>
          </w:tcPr>
          <w:p w14:paraId="15E48C59" w14:textId="77777777" w:rsidR="00CE6CB5" w:rsidRPr="00305B2D" w:rsidRDefault="00CE6CB5" w:rsidP="003D110E">
            <w:pPr>
              <w:pStyle w:val="Tabletextcentred"/>
              <w:spacing w:before="0" w:after="0"/>
              <w:rPr>
                <w:rFonts w:cs="Calibri"/>
                <w:sz w:val="22"/>
                <w:szCs w:val="22"/>
              </w:rPr>
            </w:pPr>
            <w:r w:rsidRPr="00305B2D">
              <w:rPr>
                <w:szCs w:val="22"/>
              </w:rPr>
              <w:t>16,804</w:t>
            </w:r>
          </w:p>
        </w:tc>
        <w:tc>
          <w:tcPr>
            <w:tcW w:w="599" w:type="pct"/>
          </w:tcPr>
          <w:p w14:paraId="7BE8ED99" w14:textId="77777777" w:rsidR="00CE6CB5" w:rsidRPr="00305B2D" w:rsidRDefault="00CE6CB5" w:rsidP="003D110E">
            <w:pPr>
              <w:pStyle w:val="Tabletextcentred"/>
              <w:spacing w:before="0" w:after="0"/>
              <w:rPr>
                <w:rFonts w:cs="Calibri"/>
                <w:sz w:val="22"/>
                <w:szCs w:val="22"/>
              </w:rPr>
            </w:pPr>
            <w:r w:rsidRPr="00305B2D">
              <w:rPr>
                <w:szCs w:val="22"/>
              </w:rPr>
              <w:t>18,688</w:t>
            </w:r>
          </w:p>
        </w:tc>
        <w:tc>
          <w:tcPr>
            <w:tcW w:w="594" w:type="pct"/>
          </w:tcPr>
          <w:p w14:paraId="31EFFA6C" w14:textId="77777777" w:rsidR="00CE6CB5" w:rsidRPr="00305B2D" w:rsidRDefault="00CE6CB5" w:rsidP="003D110E">
            <w:pPr>
              <w:pStyle w:val="Tabletextcentred"/>
              <w:spacing w:before="0" w:after="0"/>
              <w:rPr>
                <w:rFonts w:cs="Calibri"/>
                <w:sz w:val="22"/>
                <w:szCs w:val="22"/>
              </w:rPr>
            </w:pPr>
            <w:r w:rsidRPr="00305B2D">
              <w:rPr>
                <w:szCs w:val="22"/>
              </w:rPr>
              <w:t>795</w:t>
            </w:r>
          </w:p>
        </w:tc>
        <w:tc>
          <w:tcPr>
            <w:tcW w:w="595" w:type="pct"/>
          </w:tcPr>
          <w:p w14:paraId="5E66D42E" w14:textId="77777777" w:rsidR="00CE6CB5" w:rsidRPr="00305B2D" w:rsidRDefault="00CE6CB5" w:rsidP="003D110E">
            <w:pPr>
              <w:pStyle w:val="Tabletextcentred"/>
              <w:spacing w:before="0" w:after="0"/>
              <w:rPr>
                <w:rFonts w:cs="Calibri"/>
                <w:sz w:val="22"/>
                <w:szCs w:val="22"/>
              </w:rPr>
            </w:pPr>
            <w:r w:rsidRPr="00305B2D">
              <w:rPr>
                <w:szCs w:val="22"/>
              </w:rPr>
              <w:t>2,426</w:t>
            </w:r>
          </w:p>
        </w:tc>
        <w:tc>
          <w:tcPr>
            <w:tcW w:w="417" w:type="pct"/>
          </w:tcPr>
          <w:p w14:paraId="29E6C579" w14:textId="77777777" w:rsidR="00CE6CB5" w:rsidRPr="00305B2D" w:rsidRDefault="00CE6CB5" w:rsidP="003D110E">
            <w:pPr>
              <w:pStyle w:val="Tabletextcentred"/>
              <w:spacing w:before="0" w:after="0"/>
              <w:rPr>
                <w:rFonts w:cs="Calibri"/>
                <w:sz w:val="22"/>
                <w:szCs w:val="22"/>
              </w:rPr>
            </w:pPr>
            <w:r w:rsidRPr="00305B2D">
              <w:rPr>
                <w:szCs w:val="22"/>
              </w:rPr>
              <w:t>194</w:t>
            </w:r>
          </w:p>
        </w:tc>
        <w:tc>
          <w:tcPr>
            <w:tcW w:w="537" w:type="pct"/>
          </w:tcPr>
          <w:p w14:paraId="153287DB" w14:textId="77777777" w:rsidR="00CE6CB5" w:rsidRPr="00305B2D" w:rsidRDefault="00CE6CB5" w:rsidP="003D110E">
            <w:pPr>
              <w:pStyle w:val="Tabletextcentred"/>
              <w:spacing w:before="0" w:after="0"/>
              <w:rPr>
                <w:rFonts w:cs="Calibri"/>
                <w:b/>
                <w:bCs/>
                <w:sz w:val="22"/>
                <w:szCs w:val="22"/>
              </w:rPr>
            </w:pPr>
            <w:r w:rsidRPr="00305B2D">
              <w:rPr>
                <w:b/>
                <w:bCs/>
                <w:szCs w:val="22"/>
              </w:rPr>
              <w:t>39,037</w:t>
            </w:r>
          </w:p>
        </w:tc>
      </w:tr>
      <w:tr w:rsidR="00CE6CB5" w:rsidRPr="003D110E" w14:paraId="1A4B578D" w14:textId="77777777" w:rsidTr="003D110E">
        <w:trPr>
          <w:cantSplit/>
          <w:trHeight w:val="213"/>
        </w:trPr>
        <w:tc>
          <w:tcPr>
            <w:tcW w:w="682" w:type="pct"/>
          </w:tcPr>
          <w:p w14:paraId="66846843" w14:textId="77777777" w:rsidR="00CE6CB5" w:rsidRPr="00305B2D" w:rsidRDefault="00CE6CB5" w:rsidP="003D110E">
            <w:pPr>
              <w:pStyle w:val="Tabletext"/>
              <w:spacing w:before="0" w:after="0"/>
              <w:rPr>
                <w:b/>
                <w:sz w:val="22"/>
                <w:szCs w:val="22"/>
              </w:rPr>
            </w:pPr>
            <w:r w:rsidRPr="00305B2D">
              <w:rPr>
                <w:b/>
                <w:sz w:val="22"/>
                <w:szCs w:val="22"/>
              </w:rPr>
              <w:t>2022–23</w:t>
            </w:r>
          </w:p>
        </w:tc>
        <w:tc>
          <w:tcPr>
            <w:tcW w:w="679" w:type="pct"/>
          </w:tcPr>
          <w:p w14:paraId="00A0AE35" w14:textId="77777777" w:rsidR="00CE6CB5" w:rsidRPr="00305B2D" w:rsidRDefault="00CE6CB5" w:rsidP="003D110E">
            <w:pPr>
              <w:pStyle w:val="Tabletextcentred"/>
              <w:spacing w:before="0" w:after="0"/>
              <w:rPr>
                <w:rFonts w:cs="Calibri"/>
                <w:sz w:val="22"/>
                <w:szCs w:val="22"/>
              </w:rPr>
            </w:pPr>
            <w:r w:rsidRPr="00305B2D">
              <w:rPr>
                <w:szCs w:val="22"/>
              </w:rPr>
              <w:t>168</w:t>
            </w:r>
          </w:p>
        </w:tc>
        <w:tc>
          <w:tcPr>
            <w:tcW w:w="897" w:type="pct"/>
          </w:tcPr>
          <w:p w14:paraId="2F47CEE4" w14:textId="77777777" w:rsidR="00CE6CB5" w:rsidRPr="00305B2D" w:rsidRDefault="00CE6CB5" w:rsidP="003D110E">
            <w:pPr>
              <w:pStyle w:val="Tabletextcentred"/>
              <w:spacing w:before="0" w:after="0"/>
              <w:rPr>
                <w:rFonts w:cs="Calibri"/>
                <w:sz w:val="22"/>
                <w:szCs w:val="22"/>
              </w:rPr>
            </w:pPr>
            <w:r w:rsidRPr="00305B2D">
              <w:rPr>
                <w:szCs w:val="22"/>
              </w:rPr>
              <w:t>18,137</w:t>
            </w:r>
          </w:p>
        </w:tc>
        <w:tc>
          <w:tcPr>
            <w:tcW w:w="599" w:type="pct"/>
          </w:tcPr>
          <w:p w14:paraId="70D8DE0A" w14:textId="77777777" w:rsidR="00CE6CB5" w:rsidRPr="00305B2D" w:rsidRDefault="00CE6CB5" w:rsidP="003D110E">
            <w:pPr>
              <w:pStyle w:val="Tabletextcentred"/>
              <w:spacing w:before="0" w:after="0"/>
              <w:rPr>
                <w:rFonts w:cs="Calibri"/>
                <w:sz w:val="22"/>
                <w:szCs w:val="22"/>
              </w:rPr>
            </w:pPr>
            <w:r w:rsidRPr="00305B2D">
              <w:rPr>
                <w:szCs w:val="22"/>
              </w:rPr>
              <w:t>20,518</w:t>
            </w:r>
          </w:p>
        </w:tc>
        <w:tc>
          <w:tcPr>
            <w:tcW w:w="594" w:type="pct"/>
          </w:tcPr>
          <w:p w14:paraId="4ACB0979" w14:textId="77777777" w:rsidR="00CE6CB5" w:rsidRPr="00305B2D" w:rsidRDefault="00CE6CB5" w:rsidP="003D110E">
            <w:pPr>
              <w:pStyle w:val="Tabletextcentred"/>
              <w:spacing w:before="0" w:after="0"/>
              <w:rPr>
                <w:rFonts w:cs="Calibri"/>
                <w:sz w:val="22"/>
                <w:szCs w:val="22"/>
              </w:rPr>
            </w:pPr>
            <w:r w:rsidRPr="00305B2D">
              <w:rPr>
                <w:szCs w:val="22"/>
              </w:rPr>
              <w:t>944</w:t>
            </w:r>
          </w:p>
        </w:tc>
        <w:tc>
          <w:tcPr>
            <w:tcW w:w="595" w:type="pct"/>
          </w:tcPr>
          <w:p w14:paraId="6A375579" w14:textId="77777777" w:rsidR="00CE6CB5" w:rsidRPr="00305B2D" w:rsidRDefault="00CE6CB5" w:rsidP="003D110E">
            <w:pPr>
              <w:pStyle w:val="Tabletextcentred"/>
              <w:spacing w:before="0" w:after="0"/>
              <w:rPr>
                <w:rFonts w:cs="Calibri"/>
                <w:sz w:val="22"/>
                <w:szCs w:val="22"/>
              </w:rPr>
            </w:pPr>
            <w:r w:rsidRPr="00305B2D">
              <w:rPr>
                <w:szCs w:val="22"/>
              </w:rPr>
              <w:t>2,988</w:t>
            </w:r>
          </w:p>
        </w:tc>
        <w:tc>
          <w:tcPr>
            <w:tcW w:w="417" w:type="pct"/>
          </w:tcPr>
          <w:p w14:paraId="67D70016" w14:textId="77777777" w:rsidR="00CE6CB5" w:rsidRPr="00305B2D" w:rsidRDefault="00CE6CB5" w:rsidP="003D110E">
            <w:pPr>
              <w:pStyle w:val="Tabletextcentred"/>
              <w:spacing w:before="0" w:after="0"/>
              <w:rPr>
                <w:rFonts w:cs="Calibri"/>
                <w:sz w:val="22"/>
                <w:szCs w:val="22"/>
              </w:rPr>
            </w:pPr>
            <w:r w:rsidRPr="00305B2D">
              <w:rPr>
                <w:szCs w:val="22"/>
              </w:rPr>
              <w:t>224</w:t>
            </w:r>
          </w:p>
        </w:tc>
        <w:tc>
          <w:tcPr>
            <w:tcW w:w="537" w:type="pct"/>
          </w:tcPr>
          <w:p w14:paraId="3E2B32DF" w14:textId="77777777" w:rsidR="00CE6CB5" w:rsidRPr="00305B2D" w:rsidRDefault="00CE6CB5" w:rsidP="003D110E">
            <w:pPr>
              <w:pStyle w:val="Tabletextcentred"/>
              <w:spacing w:before="0" w:after="0"/>
              <w:rPr>
                <w:rFonts w:cs="Calibri"/>
                <w:b/>
                <w:bCs/>
                <w:sz w:val="22"/>
                <w:szCs w:val="22"/>
              </w:rPr>
            </w:pPr>
            <w:r w:rsidRPr="00305B2D">
              <w:rPr>
                <w:b/>
                <w:bCs/>
                <w:szCs w:val="22"/>
              </w:rPr>
              <w:t>42,979</w:t>
            </w:r>
          </w:p>
        </w:tc>
      </w:tr>
      <w:tr w:rsidR="00CE6CB5" w:rsidRPr="003D110E" w14:paraId="2F9D7D45" w14:textId="77777777" w:rsidTr="003D110E">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576A7B16" w14:textId="77777777" w:rsidR="00CE6CB5" w:rsidRPr="00305B2D" w:rsidRDefault="00CE6CB5" w:rsidP="003D110E">
            <w:pPr>
              <w:pStyle w:val="Tabletext"/>
              <w:spacing w:before="0" w:after="0"/>
              <w:rPr>
                <w:b/>
                <w:sz w:val="22"/>
                <w:szCs w:val="22"/>
              </w:rPr>
            </w:pPr>
            <w:r w:rsidRPr="00305B2D">
              <w:rPr>
                <w:b/>
                <w:sz w:val="22"/>
                <w:szCs w:val="22"/>
              </w:rPr>
              <w:t>2023–24</w:t>
            </w:r>
          </w:p>
        </w:tc>
        <w:tc>
          <w:tcPr>
            <w:tcW w:w="679" w:type="pct"/>
          </w:tcPr>
          <w:p w14:paraId="2B00E40B" w14:textId="77777777" w:rsidR="00CE6CB5" w:rsidRPr="00305B2D" w:rsidRDefault="00CE6CB5" w:rsidP="003D110E">
            <w:pPr>
              <w:pStyle w:val="Tabletextcentred"/>
              <w:spacing w:before="0" w:after="0"/>
              <w:rPr>
                <w:rFonts w:cs="Calibri"/>
                <w:sz w:val="22"/>
                <w:szCs w:val="22"/>
              </w:rPr>
            </w:pPr>
            <w:r w:rsidRPr="00305B2D">
              <w:rPr>
                <w:szCs w:val="22"/>
              </w:rPr>
              <w:t>179</w:t>
            </w:r>
          </w:p>
        </w:tc>
        <w:tc>
          <w:tcPr>
            <w:tcW w:w="897" w:type="pct"/>
          </w:tcPr>
          <w:p w14:paraId="5C3946CC" w14:textId="77777777" w:rsidR="00CE6CB5" w:rsidRPr="00305B2D" w:rsidRDefault="00CE6CB5" w:rsidP="003D110E">
            <w:pPr>
              <w:pStyle w:val="Tabletextcentred"/>
              <w:spacing w:before="0" w:after="0"/>
              <w:rPr>
                <w:rFonts w:cs="Calibri"/>
                <w:sz w:val="22"/>
                <w:szCs w:val="22"/>
              </w:rPr>
            </w:pPr>
            <w:r w:rsidRPr="00305B2D">
              <w:rPr>
                <w:szCs w:val="22"/>
              </w:rPr>
              <w:t>19,438</w:t>
            </w:r>
          </w:p>
        </w:tc>
        <w:tc>
          <w:tcPr>
            <w:tcW w:w="599" w:type="pct"/>
          </w:tcPr>
          <w:p w14:paraId="1C5DE0EB" w14:textId="77777777" w:rsidR="00CE6CB5" w:rsidRPr="00305B2D" w:rsidRDefault="00CE6CB5" w:rsidP="003D110E">
            <w:pPr>
              <w:pStyle w:val="Tabletextcentred"/>
              <w:spacing w:before="0" w:after="0"/>
              <w:rPr>
                <w:rFonts w:cs="Calibri"/>
                <w:sz w:val="22"/>
                <w:szCs w:val="22"/>
              </w:rPr>
            </w:pPr>
            <w:r w:rsidRPr="00305B2D">
              <w:rPr>
                <w:szCs w:val="22"/>
              </w:rPr>
              <w:t>21,752</w:t>
            </w:r>
          </w:p>
        </w:tc>
        <w:tc>
          <w:tcPr>
            <w:tcW w:w="594" w:type="pct"/>
          </w:tcPr>
          <w:p w14:paraId="588A64EC" w14:textId="77777777" w:rsidR="00CE6CB5" w:rsidRPr="00305B2D" w:rsidRDefault="00CE6CB5" w:rsidP="003D110E">
            <w:pPr>
              <w:pStyle w:val="Tabletextcentred"/>
              <w:spacing w:before="0" w:after="0"/>
              <w:rPr>
                <w:rFonts w:cs="Calibri"/>
                <w:sz w:val="22"/>
                <w:szCs w:val="22"/>
              </w:rPr>
            </w:pPr>
            <w:r w:rsidRPr="00305B2D">
              <w:rPr>
                <w:szCs w:val="22"/>
              </w:rPr>
              <w:t>1,023</w:t>
            </w:r>
          </w:p>
        </w:tc>
        <w:tc>
          <w:tcPr>
            <w:tcW w:w="595" w:type="pct"/>
          </w:tcPr>
          <w:p w14:paraId="504E8B7F" w14:textId="77777777" w:rsidR="00CE6CB5" w:rsidRPr="00305B2D" w:rsidRDefault="00CE6CB5" w:rsidP="003D110E">
            <w:pPr>
              <w:pStyle w:val="Tabletextcentred"/>
              <w:spacing w:before="0" w:after="0"/>
              <w:rPr>
                <w:rFonts w:cs="Calibri"/>
                <w:sz w:val="22"/>
                <w:szCs w:val="22"/>
              </w:rPr>
            </w:pPr>
            <w:r w:rsidRPr="00305B2D">
              <w:rPr>
                <w:szCs w:val="22"/>
              </w:rPr>
              <w:t>3,287</w:t>
            </w:r>
          </w:p>
        </w:tc>
        <w:tc>
          <w:tcPr>
            <w:tcW w:w="417" w:type="pct"/>
          </w:tcPr>
          <w:p w14:paraId="704A7833" w14:textId="77777777" w:rsidR="00CE6CB5" w:rsidRPr="00305B2D" w:rsidRDefault="00CE6CB5" w:rsidP="003D110E">
            <w:pPr>
              <w:pStyle w:val="Tabletextcentred"/>
              <w:spacing w:before="0" w:after="0"/>
              <w:rPr>
                <w:rFonts w:cs="Calibri"/>
                <w:sz w:val="22"/>
                <w:szCs w:val="22"/>
              </w:rPr>
            </w:pPr>
            <w:r w:rsidRPr="00305B2D">
              <w:rPr>
                <w:szCs w:val="22"/>
              </w:rPr>
              <w:t>243</w:t>
            </w:r>
          </w:p>
        </w:tc>
        <w:tc>
          <w:tcPr>
            <w:tcW w:w="537" w:type="pct"/>
          </w:tcPr>
          <w:p w14:paraId="73F24066" w14:textId="77777777" w:rsidR="00CE6CB5" w:rsidRPr="00305B2D" w:rsidRDefault="00CE6CB5" w:rsidP="003D110E">
            <w:pPr>
              <w:pStyle w:val="Tabletextcentred"/>
              <w:spacing w:before="0" w:after="0"/>
              <w:rPr>
                <w:rFonts w:cs="Calibri"/>
                <w:b/>
                <w:bCs/>
                <w:sz w:val="22"/>
                <w:szCs w:val="22"/>
              </w:rPr>
            </w:pPr>
            <w:r w:rsidRPr="00305B2D">
              <w:rPr>
                <w:b/>
                <w:bCs/>
                <w:szCs w:val="22"/>
              </w:rPr>
              <w:t>45,922</w:t>
            </w:r>
          </w:p>
        </w:tc>
      </w:tr>
    </w:tbl>
    <w:p w14:paraId="4D19BD0F" w14:textId="77777777" w:rsidR="00CE6CB5" w:rsidRDefault="00CE6CB5" w:rsidP="00015879">
      <w:pPr>
        <w:pStyle w:val="Sourcenotes"/>
      </w:pPr>
      <w:r w:rsidRPr="008A71E1">
        <w:t>Source: ABS Australian System of National Accounts, Australian National Accounts: Input-Output Tables (Product Details); Australian National Accounts: Supply Use Tables; BCARR calculations.</w:t>
      </w:r>
    </w:p>
    <w:p w14:paraId="6F76C356" w14:textId="068A931F" w:rsidR="00CE6CB5" w:rsidRDefault="00CE6CB5" w:rsidP="00015879">
      <w:pPr>
        <w:pStyle w:val="Sourcenotes"/>
      </w:pPr>
      <w:r>
        <w:t>Corresponding reference: Cultural and Creative Activity in Australia, 2008–09 to 2022–23 (Methodology Refresh)</w:t>
      </w:r>
      <w:r w:rsidRPr="00CD03BF">
        <w:t xml:space="preserve">, </w:t>
      </w:r>
      <w:r>
        <w:t>Table 21</w:t>
      </w:r>
      <w:r w:rsidRPr="00CD03BF">
        <w:t>.</w:t>
      </w:r>
    </w:p>
    <w:p w14:paraId="7DDB4742" w14:textId="239BDA89" w:rsidR="008A6F2B" w:rsidRPr="00015879" w:rsidRDefault="008A6F2B" w:rsidP="00015879">
      <w:pPr>
        <w:pStyle w:val="Heading3"/>
      </w:pPr>
      <w:r w:rsidRPr="00015879">
        <w:rPr>
          <w:noProof/>
        </w:rPr>
        <mc:AlternateContent>
          <mc:Choice Requires="wps">
            <w:drawing>
              <wp:inline distT="0" distB="0" distL="0" distR="0" wp14:anchorId="0C69776B" wp14:editId="416D1982">
                <wp:extent cx="588397" cy="516835"/>
                <wp:effectExtent l="0" t="0" r="0" b="0"/>
                <wp:docPr id="890869092" name="Text Box 890869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397" cy="516835"/>
                        </a:xfrm>
                        <a:prstGeom prst="rect">
                          <a:avLst/>
                        </a:prstGeom>
                        <a:noFill/>
                        <a:ln w="6350">
                          <a:noFill/>
                        </a:ln>
                      </wps:spPr>
                      <wps:txbx>
                        <w:txbxContent>
                          <w:p w14:paraId="4CED8BA7" w14:textId="52D6C6DA" w:rsidR="00E966CB" w:rsidRPr="004127D1" w:rsidRDefault="00E966CB" w:rsidP="00CE6CB5">
                            <w:pPr>
                              <w:spacing w:before="60" w:after="60"/>
                              <w:rPr>
                                <w:sz w:val="20"/>
                                <w:szCs w:val="20"/>
                              </w:rPr>
                            </w:pPr>
                            <w:r>
                              <w:rPr>
                                <w:noProof/>
                              </w:rPr>
                              <w:drawing>
                                <wp:inline distT="0" distB="0" distL="0" distR="0" wp14:anchorId="149771D7" wp14:editId="10F6F404">
                                  <wp:extent cx="370800" cy="370800"/>
                                  <wp:effectExtent l="0" t="0" r="0" b="0"/>
                                  <wp:docPr id="695016932" name="Picture 6950169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69776B" id="Text Box 890869092" o:spid="_x0000_s1068" type="#_x0000_t202" style="width:46.35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" filled="f" stroked="f" strokeweight=".5pt">
                <v:textbox>
                  <w:txbxContent>
                    <w:p w14:paraId="4CED8BA7" w14:textId="52D6C6DA" w:rsidR="00E966CB" w:rsidRPr="004127D1" w:rsidRDefault="00E966CB" w:rsidP="00CE6CB5">
                      <w:pPr>
                        <w:spacing w:before="60" w:after="60"/>
                        <w:rPr>
                          <w:sz w:val="20"/>
                          <w:szCs w:val="20"/>
                        </w:rPr>
                      </w:pPr>
                      <w:r>
                        <w:rPr>
                          <w:noProof/>
                        </w:rPr>
                        <w:drawing>
                          <wp:inline distT="0" distB="0" distL="0" distR="0" wp14:anchorId="149771D7" wp14:editId="10F6F404">
                            <wp:extent cx="370800" cy="370800"/>
                            <wp:effectExtent l="0" t="0" r="0" b="0"/>
                            <wp:docPr id="695016932" name="Picture 6950169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12E593F2" w14:textId="3C8AFDC4" w:rsidR="00CE6CB5" w:rsidRDefault="008A6F2B" w:rsidP="000F4159">
      <w:pPr>
        <w:rPr>
          <w:sz w:val="16"/>
          <w:lang w:val="x-none"/>
        </w:rPr>
      </w:pPr>
      <w:r w:rsidRPr="00C75B97">
        <w:t xml:space="preserve">Specialised activity refers to cultural and creative products produced within cultural and creative industries. This activity increased by $16.3 billion or 55.1%, from $29.6 billion in 2014–15 to $45.9 billion in 2023–24. Specialised activity accounted for 71.6% of total cultural and creative activity </w:t>
      </w:r>
      <w:proofErr w:type="spellStart"/>
      <w:r w:rsidRPr="00C75B97">
        <w:t>GVA</w:t>
      </w:r>
      <w:proofErr w:type="spellEnd"/>
      <w:r w:rsidRPr="00C75B97">
        <w:t xml:space="preserve"> in 2023–24, which indicates that most cultural and creative products were produced primarily within cultural and creative industries. Professional, Scientific and Technical Services and Information Media and Telecommunications combined represented around 90% of this specialised activity in 2023–24.</w:t>
      </w:r>
      <w:r w:rsidR="007719C6">
        <w:rPr>
          <w:sz w:val="16"/>
          <w:lang w:val="x-none"/>
        </w:rPr>
        <w:t xml:space="preserve"> </w:t>
      </w:r>
    </w:p>
    <w:p w14:paraId="483A3E3E" w14:textId="28EB6CF0" w:rsidR="00AA4FA4" w:rsidRDefault="00AA4FA4" w:rsidP="00E966CB">
      <w:pPr>
        <w:pStyle w:val="Heading2"/>
      </w:pPr>
      <w:bookmarkStart w:id="50" w:name="_Toc206676352"/>
      <w:r>
        <w:lastRenderedPageBreak/>
        <w:t xml:space="preserve">Table </w:t>
      </w:r>
      <w:r w:rsidR="004B52A6">
        <w:fldChar w:fldCharType="begin"/>
      </w:r>
      <w:r w:rsidR="004B52A6">
        <w:instrText xml:space="preserve"> SEQ Table \* ARABIC </w:instrText>
      </w:r>
      <w:r w:rsidR="004B52A6">
        <w:fldChar w:fldCharType="separate"/>
      </w:r>
      <w:r w:rsidR="00162EB0">
        <w:rPr>
          <w:noProof/>
        </w:rPr>
        <w:t>20</w:t>
      </w:r>
      <w:r w:rsidR="004B52A6">
        <w:rPr>
          <w:noProof/>
        </w:rPr>
        <w:fldChar w:fldCharType="end"/>
      </w:r>
      <w:r>
        <w:t xml:space="preserve">: </w:t>
      </w:r>
      <w:r w:rsidR="006E4E90" w:rsidRPr="006E4E90">
        <w:t>Support activity</w:t>
      </w:r>
      <w:r w:rsidRPr="006B1401">
        <w:t xml:space="preserve">, </w:t>
      </w:r>
      <w:r w:rsidRPr="008A71E1">
        <w:t>20</w:t>
      </w:r>
      <w:r>
        <w:t>14</w:t>
      </w:r>
      <w:r w:rsidRPr="008A71E1">
        <w:t>–1</w:t>
      </w:r>
      <w:r>
        <w:t>5</w:t>
      </w:r>
      <w:r w:rsidRPr="006B1401">
        <w:t xml:space="preserve"> to </w:t>
      </w:r>
      <w:r w:rsidRPr="008A71E1">
        <w:t>20</w:t>
      </w:r>
      <w:r>
        <w:t>23</w:t>
      </w:r>
      <w:r w:rsidRPr="008A71E1">
        <w:t>–</w:t>
      </w:r>
      <w:r>
        <w:t>24</w:t>
      </w:r>
      <w:bookmarkEnd w:id="50"/>
    </w:p>
    <w:tbl>
      <w:tblPr>
        <w:tblStyle w:val="DefaultTable11"/>
        <w:tblW w:w="4986" w:type="pct"/>
        <w:tblCellMar>
          <w:top w:w="11" w:type="dxa"/>
          <w:bottom w:w="11" w:type="dxa"/>
        </w:tblCellMar>
        <w:tblLook w:val="0420" w:firstRow="1" w:lastRow="0" w:firstColumn="0" w:lastColumn="0" w:noHBand="0" w:noVBand="1"/>
        <w:tblDescription w:val="Table 21. Specialised activity, 2008–09 to 2022–23"/>
      </w:tblPr>
      <w:tblGrid>
        <w:gridCol w:w="1948"/>
        <w:gridCol w:w="1939"/>
        <w:gridCol w:w="2561"/>
        <w:gridCol w:w="1710"/>
        <w:gridCol w:w="1696"/>
        <w:gridCol w:w="1699"/>
        <w:gridCol w:w="1191"/>
        <w:gridCol w:w="1533"/>
      </w:tblGrid>
      <w:tr w:rsidR="00AA4FA4" w:rsidRPr="003D110E" w14:paraId="0BD15827" w14:textId="77777777" w:rsidTr="00305B2D">
        <w:trPr>
          <w:cnfStyle w:val="100000000000" w:firstRow="1" w:lastRow="0" w:firstColumn="0" w:lastColumn="0" w:oddVBand="0" w:evenVBand="0" w:oddHBand="0" w:evenHBand="0" w:firstRowFirstColumn="0" w:firstRowLastColumn="0" w:lastRowFirstColumn="0" w:lastRowLastColumn="0"/>
          <w:cantSplit/>
          <w:trHeight w:val="1755"/>
        </w:trPr>
        <w:tc>
          <w:tcPr>
            <w:tcW w:w="0" w:type="pct"/>
          </w:tcPr>
          <w:p w14:paraId="7D72A8DC" w14:textId="77777777" w:rsidR="00AA4FA4" w:rsidRPr="00267653" w:rsidRDefault="00AA4FA4" w:rsidP="00172078">
            <w:pPr>
              <w:pStyle w:val="Tablerowcolumnheading"/>
              <w:rPr>
                <w:b/>
                <w:sz w:val="22"/>
                <w:szCs w:val="22"/>
              </w:rPr>
            </w:pPr>
            <w:r w:rsidRPr="00267653">
              <w:rPr>
                <w:b/>
                <w:sz w:val="22"/>
                <w:szCs w:val="22"/>
              </w:rPr>
              <w:t>Period</w:t>
            </w:r>
          </w:p>
        </w:tc>
        <w:tc>
          <w:tcPr>
            <w:tcW w:w="0" w:type="pct"/>
          </w:tcPr>
          <w:p w14:paraId="32C5060B" w14:textId="77777777" w:rsidR="00AA4FA4" w:rsidRPr="00267653" w:rsidRDefault="00AA4FA4" w:rsidP="00172078">
            <w:pPr>
              <w:pStyle w:val="Tablerowcolumnheadingcentred"/>
              <w:rPr>
                <w:b/>
                <w:sz w:val="22"/>
                <w:szCs w:val="22"/>
              </w:rPr>
            </w:pPr>
            <w:r w:rsidRPr="00267653">
              <w:rPr>
                <w:b/>
                <w:sz w:val="22"/>
                <w:szCs w:val="22"/>
              </w:rPr>
              <w:t>Manufacturing</w:t>
            </w:r>
          </w:p>
          <w:p w14:paraId="4B85B33B" w14:textId="77777777" w:rsidR="00AA4FA4" w:rsidRPr="00267653" w:rsidRDefault="00AA4FA4" w:rsidP="00D41D22">
            <w:pPr>
              <w:pStyle w:val="Tablerowcolumnheadingcentred"/>
              <w:spacing w:before="960"/>
              <w:rPr>
                <w:b/>
                <w:sz w:val="22"/>
                <w:szCs w:val="22"/>
              </w:rPr>
            </w:pPr>
            <w:r w:rsidRPr="00267653">
              <w:rPr>
                <w:b/>
                <w:szCs w:val="22"/>
              </w:rPr>
              <w:t>$m</w:t>
            </w:r>
          </w:p>
        </w:tc>
        <w:tc>
          <w:tcPr>
            <w:tcW w:w="0" w:type="pct"/>
          </w:tcPr>
          <w:p w14:paraId="6339B31A" w14:textId="77777777" w:rsidR="00AA4FA4" w:rsidRPr="00267653" w:rsidRDefault="00AA4FA4" w:rsidP="00172078">
            <w:pPr>
              <w:spacing w:before="60" w:after="0"/>
              <w:jc w:val="center"/>
              <w:rPr>
                <w:sz w:val="22"/>
                <w:szCs w:val="22"/>
              </w:rPr>
            </w:pPr>
            <w:r w:rsidRPr="00267653">
              <w:rPr>
                <w:sz w:val="22"/>
                <w:szCs w:val="22"/>
              </w:rPr>
              <w:t>Information Media and Telecommunications</w:t>
            </w:r>
          </w:p>
          <w:p w14:paraId="3798D007" w14:textId="77777777" w:rsidR="00AA4FA4" w:rsidRPr="00267653" w:rsidRDefault="00AA4FA4" w:rsidP="00D41D22">
            <w:pPr>
              <w:pStyle w:val="Tablerowcolumnheadingcentred"/>
              <w:spacing w:before="720" w:after="0"/>
              <w:rPr>
                <w:b/>
                <w:sz w:val="22"/>
                <w:szCs w:val="22"/>
              </w:rPr>
            </w:pPr>
            <w:r w:rsidRPr="00267653">
              <w:rPr>
                <w:b/>
                <w:szCs w:val="22"/>
              </w:rPr>
              <w:t>$m</w:t>
            </w:r>
          </w:p>
        </w:tc>
        <w:tc>
          <w:tcPr>
            <w:tcW w:w="0" w:type="pct"/>
          </w:tcPr>
          <w:p w14:paraId="7C715F60" w14:textId="77777777" w:rsidR="00AA4FA4" w:rsidRPr="00267653" w:rsidRDefault="00AA4FA4" w:rsidP="00172078">
            <w:pPr>
              <w:pStyle w:val="Tablerowcolumnheadingcentred"/>
              <w:rPr>
                <w:b/>
                <w:sz w:val="22"/>
                <w:szCs w:val="22"/>
              </w:rPr>
            </w:pPr>
            <w:r w:rsidRPr="00267653">
              <w:rPr>
                <w:b/>
                <w:sz w:val="22"/>
                <w:szCs w:val="22"/>
              </w:rPr>
              <w:t>Professional, Scientific and Technical Services</w:t>
            </w:r>
          </w:p>
          <w:p w14:paraId="2464E6FA" w14:textId="77777777" w:rsidR="00AA4FA4" w:rsidRPr="00267653" w:rsidRDefault="00AA4FA4" w:rsidP="00D41D22">
            <w:pPr>
              <w:spacing w:before="240" w:after="0"/>
              <w:jc w:val="center"/>
              <w:rPr>
                <w:sz w:val="22"/>
                <w:szCs w:val="22"/>
              </w:rPr>
            </w:pPr>
            <w:r w:rsidRPr="00267653">
              <w:t>$m</w:t>
            </w:r>
          </w:p>
        </w:tc>
        <w:tc>
          <w:tcPr>
            <w:tcW w:w="0" w:type="pct"/>
          </w:tcPr>
          <w:p w14:paraId="4DFDDD76" w14:textId="77777777" w:rsidR="00AA4FA4" w:rsidRPr="00267653" w:rsidRDefault="00AA4FA4" w:rsidP="00172078">
            <w:pPr>
              <w:pStyle w:val="Tablerowcolumnheadingcentred"/>
              <w:rPr>
                <w:b/>
                <w:sz w:val="22"/>
                <w:szCs w:val="22"/>
              </w:rPr>
            </w:pPr>
            <w:r w:rsidRPr="00267653">
              <w:rPr>
                <w:b/>
                <w:sz w:val="22"/>
                <w:szCs w:val="22"/>
              </w:rPr>
              <w:t>Education and Training</w:t>
            </w:r>
          </w:p>
          <w:p w14:paraId="1F25CD23" w14:textId="77777777" w:rsidR="00AA4FA4" w:rsidRPr="00267653" w:rsidRDefault="00AA4FA4" w:rsidP="00D41D22">
            <w:pPr>
              <w:pStyle w:val="Tablerowcolumnheadingcentred"/>
              <w:spacing w:before="720" w:after="0"/>
              <w:rPr>
                <w:b/>
                <w:sz w:val="22"/>
                <w:szCs w:val="22"/>
              </w:rPr>
            </w:pPr>
            <w:r w:rsidRPr="00267653">
              <w:rPr>
                <w:b/>
                <w:szCs w:val="22"/>
              </w:rPr>
              <w:t>$m</w:t>
            </w:r>
          </w:p>
        </w:tc>
        <w:tc>
          <w:tcPr>
            <w:tcW w:w="0" w:type="pct"/>
          </w:tcPr>
          <w:p w14:paraId="083B8651" w14:textId="77777777" w:rsidR="00AA4FA4" w:rsidRPr="00267653" w:rsidRDefault="00AA4FA4" w:rsidP="00172078">
            <w:pPr>
              <w:pStyle w:val="Tablerowcolumnheadingcentred"/>
              <w:rPr>
                <w:b/>
                <w:sz w:val="22"/>
                <w:szCs w:val="22"/>
              </w:rPr>
            </w:pPr>
            <w:r w:rsidRPr="00267653">
              <w:rPr>
                <w:b/>
                <w:sz w:val="22"/>
                <w:szCs w:val="22"/>
              </w:rPr>
              <w:t>Arts and Recreation Services</w:t>
            </w:r>
          </w:p>
          <w:p w14:paraId="6E9C99A7" w14:textId="77777777" w:rsidR="00AA4FA4" w:rsidRPr="00267653" w:rsidRDefault="00AA4FA4" w:rsidP="00D41D22">
            <w:pPr>
              <w:pStyle w:val="Tablerowcolumnheadingcentred"/>
              <w:spacing w:before="480" w:after="0"/>
              <w:rPr>
                <w:b/>
                <w:sz w:val="22"/>
                <w:szCs w:val="22"/>
              </w:rPr>
            </w:pPr>
            <w:r w:rsidRPr="00267653">
              <w:rPr>
                <w:b/>
                <w:szCs w:val="22"/>
              </w:rPr>
              <w:t>$m</w:t>
            </w:r>
          </w:p>
        </w:tc>
        <w:tc>
          <w:tcPr>
            <w:tcW w:w="0" w:type="pct"/>
          </w:tcPr>
          <w:p w14:paraId="08BF9FC5" w14:textId="77777777" w:rsidR="00AA4FA4" w:rsidRPr="00267653" w:rsidRDefault="00AA4FA4" w:rsidP="00172078">
            <w:pPr>
              <w:pStyle w:val="Tablerowcolumnheadingcentred"/>
              <w:rPr>
                <w:b/>
                <w:sz w:val="22"/>
                <w:szCs w:val="22"/>
              </w:rPr>
            </w:pPr>
            <w:r w:rsidRPr="00267653">
              <w:rPr>
                <w:b/>
                <w:sz w:val="22"/>
                <w:szCs w:val="22"/>
              </w:rPr>
              <w:t>Other Services</w:t>
            </w:r>
          </w:p>
          <w:p w14:paraId="3A610509" w14:textId="77777777" w:rsidR="00AA4FA4" w:rsidRPr="00267653" w:rsidRDefault="00AA4FA4" w:rsidP="00D41D22">
            <w:pPr>
              <w:pStyle w:val="Tablerowcolumnheadingcentred"/>
              <w:spacing w:before="720" w:after="0"/>
              <w:rPr>
                <w:b/>
                <w:sz w:val="22"/>
                <w:szCs w:val="22"/>
              </w:rPr>
            </w:pPr>
            <w:r w:rsidRPr="00267653">
              <w:rPr>
                <w:b/>
                <w:szCs w:val="22"/>
              </w:rPr>
              <w:t>$m</w:t>
            </w:r>
          </w:p>
        </w:tc>
        <w:tc>
          <w:tcPr>
            <w:tcW w:w="0" w:type="pct"/>
          </w:tcPr>
          <w:p w14:paraId="370AF426" w14:textId="72E4D1EF" w:rsidR="00AA4FA4" w:rsidRPr="00267653" w:rsidRDefault="00AA4FA4" w:rsidP="00172078">
            <w:pPr>
              <w:spacing w:before="60" w:after="0"/>
              <w:jc w:val="center"/>
              <w:rPr>
                <w:sz w:val="22"/>
                <w:szCs w:val="22"/>
              </w:rPr>
            </w:pPr>
            <w:r w:rsidRPr="00267653">
              <w:rPr>
                <w:sz w:val="22"/>
                <w:szCs w:val="22"/>
              </w:rPr>
              <w:t xml:space="preserve">Total </w:t>
            </w:r>
            <w:r w:rsidR="007604EA" w:rsidRPr="00267653">
              <w:rPr>
                <w:sz w:val="22"/>
                <w:szCs w:val="22"/>
              </w:rPr>
              <w:t xml:space="preserve">Support </w:t>
            </w:r>
            <w:r w:rsidRPr="00267653">
              <w:rPr>
                <w:sz w:val="22"/>
                <w:szCs w:val="22"/>
              </w:rPr>
              <w:t>Activity</w:t>
            </w:r>
          </w:p>
          <w:p w14:paraId="3A453364" w14:textId="77777777" w:rsidR="00AA4FA4" w:rsidRPr="00267653" w:rsidRDefault="00AA4FA4" w:rsidP="00D41D22">
            <w:pPr>
              <w:pStyle w:val="Tablerowcolumnheadingcentred"/>
              <w:spacing w:before="720" w:after="0"/>
              <w:rPr>
                <w:b/>
                <w:sz w:val="22"/>
                <w:szCs w:val="22"/>
              </w:rPr>
            </w:pPr>
            <w:r w:rsidRPr="00267653">
              <w:rPr>
                <w:b/>
                <w:szCs w:val="22"/>
              </w:rPr>
              <w:t>$m</w:t>
            </w:r>
          </w:p>
        </w:tc>
      </w:tr>
      <w:tr w:rsidR="006E4E90" w:rsidRPr="003D110E" w14:paraId="4A665721" w14:textId="77777777" w:rsidTr="00172078">
        <w:trPr>
          <w:cantSplit/>
          <w:trHeight w:val="220"/>
        </w:trPr>
        <w:tc>
          <w:tcPr>
            <w:tcW w:w="682" w:type="pct"/>
          </w:tcPr>
          <w:p w14:paraId="792F74F4" w14:textId="77777777" w:rsidR="006E4E90" w:rsidRPr="00305B2D" w:rsidRDefault="006E4E90" w:rsidP="006E4E90">
            <w:pPr>
              <w:pStyle w:val="Tabletext"/>
              <w:spacing w:before="0" w:after="0"/>
              <w:rPr>
                <w:b/>
                <w:sz w:val="22"/>
                <w:szCs w:val="22"/>
              </w:rPr>
            </w:pPr>
            <w:r w:rsidRPr="00305B2D">
              <w:rPr>
                <w:b/>
                <w:sz w:val="22"/>
                <w:szCs w:val="22"/>
              </w:rPr>
              <w:t>2014–15</w:t>
            </w:r>
          </w:p>
        </w:tc>
        <w:tc>
          <w:tcPr>
            <w:tcW w:w="679" w:type="pct"/>
          </w:tcPr>
          <w:p w14:paraId="2CA6BBF6" w14:textId="5AE7AD1E" w:rsidR="006E4E90" w:rsidRPr="00305B2D" w:rsidRDefault="006E4E90" w:rsidP="006E4E90">
            <w:pPr>
              <w:pStyle w:val="Tabletextcentred"/>
              <w:spacing w:before="0" w:after="0"/>
              <w:rPr>
                <w:rFonts w:cs="Calibri"/>
                <w:sz w:val="22"/>
                <w:szCs w:val="22"/>
              </w:rPr>
            </w:pPr>
            <w:r w:rsidRPr="00305B2D">
              <w:rPr>
                <w:szCs w:val="22"/>
              </w:rPr>
              <w:t>45</w:t>
            </w:r>
          </w:p>
        </w:tc>
        <w:tc>
          <w:tcPr>
            <w:tcW w:w="897" w:type="pct"/>
          </w:tcPr>
          <w:p w14:paraId="1385A802" w14:textId="04E93929" w:rsidR="006E4E90" w:rsidRPr="00305B2D" w:rsidRDefault="006E4E90" w:rsidP="006E4E90">
            <w:pPr>
              <w:pStyle w:val="Tabletextcentred"/>
              <w:spacing w:before="0" w:after="0"/>
              <w:rPr>
                <w:rFonts w:cs="Calibri"/>
                <w:sz w:val="22"/>
                <w:szCs w:val="22"/>
              </w:rPr>
            </w:pPr>
            <w:r w:rsidRPr="00305B2D">
              <w:rPr>
                <w:szCs w:val="22"/>
              </w:rPr>
              <w:t>3,883</w:t>
            </w:r>
          </w:p>
        </w:tc>
        <w:tc>
          <w:tcPr>
            <w:tcW w:w="599" w:type="pct"/>
          </w:tcPr>
          <w:p w14:paraId="098B0DD3" w14:textId="02428488" w:rsidR="006E4E90" w:rsidRPr="00305B2D" w:rsidRDefault="006E4E90" w:rsidP="006E4E90">
            <w:pPr>
              <w:pStyle w:val="Tabletextcentred"/>
              <w:spacing w:before="0" w:after="0"/>
              <w:rPr>
                <w:rFonts w:cs="Calibri"/>
                <w:sz w:val="22"/>
                <w:szCs w:val="22"/>
              </w:rPr>
            </w:pPr>
            <w:r w:rsidRPr="00305B2D">
              <w:rPr>
                <w:szCs w:val="22"/>
              </w:rPr>
              <w:t>879</w:t>
            </w:r>
          </w:p>
        </w:tc>
        <w:tc>
          <w:tcPr>
            <w:tcW w:w="594" w:type="pct"/>
          </w:tcPr>
          <w:p w14:paraId="369E1ADD" w14:textId="4CE31672" w:rsidR="006E4E90" w:rsidRPr="00305B2D" w:rsidRDefault="006E4E90" w:rsidP="006E4E90">
            <w:pPr>
              <w:pStyle w:val="Tabletextcentred"/>
              <w:spacing w:before="0" w:after="0"/>
              <w:rPr>
                <w:rFonts w:cs="Calibri"/>
                <w:sz w:val="22"/>
                <w:szCs w:val="22"/>
              </w:rPr>
            </w:pPr>
            <w:r w:rsidRPr="00305B2D">
              <w:rPr>
                <w:szCs w:val="22"/>
              </w:rPr>
              <w:t>16</w:t>
            </w:r>
          </w:p>
        </w:tc>
        <w:tc>
          <w:tcPr>
            <w:tcW w:w="595" w:type="pct"/>
          </w:tcPr>
          <w:p w14:paraId="6A796780" w14:textId="3EE0E05E" w:rsidR="006E4E90" w:rsidRPr="00305B2D" w:rsidRDefault="006E4E90" w:rsidP="006E4E90">
            <w:pPr>
              <w:pStyle w:val="Tabletextcentred"/>
              <w:spacing w:before="0" w:after="0"/>
              <w:rPr>
                <w:rFonts w:cs="Calibri"/>
                <w:sz w:val="22"/>
                <w:szCs w:val="22"/>
              </w:rPr>
            </w:pPr>
            <w:r w:rsidRPr="00305B2D">
              <w:rPr>
                <w:szCs w:val="22"/>
              </w:rPr>
              <w:t>304</w:t>
            </w:r>
          </w:p>
        </w:tc>
        <w:tc>
          <w:tcPr>
            <w:tcW w:w="417" w:type="pct"/>
          </w:tcPr>
          <w:p w14:paraId="4E8483D3" w14:textId="540C5588" w:rsidR="006E4E90" w:rsidRPr="00305B2D" w:rsidRDefault="006E4E90" w:rsidP="006E4E90">
            <w:pPr>
              <w:pStyle w:val="Tabletextcentred"/>
              <w:spacing w:before="0" w:after="0"/>
              <w:rPr>
                <w:rFonts w:cs="Calibri"/>
                <w:sz w:val="22"/>
                <w:szCs w:val="22"/>
              </w:rPr>
            </w:pPr>
            <w:r w:rsidRPr="00305B2D">
              <w:rPr>
                <w:szCs w:val="22"/>
              </w:rPr>
              <w:t>43</w:t>
            </w:r>
          </w:p>
        </w:tc>
        <w:tc>
          <w:tcPr>
            <w:tcW w:w="537" w:type="pct"/>
          </w:tcPr>
          <w:p w14:paraId="4CC205D3" w14:textId="783A2502" w:rsidR="006E4E90" w:rsidRPr="00305B2D" w:rsidRDefault="006E4E90" w:rsidP="006E4E90">
            <w:pPr>
              <w:pStyle w:val="Tabletextcentred"/>
              <w:spacing w:before="0" w:after="0"/>
              <w:rPr>
                <w:rFonts w:cs="Calibri"/>
                <w:b/>
                <w:bCs/>
                <w:sz w:val="22"/>
                <w:szCs w:val="22"/>
              </w:rPr>
            </w:pPr>
            <w:r w:rsidRPr="00305B2D">
              <w:rPr>
                <w:b/>
                <w:bCs/>
                <w:szCs w:val="22"/>
              </w:rPr>
              <w:t>5,171</w:t>
            </w:r>
          </w:p>
        </w:tc>
      </w:tr>
      <w:tr w:rsidR="006E4E90" w:rsidRPr="003D110E" w14:paraId="284B4BAF" w14:textId="77777777" w:rsidTr="00172078">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532960E8" w14:textId="77777777" w:rsidR="006E4E90" w:rsidRPr="00305B2D" w:rsidRDefault="006E4E90" w:rsidP="006E4E90">
            <w:pPr>
              <w:pStyle w:val="Tabletext"/>
              <w:spacing w:before="0" w:after="0"/>
              <w:rPr>
                <w:b/>
                <w:sz w:val="22"/>
                <w:szCs w:val="22"/>
              </w:rPr>
            </w:pPr>
            <w:r w:rsidRPr="00305B2D">
              <w:rPr>
                <w:b/>
                <w:sz w:val="22"/>
                <w:szCs w:val="22"/>
              </w:rPr>
              <w:t>2015–16</w:t>
            </w:r>
          </w:p>
        </w:tc>
        <w:tc>
          <w:tcPr>
            <w:tcW w:w="679" w:type="pct"/>
          </w:tcPr>
          <w:p w14:paraId="75778EE7" w14:textId="69AABF6D" w:rsidR="006E4E90" w:rsidRPr="00305B2D" w:rsidRDefault="006E4E90" w:rsidP="006E4E90">
            <w:pPr>
              <w:pStyle w:val="Tabletextcentred"/>
              <w:spacing w:before="0" w:after="0"/>
              <w:rPr>
                <w:rFonts w:cs="Calibri"/>
                <w:sz w:val="22"/>
                <w:szCs w:val="22"/>
              </w:rPr>
            </w:pPr>
            <w:r w:rsidRPr="00305B2D">
              <w:rPr>
                <w:szCs w:val="22"/>
              </w:rPr>
              <w:t>35</w:t>
            </w:r>
          </w:p>
        </w:tc>
        <w:tc>
          <w:tcPr>
            <w:tcW w:w="897" w:type="pct"/>
          </w:tcPr>
          <w:p w14:paraId="06B21FF8" w14:textId="567EA29F" w:rsidR="006E4E90" w:rsidRPr="00305B2D" w:rsidRDefault="006E4E90" w:rsidP="006E4E90">
            <w:pPr>
              <w:pStyle w:val="Tabletextcentred"/>
              <w:spacing w:before="0" w:after="0"/>
              <w:rPr>
                <w:rFonts w:cs="Calibri"/>
                <w:sz w:val="22"/>
                <w:szCs w:val="22"/>
              </w:rPr>
            </w:pPr>
            <w:r w:rsidRPr="00305B2D">
              <w:rPr>
                <w:szCs w:val="22"/>
              </w:rPr>
              <w:t>4,064</w:t>
            </w:r>
          </w:p>
        </w:tc>
        <w:tc>
          <w:tcPr>
            <w:tcW w:w="599" w:type="pct"/>
          </w:tcPr>
          <w:p w14:paraId="7A811DDE" w14:textId="5331886D" w:rsidR="006E4E90" w:rsidRPr="00305B2D" w:rsidRDefault="006E4E90" w:rsidP="006E4E90">
            <w:pPr>
              <w:pStyle w:val="Tabletextcentred"/>
              <w:spacing w:before="0" w:after="0"/>
              <w:rPr>
                <w:rFonts w:cs="Calibri"/>
                <w:sz w:val="22"/>
                <w:szCs w:val="22"/>
              </w:rPr>
            </w:pPr>
            <w:r w:rsidRPr="00305B2D">
              <w:rPr>
                <w:szCs w:val="22"/>
              </w:rPr>
              <w:t>963</w:t>
            </w:r>
          </w:p>
        </w:tc>
        <w:tc>
          <w:tcPr>
            <w:tcW w:w="594" w:type="pct"/>
          </w:tcPr>
          <w:p w14:paraId="4663D75E" w14:textId="2E4B8F32" w:rsidR="006E4E90" w:rsidRPr="00305B2D" w:rsidRDefault="006E4E90" w:rsidP="006E4E90">
            <w:pPr>
              <w:pStyle w:val="Tabletextcentred"/>
              <w:spacing w:before="0" w:after="0"/>
              <w:rPr>
                <w:rFonts w:cs="Calibri"/>
                <w:sz w:val="22"/>
                <w:szCs w:val="22"/>
              </w:rPr>
            </w:pPr>
            <w:r w:rsidRPr="00305B2D">
              <w:rPr>
                <w:szCs w:val="22"/>
              </w:rPr>
              <w:t>35</w:t>
            </w:r>
          </w:p>
        </w:tc>
        <w:tc>
          <w:tcPr>
            <w:tcW w:w="595" w:type="pct"/>
          </w:tcPr>
          <w:p w14:paraId="7F4A0597" w14:textId="23C14396" w:rsidR="006E4E90" w:rsidRPr="00305B2D" w:rsidRDefault="006E4E90" w:rsidP="006E4E90">
            <w:pPr>
              <w:pStyle w:val="Tabletextcentred"/>
              <w:spacing w:before="0" w:after="0"/>
              <w:rPr>
                <w:rFonts w:cs="Calibri"/>
                <w:sz w:val="22"/>
                <w:szCs w:val="22"/>
              </w:rPr>
            </w:pPr>
            <w:r w:rsidRPr="00305B2D">
              <w:rPr>
                <w:szCs w:val="22"/>
              </w:rPr>
              <w:t>398</w:t>
            </w:r>
          </w:p>
        </w:tc>
        <w:tc>
          <w:tcPr>
            <w:tcW w:w="417" w:type="pct"/>
          </w:tcPr>
          <w:p w14:paraId="55C566E4" w14:textId="484AA3D7" w:rsidR="006E4E90" w:rsidRPr="00305B2D" w:rsidRDefault="006E4E90" w:rsidP="006E4E90">
            <w:pPr>
              <w:pStyle w:val="Tabletextcentred"/>
              <w:spacing w:before="0" w:after="0"/>
              <w:rPr>
                <w:rFonts w:cs="Calibri"/>
                <w:sz w:val="22"/>
                <w:szCs w:val="22"/>
              </w:rPr>
            </w:pPr>
            <w:r w:rsidRPr="00305B2D">
              <w:rPr>
                <w:szCs w:val="22"/>
              </w:rPr>
              <w:t>33</w:t>
            </w:r>
          </w:p>
        </w:tc>
        <w:tc>
          <w:tcPr>
            <w:tcW w:w="537" w:type="pct"/>
          </w:tcPr>
          <w:p w14:paraId="11092E8B" w14:textId="727C3A7B" w:rsidR="006E4E90" w:rsidRPr="00305B2D" w:rsidRDefault="006E4E90" w:rsidP="006E4E90">
            <w:pPr>
              <w:pStyle w:val="Tabletextcentred"/>
              <w:spacing w:before="0" w:after="0"/>
              <w:rPr>
                <w:rFonts w:cs="Calibri"/>
                <w:b/>
                <w:bCs/>
                <w:sz w:val="22"/>
                <w:szCs w:val="22"/>
              </w:rPr>
            </w:pPr>
            <w:r w:rsidRPr="00305B2D">
              <w:rPr>
                <w:b/>
                <w:bCs/>
                <w:szCs w:val="22"/>
              </w:rPr>
              <w:t>5,528</w:t>
            </w:r>
          </w:p>
        </w:tc>
      </w:tr>
      <w:tr w:rsidR="006E4E90" w:rsidRPr="003D110E" w14:paraId="079FDD2B" w14:textId="77777777" w:rsidTr="00172078">
        <w:trPr>
          <w:cantSplit/>
          <w:trHeight w:val="220"/>
        </w:trPr>
        <w:tc>
          <w:tcPr>
            <w:tcW w:w="682" w:type="pct"/>
          </w:tcPr>
          <w:p w14:paraId="6BA35376" w14:textId="77777777" w:rsidR="006E4E90" w:rsidRPr="00305B2D" w:rsidRDefault="006E4E90" w:rsidP="006E4E90">
            <w:pPr>
              <w:pStyle w:val="Tabletext"/>
              <w:spacing w:before="0" w:after="0"/>
              <w:rPr>
                <w:b/>
                <w:sz w:val="22"/>
                <w:szCs w:val="22"/>
              </w:rPr>
            </w:pPr>
            <w:r w:rsidRPr="00305B2D">
              <w:rPr>
                <w:b/>
                <w:sz w:val="22"/>
                <w:szCs w:val="22"/>
              </w:rPr>
              <w:t>2016–17</w:t>
            </w:r>
          </w:p>
        </w:tc>
        <w:tc>
          <w:tcPr>
            <w:tcW w:w="679" w:type="pct"/>
          </w:tcPr>
          <w:p w14:paraId="73C5BC5E" w14:textId="22DC768C" w:rsidR="006E4E90" w:rsidRPr="00305B2D" w:rsidRDefault="006E4E90" w:rsidP="006E4E90">
            <w:pPr>
              <w:pStyle w:val="Tabletextcentred"/>
              <w:spacing w:before="0" w:after="0"/>
              <w:rPr>
                <w:rFonts w:cs="Calibri"/>
                <w:sz w:val="22"/>
                <w:szCs w:val="22"/>
              </w:rPr>
            </w:pPr>
            <w:r w:rsidRPr="00305B2D">
              <w:rPr>
                <w:szCs w:val="22"/>
              </w:rPr>
              <w:t>34</w:t>
            </w:r>
          </w:p>
        </w:tc>
        <w:tc>
          <w:tcPr>
            <w:tcW w:w="897" w:type="pct"/>
          </w:tcPr>
          <w:p w14:paraId="03D84E93" w14:textId="7EBCA80E" w:rsidR="006E4E90" w:rsidRPr="00305B2D" w:rsidRDefault="006E4E90" w:rsidP="006E4E90">
            <w:pPr>
              <w:pStyle w:val="Tabletextcentred"/>
              <w:spacing w:before="0" w:after="0"/>
              <w:rPr>
                <w:rFonts w:cs="Calibri"/>
                <w:sz w:val="22"/>
                <w:szCs w:val="22"/>
              </w:rPr>
            </w:pPr>
            <w:r w:rsidRPr="00305B2D">
              <w:rPr>
                <w:szCs w:val="22"/>
              </w:rPr>
              <w:t>4,159</w:t>
            </w:r>
          </w:p>
        </w:tc>
        <w:tc>
          <w:tcPr>
            <w:tcW w:w="599" w:type="pct"/>
          </w:tcPr>
          <w:p w14:paraId="1C4B0A96" w14:textId="26882111" w:rsidR="006E4E90" w:rsidRPr="00305B2D" w:rsidRDefault="006E4E90" w:rsidP="006E4E90">
            <w:pPr>
              <w:pStyle w:val="Tabletextcentred"/>
              <w:spacing w:before="0" w:after="0"/>
              <w:rPr>
                <w:rFonts w:cs="Calibri"/>
                <w:sz w:val="22"/>
                <w:szCs w:val="22"/>
              </w:rPr>
            </w:pPr>
            <w:r w:rsidRPr="00305B2D">
              <w:rPr>
                <w:szCs w:val="22"/>
              </w:rPr>
              <w:t>1,101</w:t>
            </w:r>
          </w:p>
        </w:tc>
        <w:tc>
          <w:tcPr>
            <w:tcW w:w="594" w:type="pct"/>
          </w:tcPr>
          <w:p w14:paraId="05E1E447" w14:textId="4F6945F1" w:rsidR="006E4E90" w:rsidRPr="00305B2D" w:rsidRDefault="006E4E90" w:rsidP="006E4E90">
            <w:pPr>
              <w:pStyle w:val="Tabletextcentred"/>
              <w:spacing w:before="0" w:after="0"/>
              <w:rPr>
                <w:rFonts w:cs="Calibri"/>
                <w:sz w:val="22"/>
                <w:szCs w:val="22"/>
              </w:rPr>
            </w:pPr>
            <w:r w:rsidRPr="00305B2D">
              <w:rPr>
                <w:szCs w:val="22"/>
              </w:rPr>
              <w:t>33</w:t>
            </w:r>
          </w:p>
        </w:tc>
        <w:tc>
          <w:tcPr>
            <w:tcW w:w="595" w:type="pct"/>
          </w:tcPr>
          <w:p w14:paraId="45FF2BB8" w14:textId="14AD144E" w:rsidR="006E4E90" w:rsidRPr="00305B2D" w:rsidRDefault="006E4E90" w:rsidP="006E4E90">
            <w:pPr>
              <w:pStyle w:val="Tabletextcentred"/>
              <w:spacing w:before="0" w:after="0"/>
              <w:rPr>
                <w:rFonts w:cs="Calibri"/>
                <w:sz w:val="22"/>
                <w:szCs w:val="22"/>
              </w:rPr>
            </w:pPr>
            <w:r w:rsidRPr="00305B2D">
              <w:rPr>
                <w:szCs w:val="22"/>
              </w:rPr>
              <w:t>410</w:t>
            </w:r>
          </w:p>
        </w:tc>
        <w:tc>
          <w:tcPr>
            <w:tcW w:w="417" w:type="pct"/>
          </w:tcPr>
          <w:p w14:paraId="693D06F6" w14:textId="4EF0C170" w:rsidR="006E4E90" w:rsidRPr="00305B2D" w:rsidRDefault="006E4E90" w:rsidP="006E4E90">
            <w:pPr>
              <w:pStyle w:val="Tabletextcentred"/>
              <w:spacing w:before="0" w:after="0"/>
              <w:rPr>
                <w:rFonts w:cs="Calibri"/>
                <w:sz w:val="22"/>
                <w:szCs w:val="22"/>
              </w:rPr>
            </w:pPr>
            <w:r w:rsidRPr="00305B2D">
              <w:rPr>
                <w:szCs w:val="22"/>
              </w:rPr>
              <w:t>35</w:t>
            </w:r>
          </w:p>
        </w:tc>
        <w:tc>
          <w:tcPr>
            <w:tcW w:w="537" w:type="pct"/>
          </w:tcPr>
          <w:p w14:paraId="6540F264" w14:textId="0539BC02" w:rsidR="006E4E90" w:rsidRPr="00305B2D" w:rsidRDefault="006E4E90" w:rsidP="006E4E90">
            <w:pPr>
              <w:pStyle w:val="Tabletextcentred"/>
              <w:spacing w:before="0" w:after="0"/>
              <w:rPr>
                <w:rFonts w:cs="Calibri"/>
                <w:b/>
                <w:bCs/>
                <w:sz w:val="22"/>
                <w:szCs w:val="22"/>
              </w:rPr>
            </w:pPr>
            <w:r w:rsidRPr="00305B2D">
              <w:rPr>
                <w:b/>
                <w:bCs/>
                <w:szCs w:val="22"/>
              </w:rPr>
              <w:t>5,772</w:t>
            </w:r>
          </w:p>
        </w:tc>
      </w:tr>
      <w:tr w:rsidR="006E4E90" w:rsidRPr="003D110E" w14:paraId="6B97CDA7" w14:textId="77777777" w:rsidTr="00172078">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1AF4713F" w14:textId="77777777" w:rsidR="006E4E90" w:rsidRPr="00305B2D" w:rsidRDefault="006E4E90" w:rsidP="006E4E90">
            <w:pPr>
              <w:pStyle w:val="Tabletext"/>
              <w:spacing w:before="0" w:after="0"/>
              <w:rPr>
                <w:b/>
                <w:sz w:val="22"/>
                <w:szCs w:val="22"/>
              </w:rPr>
            </w:pPr>
            <w:r w:rsidRPr="00305B2D">
              <w:rPr>
                <w:b/>
                <w:sz w:val="22"/>
                <w:szCs w:val="22"/>
              </w:rPr>
              <w:t>2017–18</w:t>
            </w:r>
          </w:p>
        </w:tc>
        <w:tc>
          <w:tcPr>
            <w:tcW w:w="679" w:type="pct"/>
          </w:tcPr>
          <w:p w14:paraId="2EA94153" w14:textId="12EE55CC" w:rsidR="006E4E90" w:rsidRPr="00305B2D" w:rsidRDefault="006E4E90" w:rsidP="006E4E90">
            <w:pPr>
              <w:pStyle w:val="Tabletextcentred"/>
              <w:spacing w:before="0" w:after="0"/>
              <w:rPr>
                <w:rFonts w:cs="Calibri"/>
                <w:sz w:val="22"/>
                <w:szCs w:val="22"/>
              </w:rPr>
            </w:pPr>
            <w:r w:rsidRPr="00305B2D">
              <w:rPr>
                <w:szCs w:val="22"/>
              </w:rPr>
              <w:t>34</w:t>
            </w:r>
          </w:p>
        </w:tc>
        <w:tc>
          <w:tcPr>
            <w:tcW w:w="897" w:type="pct"/>
          </w:tcPr>
          <w:p w14:paraId="2E3BD2E9" w14:textId="5C5E2802" w:rsidR="006E4E90" w:rsidRPr="00305B2D" w:rsidRDefault="006E4E90" w:rsidP="006E4E90">
            <w:pPr>
              <w:pStyle w:val="Tabletextcentred"/>
              <w:spacing w:before="0" w:after="0"/>
              <w:rPr>
                <w:rFonts w:cs="Calibri"/>
                <w:sz w:val="22"/>
                <w:szCs w:val="22"/>
              </w:rPr>
            </w:pPr>
            <w:r w:rsidRPr="00305B2D">
              <w:rPr>
                <w:szCs w:val="22"/>
              </w:rPr>
              <w:t>4,169</w:t>
            </w:r>
          </w:p>
        </w:tc>
        <w:tc>
          <w:tcPr>
            <w:tcW w:w="599" w:type="pct"/>
          </w:tcPr>
          <w:p w14:paraId="4817129B" w14:textId="2331B7B5" w:rsidR="006E4E90" w:rsidRPr="00305B2D" w:rsidRDefault="006E4E90" w:rsidP="006E4E90">
            <w:pPr>
              <w:pStyle w:val="Tabletextcentred"/>
              <w:spacing w:before="0" w:after="0"/>
              <w:rPr>
                <w:rFonts w:cs="Calibri"/>
                <w:sz w:val="22"/>
                <w:szCs w:val="22"/>
              </w:rPr>
            </w:pPr>
            <w:r w:rsidRPr="00305B2D">
              <w:rPr>
                <w:szCs w:val="22"/>
              </w:rPr>
              <w:t>1,171</w:t>
            </w:r>
          </w:p>
        </w:tc>
        <w:tc>
          <w:tcPr>
            <w:tcW w:w="594" w:type="pct"/>
          </w:tcPr>
          <w:p w14:paraId="3831959B" w14:textId="45617292" w:rsidR="006E4E90" w:rsidRPr="00305B2D" w:rsidRDefault="006E4E90" w:rsidP="006E4E90">
            <w:pPr>
              <w:pStyle w:val="Tabletextcentred"/>
              <w:spacing w:before="0" w:after="0"/>
              <w:rPr>
                <w:rFonts w:cs="Calibri"/>
                <w:sz w:val="22"/>
                <w:szCs w:val="22"/>
              </w:rPr>
            </w:pPr>
            <w:r w:rsidRPr="00305B2D">
              <w:rPr>
                <w:szCs w:val="22"/>
              </w:rPr>
              <w:t>30</w:t>
            </w:r>
          </w:p>
        </w:tc>
        <w:tc>
          <w:tcPr>
            <w:tcW w:w="595" w:type="pct"/>
          </w:tcPr>
          <w:p w14:paraId="61453838" w14:textId="46752062" w:rsidR="006E4E90" w:rsidRPr="00305B2D" w:rsidRDefault="006E4E90" w:rsidP="006E4E90">
            <w:pPr>
              <w:pStyle w:val="Tabletextcentred"/>
              <w:spacing w:before="0" w:after="0"/>
              <w:rPr>
                <w:rFonts w:cs="Calibri"/>
                <w:sz w:val="22"/>
                <w:szCs w:val="22"/>
              </w:rPr>
            </w:pPr>
            <w:r w:rsidRPr="00305B2D">
              <w:rPr>
                <w:szCs w:val="22"/>
              </w:rPr>
              <w:t>385</w:t>
            </w:r>
          </w:p>
        </w:tc>
        <w:tc>
          <w:tcPr>
            <w:tcW w:w="417" w:type="pct"/>
          </w:tcPr>
          <w:p w14:paraId="378A9F2D" w14:textId="1668252C" w:rsidR="006E4E90" w:rsidRPr="00305B2D" w:rsidRDefault="006E4E90" w:rsidP="006E4E90">
            <w:pPr>
              <w:pStyle w:val="Tabletextcentred"/>
              <w:spacing w:before="0" w:after="0"/>
              <w:rPr>
                <w:rFonts w:cs="Calibri"/>
                <w:sz w:val="22"/>
                <w:szCs w:val="22"/>
              </w:rPr>
            </w:pPr>
            <w:r w:rsidRPr="00305B2D">
              <w:rPr>
                <w:szCs w:val="22"/>
              </w:rPr>
              <w:t>34</w:t>
            </w:r>
          </w:p>
        </w:tc>
        <w:tc>
          <w:tcPr>
            <w:tcW w:w="537" w:type="pct"/>
          </w:tcPr>
          <w:p w14:paraId="5C094B3A" w14:textId="3466CD18" w:rsidR="006E4E90" w:rsidRPr="00305B2D" w:rsidRDefault="006E4E90" w:rsidP="006E4E90">
            <w:pPr>
              <w:pStyle w:val="Tabletextcentred"/>
              <w:spacing w:before="0" w:after="0"/>
              <w:rPr>
                <w:rFonts w:cs="Calibri"/>
                <w:b/>
                <w:bCs/>
                <w:sz w:val="22"/>
                <w:szCs w:val="22"/>
              </w:rPr>
            </w:pPr>
            <w:r w:rsidRPr="00305B2D">
              <w:rPr>
                <w:b/>
                <w:bCs/>
                <w:szCs w:val="22"/>
              </w:rPr>
              <w:t>5,822</w:t>
            </w:r>
          </w:p>
        </w:tc>
      </w:tr>
      <w:tr w:rsidR="006E4E90" w:rsidRPr="003D110E" w14:paraId="25E03566" w14:textId="77777777" w:rsidTr="00172078">
        <w:trPr>
          <w:cantSplit/>
          <w:trHeight w:val="220"/>
        </w:trPr>
        <w:tc>
          <w:tcPr>
            <w:tcW w:w="682" w:type="pct"/>
          </w:tcPr>
          <w:p w14:paraId="39B97ADA" w14:textId="77777777" w:rsidR="006E4E90" w:rsidRPr="00305B2D" w:rsidRDefault="006E4E90" w:rsidP="006E4E90">
            <w:pPr>
              <w:pStyle w:val="Tabletext"/>
              <w:spacing w:before="0" w:after="0"/>
              <w:rPr>
                <w:b/>
                <w:sz w:val="22"/>
                <w:szCs w:val="22"/>
              </w:rPr>
            </w:pPr>
            <w:r w:rsidRPr="00305B2D">
              <w:rPr>
                <w:b/>
                <w:sz w:val="22"/>
                <w:szCs w:val="22"/>
              </w:rPr>
              <w:t>2018–19</w:t>
            </w:r>
          </w:p>
        </w:tc>
        <w:tc>
          <w:tcPr>
            <w:tcW w:w="679" w:type="pct"/>
          </w:tcPr>
          <w:p w14:paraId="1BAAC85A" w14:textId="66D6EFD4" w:rsidR="006E4E90" w:rsidRPr="00305B2D" w:rsidRDefault="006E4E90" w:rsidP="006E4E90">
            <w:pPr>
              <w:pStyle w:val="Tabletextcentred"/>
              <w:spacing w:before="0" w:after="0"/>
              <w:rPr>
                <w:rFonts w:cs="Calibri"/>
                <w:sz w:val="22"/>
                <w:szCs w:val="22"/>
              </w:rPr>
            </w:pPr>
            <w:r w:rsidRPr="00305B2D">
              <w:rPr>
                <w:szCs w:val="22"/>
              </w:rPr>
              <w:t>37</w:t>
            </w:r>
          </w:p>
        </w:tc>
        <w:tc>
          <w:tcPr>
            <w:tcW w:w="897" w:type="pct"/>
          </w:tcPr>
          <w:p w14:paraId="01D4DF4B" w14:textId="5EBB773F" w:rsidR="006E4E90" w:rsidRPr="00305B2D" w:rsidRDefault="006E4E90" w:rsidP="006E4E90">
            <w:pPr>
              <w:pStyle w:val="Tabletextcentred"/>
              <w:spacing w:before="0" w:after="0"/>
              <w:rPr>
                <w:rFonts w:cs="Calibri"/>
                <w:sz w:val="22"/>
                <w:szCs w:val="22"/>
              </w:rPr>
            </w:pPr>
            <w:r w:rsidRPr="00305B2D">
              <w:rPr>
                <w:szCs w:val="22"/>
              </w:rPr>
              <w:t>4,115</w:t>
            </w:r>
          </w:p>
        </w:tc>
        <w:tc>
          <w:tcPr>
            <w:tcW w:w="599" w:type="pct"/>
          </w:tcPr>
          <w:p w14:paraId="5E86F55E" w14:textId="58DAA6EB" w:rsidR="006E4E90" w:rsidRPr="00305B2D" w:rsidRDefault="006E4E90" w:rsidP="006E4E90">
            <w:pPr>
              <w:pStyle w:val="Tabletextcentred"/>
              <w:spacing w:before="0" w:after="0"/>
              <w:rPr>
                <w:rFonts w:cs="Calibri"/>
                <w:sz w:val="22"/>
                <w:szCs w:val="22"/>
              </w:rPr>
            </w:pPr>
            <w:r w:rsidRPr="00305B2D">
              <w:rPr>
                <w:szCs w:val="22"/>
              </w:rPr>
              <w:t>1,175</w:t>
            </w:r>
          </w:p>
        </w:tc>
        <w:tc>
          <w:tcPr>
            <w:tcW w:w="594" w:type="pct"/>
          </w:tcPr>
          <w:p w14:paraId="7A800F08" w14:textId="574268F3" w:rsidR="006E4E90" w:rsidRPr="00305B2D" w:rsidRDefault="006E4E90" w:rsidP="006E4E90">
            <w:pPr>
              <w:pStyle w:val="Tabletextcentred"/>
              <w:spacing w:before="0" w:after="0"/>
              <w:rPr>
                <w:rFonts w:cs="Calibri"/>
                <w:sz w:val="22"/>
                <w:szCs w:val="22"/>
              </w:rPr>
            </w:pPr>
            <w:r w:rsidRPr="00305B2D">
              <w:rPr>
                <w:szCs w:val="22"/>
              </w:rPr>
              <w:t>34</w:t>
            </w:r>
          </w:p>
        </w:tc>
        <w:tc>
          <w:tcPr>
            <w:tcW w:w="595" w:type="pct"/>
          </w:tcPr>
          <w:p w14:paraId="1DCDAEBA" w14:textId="29C11B7A" w:rsidR="006E4E90" w:rsidRPr="00305B2D" w:rsidRDefault="006E4E90" w:rsidP="006E4E90">
            <w:pPr>
              <w:pStyle w:val="Tabletextcentred"/>
              <w:spacing w:before="0" w:after="0"/>
              <w:rPr>
                <w:rFonts w:cs="Calibri"/>
                <w:sz w:val="22"/>
                <w:szCs w:val="22"/>
              </w:rPr>
            </w:pPr>
            <w:r w:rsidRPr="00305B2D">
              <w:rPr>
                <w:szCs w:val="22"/>
              </w:rPr>
              <w:t>492</w:t>
            </w:r>
          </w:p>
        </w:tc>
        <w:tc>
          <w:tcPr>
            <w:tcW w:w="417" w:type="pct"/>
          </w:tcPr>
          <w:p w14:paraId="76B4E31E" w14:textId="7047F20E" w:rsidR="006E4E90" w:rsidRPr="00305B2D" w:rsidRDefault="006E4E90" w:rsidP="006E4E90">
            <w:pPr>
              <w:pStyle w:val="Tabletextcentred"/>
              <w:spacing w:before="0" w:after="0"/>
              <w:rPr>
                <w:rFonts w:cs="Calibri"/>
                <w:sz w:val="22"/>
                <w:szCs w:val="22"/>
              </w:rPr>
            </w:pPr>
            <w:r w:rsidRPr="00305B2D">
              <w:rPr>
                <w:szCs w:val="22"/>
              </w:rPr>
              <w:t>36</w:t>
            </w:r>
          </w:p>
        </w:tc>
        <w:tc>
          <w:tcPr>
            <w:tcW w:w="537" w:type="pct"/>
          </w:tcPr>
          <w:p w14:paraId="1479F607" w14:textId="131E0204" w:rsidR="006E4E90" w:rsidRPr="00305B2D" w:rsidRDefault="006E4E90" w:rsidP="006E4E90">
            <w:pPr>
              <w:pStyle w:val="Tabletextcentred"/>
              <w:spacing w:before="0" w:after="0"/>
              <w:rPr>
                <w:rFonts w:cs="Calibri"/>
                <w:b/>
                <w:bCs/>
                <w:sz w:val="22"/>
                <w:szCs w:val="22"/>
              </w:rPr>
            </w:pPr>
            <w:r w:rsidRPr="00305B2D">
              <w:rPr>
                <w:b/>
                <w:bCs/>
                <w:szCs w:val="22"/>
              </w:rPr>
              <w:t>5,889</w:t>
            </w:r>
          </w:p>
        </w:tc>
      </w:tr>
      <w:tr w:rsidR="006E4E90" w:rsidRPr="003D110E" w14:paraId="4B7E9356" w14:textId="77777777" w:rsidTr="00172078">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256D4F24" w14:textId="77777777" w:rsidR="006E4E90" w:rsidRPr="00305B2D" w:rsidRDefault="006E4E90" w:rsidP="006E4E90">
            <w:pPr>
              <w:pStyle w:val="Tabletext"/>
              <w:spacing w:before="0" w:after="0"/>
              <w:rPr>
                <w:b/>
                <w:sz w:val="22"/>
                <w:szCs w:val="22"/>
              </w:rPr>
            </w:pPr>
            <w:r w:rsidRPr="00305B2D">
              <w:rPr>
                <w:b/>
                <w:sz w:val="22"/>
                <w:szCs w:val="22"/>
              </w:rPr>
              <w:t>2019–20</w:t>
            </w:r>
          </w:p>
        </w:tc>
        <w:tc>
          <w:tcPr>
            <w:tcW w:w="679" w:type="pct"/>
          </w:tcPr>
          <w:p w14:paraId="6D81DDAF" w14:textId="014021E8" w:rsidR="006E4E90" w:rsidRPr="00305B2D" w:rsidRDefault="006E4E90" w:rsidP="006E4E90">
            <w:pPr>
              <w:pStyle w:val="Tabletextcentred"/>
              <w:spacing w:before="0" w:after="0"/>
              <w:rPr>
                <w:rFonts w:cs="Calibri"/>
                <w:sz w:val="22"/>
                <w:szCs w:val="22"/>
              </w:rPr>
            </w:pPr>
            <w:r w:rsidRPr="00305B2D">
              <w:rPr>
                <w:szCs w:val="22"/>
              </w:rPr>
              <w:t>24</w:t>
            </w:r>
          </w:p>
        </w:tc>
        <w:tc>
          <w:tcPr>
            <w:tcW w:w="897" w:type="pct"/>
          </w:tcPr>
          <w:p w14:paraId="2A2278F6" w14:textId="14617B94" w:rsidR="006E4E90" w:rsidRPr="00305B2D" w:rsidRDefault="006E4E90" w:rsidP="006E4E90">
            <w:pPr>
              <w:pStyle w:val="Tabletextcentred"/>
              <w:spacing w:before="0" w:after="0"/>
              <w:rPr>
                <w:rFonts w:cs="Calibri"/>
                <w:sz w:val="22"/>
                <w:szCs w:val="22"/>
              </w:rPr>
            </w:pPr>
            <w:r w:rsidRPr="00305B2D">
              <w:rPr>
                <w:szCs w:val="22"/>
              </w:rPr>
              <w:t>3,897</w:t>
            </w:r>
          </w:p>
        </w:tc>
        <w:tc>
          <w:tcPr>
            <w:tcW w:w="599" w:type="pct"/>
          </w:tcPr>
          <w:p w14:paraId="07874EE9" w14:textId="7ACE9C61" w:rsidR="006E4E90" w:rsidRPr="00305B2D" w:rsidRDefault="006E4E90" w:rsidP="006E4E90">
            <w:pPr>
              <w:pStyle w:val="Tabletextcentred"/>
              <w:spacing w:before="0" w:after="0"/>
              <w:rPr>
                <w:rFonts w:cs="Calibri"/>
                <w:sz w:val="22"/>
                <w:szCs w:val="22"/>
              </w:rPr>
            </w:pPr>
            <w:r w:rsidRPr="00305B2D">
              <w:rPr>
                <w:szCs w:val="22"/>
              </w:rPr>
              <w:t>1,271</w:t>
            </w:r>
          </w:p>
        </w:tc>
        <w:tc>
          <w:tcPr>
            <w:tcW w:w="594" w:type="pct"/>
          </w:tcPr>
          <w:p w14:paraId="6CEAF671" w14:textId="635222BF" w:rsidR="006E4E90" w:rsidRPr="00305B2D" w:rsidRDefault="006E4E90" w:rsidP="006E4E90">
            <w:pPr>
              <w:pStyle w:val="Tabletextcentred"/>
              <w:spacing w:before="0" w:after="0"/>
              <w:rPr>
                <w:rFonts w:cs="Calibri"/>
                <w:sz w:val="22"/>
                <w:szCs w:val="22"/>
              </w:rPr>
            </w:pPr>
            <w:r w:rsidRPr="00305B2D">
              <w:rPr>
                <w:szCs w:val="22"/>
              </w:rPr>
              <w:t>40</w:t>
            </w:r>
          </w:p>
        </w:tc>
        <w:tc>
          <w:tcPr>
            <w:tcW w:w="595" w:type="pct"/>
          </w:tcPr>
          <w:p w14:paraId="0CFD36EE" w14:textId="610BD206" w:rsidR="006E4E90" w:rsidRPr="00305B2D" w:rsidRDefault="006E4E90" w:rsidP="006E4E90">
            <w:pPr>
              <w:pStyle w:val="Tabletextcentred"/>
              <w:spacing w:before="0" w:after="0"/>
              <w:rPr>
                <w:rFonts w:cs="Calibri"/>
                <w:sz w:val="22"/>
                <w:szCs w:val="22"/>
              </w:rPr>
            </w:pPr>
            <w:r w:rsidRPr="00305B2D">
              <w:rPr>
                <w:szCs w:val="22"/>
              </w:rPr>
              <w:t>462</w:t>
            </w:r>
          </w:p>
        </w:tc>
        <w:tc>
          <w:tcPr>
            <w:tcW w:w="417" w:type="pct"/>
          </w:tcPr>
          <w:p w14:paraId="6930EEE6" w14:textId="1D852BD0" w:rsidR="006E4E90" w:rsidRPr="00305B2D" w:rsidRDefault="006E4E90" w:rsidP="006E4E90">
            <w:pPr>
              <w:pStyle w:val="Tabletextcentred"/>
              <w:spacing w:before="0" w:after="0"/>
              <w:rPr>
                <w:rFonts w:cs="Calibri"/>
                <w:sz w:val="22"/>
                <w:szCs w:val="22"/>
              </w:rPr>
            </w:pPr>
            <w:r w:rsidRPr="00305B2D">
              <w:rPr>
                <w:szCs w:val="22"/>
              </w:rPr>
              <w:t>30</w:t>
            </w:r>
          </w:p>
        </w:tc>
        <w:tc>
          <w:tcPr>
            <w:tcW w:w="537" w:type="pct"/>
          </w:tcPr>
          <w:p w14:paraId="1549CE5D" w14:textId="18EE992A" w:rsidR="006E4E90" w:rsidRPr="00305B2D" w:rsidRDefault="006E4E90" w:rsidP="006E4E90">
            <w:pPr>
              <w:pStyle w:val="Tabletextcentred"/>
              <w:spacing w:before="0" w:after="0"/>
              <w:rPr>
                <w:rFonts w:cs="Calibri"/>
                <w:b/>
                <w:bCs/>
                <w:sz w:val="22"/>
                <w:szCs w:val="22"/>
              </w:rPr>
            </w:pPr>
            <w:r w:rsidRPr="00305B2D">
              <w:rPr>
                <w:b/>
                <w:bCs/>
                <w:szCs w:val="22"/>
              </w:rPr>
              <w:t>5,724</w:t>
            </w:r>
          </w:p>
        </w:tc>
      </w:tr>
      <w:tr w:rsidR="006E4E90" w:rsidRPr="003D110E" w14:paraId="6310C8CD" w14:textId="77777777" w:rsidTr="00172078">
        <w:trPr>
          <w:cantSplit/>
          <w:trHeight w:val="220"/>
        </w:trPr>
        <w:tc>
          <w:tcPr>
            <w:tcW w:w="682" w:type="pct"/>
          </w:tcPr>
          <w:p w14:paraId="51E72401" w14:textId="77777777" w:rsidR="006E4E90" w:rsidRPr="00305B2D" w:rsidRDefault="006E4E90" w:rsidP="006E4E90">
            <w:pPr>
              <w:pStyle w:val="Tabletext"/>
              <w:spacing w:before="0" w:after="0"/>
              <w:rPr>
                <w:b/>
                <w:sz w:val="22"/>
                <w:szCs w:val="22"/>
              </w:rPr>
            </w:pPr>
            <w:r w:rsidRPr="00305B2D">
              <w:rPr>
                <w:b/>
                <w:sz w:val="22"/>
                <w:szCs w:val="22"/>
              </w:rPr>
              <w:t>2020–21</w:t>
            </w:r>
          </w:p>
        </w:tc>
        <w:tc>
          <w:tcPr>
            <w:tcW w:w="679" w:type="pct"/>
          </w:tcPr>
          <w:p w14:paraId="2B5D2B6F" w14:textId="1476A87E" w:rsidR="006E4E90" w:rsidRPr="00305B2D" w:rsidRDefault="006E4E90" w:rsidP="006E4E90">
            <w:pPr>
              <w:pStyle w:val="Tabletextcentred"/>
              <w:spacing w:before="0" w:after="0"/>
              <w:rPr>
                <w:rFonts w:cs="Calibri"/>
                <w:sz w:val="22"/>
                <w:szCs w:val="22"/>
              </w:rPr>
            </w:pPr>
            <w:r w:rsidRPr="00305B2D">
              <w:rPr>
                <w:szCs w:val="22"/>
              </w:rPr>
              <w:t>32</w:t>
            </w:r>
          </w:p>
        </w:tc>
        <w:tc>
          <w:tcPr>
            <w:tcW w:w="897" w:type="pct"/>
          </w:tcPr>
          <w:p w14:paraId="3057F879" w14:textId="272AA126" w:rsidR="006E4E90" w:rsidRPr="00305B2D" w:rsidRDefault="006E4E90" w:rsidP="006E4E90">
            <w:pPr>
              <w:pStyle w:val="Tabletextcentred"/>
              <w:spacing w:before="0" w:after="0"/>
              <w:rPr>
                <w:rFonts w:cs="Calibri"/>
                <w:sz w:val="22"/>
                <w:szCs w:val="22"/>
              </w:rPr>
            </w:pPr>
            <w:r w:rsidRPr="00305B2D">
              <w:rPr>
                <w:szCs w:val="22"/>
              </w:rPr>
              <w:t>3,748</w:t>
            </w:r>
          </w:p>
        </w:tc>
        <w:tc>
          <w:tcPr>
            <w:tcW w:w="599" w:type="pct"/>
          </w:tcPr>
          <w:p w14:paraId="39E407CF" w14:textId="2974EB33" w:rsidR="006E4E90" w:rsidRPr="00305B2D" w:rsidRDefault="006E4E90" w:rsidP="006E4E90">
            <w:pPr>
              <w:pStyle w:val="Tabletextcentred"/>
              <w:spacing w:before="0" w:after="0"/>
              <w:rPr>
                <w:rFonts w:cs="Calibri"/>
                <w:sz w:val="22"/>
                <w:szCs w:val="22"/>
              </w:rPr>
            </w:pPr>
            <w:r w:rsidRPr="00305B2D">
              <w:rPr>
                <w:szCs w:val="22"/>
              </w:rPr>
              <w:t>1,295</w:t>
            </w:r>
          </w:p>
        </w:tc>
        <w:tc>
          <w:tcPr>
            <w:tcW w:w="594" w:type="pct"/>
          </w:tcPr>
          <w:p w14:paraId="7C0C5F78" w14:textId="056FC671" w:rsidR="006E4E90" w:rsidRPr="00305B2D" w:rsidRDefault="006E4E90" w:rsidP="006E4E90">
            <w:pPr>
              <w:pStyle w:val="Tabletextcentred"/>
              <w:spacing w:before="0" w:after="0"/>
              <w:rPr>
                <w:rFonts w:cs="Calibri"/>
                <w:sz w:val="22"/>
                <w:szCs w:val="22"/>
              </w:rPr>
            </w:pPr>
            <w:r w:rsidRPr="00305B2D">
              <w:rPr>
                <w:szCs w:val="22"/>
              </w:rPr>
              <w:t>43</w:t>
            </w:r>
          </w:p>
        </w:tc>
        <w:tc>
          <w:tcPr>
            <w:tcW w:w="595" w:type="pct"/>
          </w:tcPr>
          <w:p w14:paraId="01B7858B" w14:textId="2C1C9865" w:rsidR="006E4E90" w:rsidRPr="00305B2D" w:rsidRDefault="006E4E90" w:rsidP="006E4E90">
            <w:pPr>
              <w:pStyle w:val="Tabletextcentred"/>
              <w:spacing w:before="0" w:after="0"/>
              <w:rPr>
                <w:rFonts w:cs="Calibri"/>
                <w:sz w:val="22"/>
                <w:szCs w:val="22"/>
              </w:rPr>
            </w:pPr>
            <w:r w:rsidRPr="00305B2D">
              <w:rPr>
                <w:szCs w:val="22"/>
              </w:rPr>
              <w:t>442</w:t>
            </w:r>
          </w:p>
        </w:tc>
        <w:tc>
          <w:tcPr>
            <w:tcW w:w="417" w:type="pct"/>
          </w:tcPr>
          <w:p w14:paraId="788ADE37" w14:textId="600F2F22" w:rsidR="006E4E90" w:rsidRPr="00305B2D" w:rsidRDefault="006E4E90" w:rsidP="006E4E90">
            <w:pPr>
              <w:pStyle w:val="Tabletextcentred"/>
              <w:spacing w:before="0" w:after="0"/>
              <w:rPr>
                <w:rFonts w:cs="Calibri"/>
                <w:sz w:val="22"/>
                <w:szCs w:val="22"/>
              </w:rPr>
            </w:pPr>
            <w:r w:rsidRPr="00305B2D">
              <w:rPr>
                <w:szCs w:val="22"/>
              </w:rPr>
              <w:t>27</w:t>
            </w:r>
          </w:p>
        </w:tc>
        <w:tc>
          <w:tcPr>
            <w:tcW w:w="537" w:type="pct"/>
          </w:tcPr>
          <w:p w14:paraId="027BD115" w14:textId="41902064" w:rsidR="006E4E90" w:rsidRPr="00305B2D" w:rsidRDefault="006E4E90" w:rsidP="006E4E90">
            <w:pPr>
              <w:pStyle w:val="Tabletextcentred"/>
              <w:spacing w:before="0" w:after="0"/>
              <w:rPr>
                <w:rFonts w:cs="Calibri"/>
                <w:b/>
                <w:bCs/>
                <w:sz w:val="22"/>
                <w:szCs w:val="22"/>
              </w:rPr>
            </w:pPr>
            <w:r w:rsidRPr="00305B2D">
              <w:rPr>
                <w:b/>
                <w:bCs/>
                <w:szCs w:val="22"/>
              </w:rPr>
              <w:t>5,587</w:t>
            </w:r>
          </w:p>
        </w:tc>
      </w:tr>
      <w:tr w:rsidR="006E4E90" w:rsidRPr="003D110E" w14:paraId="2C0D385E" w14:textId="77777777" w:rsidTr="00172078">
        <w:trPr>
          <w:cnfStyle w:val="000000010000" w:firstRow="0" w:lastRow="0" w:firstColumn="0" w:lastColumn="0" w:oddVBand="0" w:evenVBand="0" w:oddHBand="0" w:evenHBand="1" w:firstRowFirstColumn="0" w:firstRowLastColumn="0" w:lastRowFirstColumn="0" w:lastRowLastColumn="0"/>
          <w:cantSplit/>
          <w:trHeight w:val="220"/>
        </w:trPr>
        <w:tc>
          <w:tcPr>
            <w:tcW w:w="682" w:type="pct"/>
          </w:tcPr>
          <w:p w14:paraId="15F446D4" w14:textId="77777777" w:rsidR="006E4E90" w:rsidRPr="00305B2D" w:rsidRDefault="006E4E90" w:rsidP="006E4E90">
            <w:pPr>
              <w:pStyle w:val="Tabletext"/>
              <w:spacing w:before="0" w:after="0"/>
              <w:rPr>
                <w:b/>
                <w:sz w:val="22"/>
                <w:szCs w:val="22"/>
              </w:rPr>
            </w:pPr>
            <w:r w:rsidRPr="00305B2D">
              <w:rPr>
                <w:b/>
                <w:sz w:val="22"/>
                <w:szCs w:val="22"/>
              </w:rPr>
              <w:t>2021–22</w:t>
            </w:r>
          </w:p>
        </w:tc>
        <w:tc>
          <w:tcPr>
            <w:tcW w:w="679" w:type="pct"/>
          </w:tcPr>
          <w:p w14:paraId="574E0224" w14:textId="51376B87" w:rsidR="006E4E90" w:rsidRPr="00305B2D" w:rsidRDefault="006E4E90" w:rsidP="006E4E90">
            <w:pPr>
              <w:pStyle w:val="Tabletextcentred"/>
              <w:spacing w:before="0" w:after="0"/>
              <w:rPr>
                <w:rFonts w:cs="Calibri"/>
                <w:sz w:val="22"/>
                <w:szCs w:val="22"/>
              </w:rPr>
            </w:pPr>
            <w:r w:rsidRPr="00305B2D">
              <w:rPr>
                <w:szCs w:val="22"/>
              </w:rPr>
              <w:t>40</w:t>
            </w:r>
          </w:p>
        </w:tc>
        <w:tc>
          <w:tcPr>
            <w:tcW w:w="897" w:type="pct"/>
          </w:tcPr>
          <w:p w14:paraId="66B4F1B9" w14:textId="5624F3A8" w:rsidR="006E4E90" w:rsidRPr="00305B2D" w:rsidRDefault="006E4E90" w:rsidP="006E4E90">
            <w:pPr>
              <w:pStyle w:val="Tabletextcentred"/>
              <w:spacing w:before="0" w:after="0"/>
              <w:rPr>
                <w:rFonts w:cs="Calibri"/>
                <w:sz w:val="22"/>
                <w:szCs w:val="22"/>
              </w:rPr>
            </w:pPr>
            <w:r w:rsidRPr="00305B2D">
              <w:rPr>
                <w:szCs w:val="22"/>
              </w:rPr>
              <w:t>3,157</w:t>
            </w:r>
          </w:p>
        </w:tc>
        <w:tc>
          <w:tcPr>
            <w:tcW w:w="599" w:type="pct"/>
          </w:tcPr>
          <w:p w14:paraId="46AA2D75" w14:textId="62A45729" w:rsidR="006E4E90" w:rsidRPr="00305B2D" w:rsidRDefault="006E4E90" w:rsidP="006E4E90">
            <w:pPr>
              <w:pStyle w:val="Tabletextcentred"/>
              <w:spacing w:before="0" w:after="0"/>
              <w:rPr>
                <w:rFonts w:cs="Calibri"/>
                <w:sz w:val="22"/>
                <w:szCs w:val="22"/>
              </w:rPr>
            </w:pPr>
            <w:r w:rsidRPr="00305B2D">
              <w:rPr>
                <w:szCs w:val="22"/>
              </w:rPr>
              <w:t>1,379</w:t>
            </w:r>
          </w:p>
        </w:tc>
        <w:tc>
          <w:tcPr>
            <w:tcW w:w="594" w:type="pct"/>
          </w:tcPr>
          <w:p w14:paraId="099EC6E3" w14:textId="55B0A5A5" w:rsidR="006E4E90" w:rsidRPr="00305B2D" w:rsidRDefault="006E4E90" w:rsidP="006E4E90">
            <w:pPr>
              <w:pStyle w:val="Tabletextcentred"/>
              <w:spacing w:before="0" w:after="0"/>
              <w:rPr>
                <w:rFonts w:cs="Calibri"/>
                <w:sz w:val="22"/>
                <w:szCs w:val="22"/>
              </w:rPr>
            </w:pPr>
            <w:r w:rsidRPr="00305B2D">
              <w:rPr>
                <w:szCs w:val="22"/>
              </w:rPr>
              <w:t>48</w:t>
            </w:r>
          </w:p>
        </w:tc>
        <w:tc>
          <w:tcPr>
            <w:tcW w:w="595" w:type="pct"/>
          </w:tcPr>
          <w:p w14:paraId="2B409CBA" w14:textId="74CF9E67" w:rsidR="006E4E90" w:rsidRPr="00305B2D" w:rsidRDefault="006E4E90" w:rsidP="006E4E90">
            <w:pPr>
              <w:pStyle w:val="Tabletextcentred"/>
              <w:spacing w:before="0" w:after="0"/>
              <w:rPr>
                <w:rFonts w:cs="Calibri"/>
                <w:sz w:val="22"/>
                <w:szCs w:val="22"/>
              </w:rPr>
            </w:pPr>
            <w:r w:rsidRPr="00305B2D">
              <w:rPr>
                <w:szCs w:val="22"/>
              </w:rPr>
              <w:t>525</w:t>
            </w:r>
          </w:p>
        </w:tc>
        <w:tc>
          <w:tcPr>
            <w:tcW w:w="417" w:type="pct"/>
          </w:tcPr>
          <w:p w14:paraId="68C95021" w14:textId="5BFCD219" w:rsidR="006E4E90" w:rsidRPr="00305B2D" w:rsidRDefault="006E4E90" w:rsidP="006E4E90">
            <w:pPr>
              <w:pStyle w:val="Tabletextcentred"/>
              <w:spacing w:before="0" w:after="0"/>
              <w:rPr>
                <w:rFonts w:cs="Calibri"/>
                <w:sz w:val="22"/>
                <w:szCs w:val="22"/>
              </w:rPr>
            </w:pPr>
            <w:r w:rsidRPr="00305B2D">
              <w:rPr>
                <w:szCs w:val="22"/>
              </w:rPr>
              <w:t>29</w:t>
            </w:r>
          </w:p>
        </w:tc>
        <w:tc>
          <w:tcPr>
            <w:tcW w:w="537" w:type="pct"/>
          </w:tcPr>
          <w:p w14:paraId="0E13E38C" w14:textId="0D14EC84" w:rsidR="006E4E90" w:rsidRPr="00305B2D" w:rsidRDefault="006E4E90" w:rsidP="006E4E90">
            <w:pPr>
              <w:pStyle w:val="Tabletextcentred"/>
              <w:spacing w:before="0" w:after="0"/>
              <w:rPr>
                <w:rFonts w:cs="Calibri"/>
                <w:b/>
                <w:bCs/>
                <w:sz w:val="22"/>
                <w:szCs w:val="22"/>
              </w:rPr>
            </w:pPr>
            <w:r w:rsidRPr="00305B2D">
              <w:rPr>
                <w:b/>
                <w:bCs/>
                <w:szCs w:val="22"/>
              </w:rPr>
              <w:t>5,178</w:t>
            </w:r>
          </w:p>
        </w:tc>
      </w:tr>
      <w:tr w:rsidR="006E4E90" w:rsidRPr="003D110E" w14:paraId="53FB807F" w14:textId="77777777" w:rsidTr="00172078">
        <w:trPr>
          <w:cantSplit/>
          <w:trHeight w:val="213"/>
        </w:trPr>
        <w:tc>
          <w:tcPr>
            <w:tcW w:w="682" w:type="pct"/>
          </w:tcPr>
          <w:p w14:paraId="12384512" w14:textId="77777777" w:rsidR="006E4E90" w:rsidRPr="00305B2D" w:rsidRDefault="006E4E90" w:rsidP="006E4E90">
            <w:pPr>
              <w:pStyle w:val="Tabletext"/>
              <w:spacing w:before="0" w:after="0"/>
              <w:rPr>
                <w:b/>
                <w:sz w:val="22"/>
                <w:szCs w:val="22"/>
              </w:rPr>
            </w:pPr>
            <w:r w:rsidRPr="00305B2D">
              <w:rPr>
                <w:b/>
                <w:sz w:val="22"/>
                <w:szCs w:val="22"/>
              </w:rPr>
              <w:t>2022–23</w:t>
            </w:r>
          </w:p>
        </w:tc>
        <w:tc>
          <w:tcPr>
            <w:tcW w:w="679" w:type="pct"/>
          </w:tcPr>
          <w:p w14:paraId="13BE6BA1" w14:textId="76C238D9" w:rsidR="006E4E90" w:rsidRPr="00305B2D" w:rsidRDefault="006E4E90" w:rsidP="006E4E90">
            <w:pPr>
              <w:pStyle w:val="Tabletextcentred"/>
              <w:spacing w:before="0" w:after="0"/>
              <w:rPr>
                <w:rFonts w:cs="Calibri"/>
                <w:sz w:val="22"/>
                <w:szCs w:val="22"/>
              </w:rPr>
            </w:pPr>
            <w:r w:rsidRPr="00305B2D">
              <w:rPr>
                <w:szCs w:val="22"/>
              </w:rPr>
              <w:t>50</w:t>
            </w:r>
          </w:p>
        </w:tc>
        <w:tc>
          <w:tcPr>
            <w:tcW w:w="897" w:type="pct"/>
          </w:tcPr>
          <w:p w14:paraId="0B33B9C9" w14:textId="140BE62E" w:rsidR="006E4E90" w:rsidRPr="00305B2D" w:rsidRDefault="006E4E90" w:rsidP="006E4E90">
            <w:pPr>
              <w:pStyle w:val="Tabletextcentred"/>
              <w:spacing w:before="0" w:after="0"/>
              <w:rPr>
                <w:rFonts w:cs="Calibri"/>
                <w:sz w:val="22"/>
                <w:szCs w:val="22"/>
              </w:rPr>
            </w:pPr>
            <w:r w:rsidRPr="00305B2D">
              <w:rPr>
                <w:szCs w:val="22"/>
              </w:rPr>
              <w:t>3,360</w:t>
            </w:r>
          </w:p>
        </w:tc>
        <w:tc>
          <w:tcPr>
            <w:tcW w:w="599" w:type="pct"/>
          </w:tcPr>
          <w:p w14:paraId="5A6B13A2" w14:textId="278A243E" w:rsidR="006E4E90" w:rsidRPr="00305B2D" w:rsidRDefault="006E4E90" w:rsidP="006E4E90">
            <w:pPr>
              <w:pStyle w:val="Tabletextcentred"/>
              <w:spacing w:before="0" w:after="0"/>
              <w:rPr>
                <w:rFonts w:cs="Calibri"/>
                <w:sz w:val="22"/>
                <w:szCs w:val="22"/>
              </w:rPr>
            </w:pPr>
            <w:r w:rsidRPr="00305B2D">
              <w:rPr>
                <w:szCs w:val="22"/>
              </w:rPr>
              <w:t>1,534</w:t>
            </w:r>
          </w:p>
        </w:tc>
        <w:tc>
          <w:tcPr>
            <w:tcW w:w="594" w:type="pct"/>
          </w:tcPr>
          <w:p w14:paraId="58DD0FDB" w14:textId="799D1478" w:rsidR="006E4E90" w:rsidRPr="00305B2D" w:rsidRDefault="006E4E90" w:rsidP="006E4E90">
            <w:pPr>
              <w:pStyle w:val="Tabletextcentred"/>
              <w:spacing w:before="0" w:after="0"/>
              <w:rPr>
                <w:rFonts w:cs="Calibri"/>
                <w:sz w:val="22"/>
                <w:szCs w:val="22"/>
              </w:rPr>
            </w:pPr>
            <w:r w:rsidRPr="00305B2D">
              <w:rPr>
                <w:szCs w:val="22"/>
              </w:rPr>
              <w:t>52</w:t>
            </w:r>
          </w:p>
        </w:tc>
        <w:tc>
          <w:tcPr>
            <w:tcW w:w="595" w:type="pct"/>
          </w:tcPr>
          <w:p w14:paraId="33B634E1" w14:textId="1A273768" w:rsidR="006E4E90" w:rsidRPr="00305B2D" w:rsidRDefault="006E4E90" w:rsidP="006E4E90">
            <w:pPr>
              <w:pStyle w:val="Tabletextcentred"/>
              <w:spacing w:before="0" w:after="0"/>
              <w:rPr>
                <w:rFonts w:cs="Calibri"/>
                <w:sz w:val="22"/>
                <w:szCs w:val="22"/>
              </w:rPr>
            </w:pPr>
            <w:r w:rsidRPr="00305B2D">
              <w:rPr>
                <w:szCs w:val="22"/>
              </w:rPr>
              <w:t>620</w:t>
            </w:r>
          </w:p>
        </w:tc>
        <w:tc>
          <w:tcPr>
            <w:tcW w:w="417" w:type="pct"/>
          </w:tcPr>
          <w:p w14:paraId="701759ED" w14:textId="6D855557" w:rsidR="006E4E90" w:rsidRPr="00305B2D" w:rsidRDefault="006E4E90" w:rsidP="006E4E90">
            <w:pPr>
              <w:pStyle w:val="Tabletextcentred"/>
              <w:spacing w:before="0" w:after="0"/>
              <w:rPr>
                <w:rFonts w:cs="Calibri"/>
                <w:sz w:val="22"/>
                <w:szCs w:val="22"/>
              </w:rPr>
            </w:pPr>
            <w:r w:rsidRPr="00305B2D">
              <w:rPr>
                <w:szCs w:val="22"/>
              </w:rPr>
              <w:t>32</w:t>
            </w:r>
          </w:p>
        </w:tc>
        <w:tc>
          <w:tcPr>
            <w:tcW w:w="537" w:type="pct"/>
          </w:tcPr>
          <w:p w14:paraId="4AE1D029" w14:textId="2F27CC2A" w:rsidR="006E4E90" w:rsidRPr="00305B2D" w:rsidRDefault="006E4E90" w:rsidP="006E4E90">
            <w:pPr>
              <w:pStyle w:val="Tabletextcentred"/>
              <w:spacing w:before="0" w:after="0"/>
              <w:rPr>
                <w:rFonts w:cs="Calibri"/>
                <w:b/>
                <w:bCs/>
                <w:sz w:val="22"/>
                <w:szCs w:val="22"/>
              </w:rPr>
            </w:pPr>
            <w:r w:rsidRPr="00305B2D">
              <w:rPr>
                <w:b/>
                <w:bCs/>
                <w:szCs w:val="22"/>
              </w:rPr>
              <w:t>5,648</w:t>
            </w:r>
          </w:p>
        </w:tc>
      </w:tr>
      <w:tr w:rsidR="006E4E90" w:rsidRPr="003D110E" w14:paraId="75B9A44C" w14:textId="77777777" w:rsidTr="00172078">
        <w:trPr>
          <w:cnfStyle w:val="000000010000" w:firstRow="0" w:lastRow="0" w:firstColumn="0" w:lastColumn="0" w:oddVBand="0" w:evenVBand="0" w:oddHBand="0" w:evenHBand="1" w:firstRowFirstColumn="0" w:firstRowLastColumn="0" w:lastRowFirstColumn="0" w:lastRowLastColumn="0"/>
          <w:cantSplit/>
          <w:trHeight w:val="213"/>
        </w:trPr>
        <w:tc>
          <w:tcPr>
            <w:tcW w:w="682" w:type="pct"/>
          </w:tcPr>
          <w:p w14:paraId="727D6C8A" w14:textId="77777777" w:rsidR="006E4E90" w:rsidRPr="00305B2D" w:rsidRDefault="006E4E90" w:rsidP="006E4E90">
            <w:pPr>
              <w:pStyle w:val="Tabletext"/>
              <w:spacing w:before="0" w:after="0"/>
              <w:rPr>
                <w:b/>
                <w:sz w:val="22"/>
                <w:szCs w:val="22"/>
              </w:rPr>
            </w:pPr>
            <w:r w:rsidRPr="00305B2D">
              <w:rPr>
                <w:b/>
                <w:sz w:val="22"/>
                <w:szCs w:val="22"/>
              </w:rPr>
              <w:t>2023–24</w:t>
            </w:r>
          </w:p>
        </w:tc>
        <w:tc>
          <w:tcPr>
            <w:tcW w:w="679" w:type="pct"/>
          </w:tcPr>
          <w:p w14:paraId="50B9D342" w14:textId="24D02DEB" w:rsidR="006E4E90" w:rsidRPr="00305B2D" w:rsidRDefault="006E4E90" w:rsidP="006E4E90">
            <w:pPr>
              <w:pStyle w:val="Tabletextcentred"/>
              <w:spacing w:before="0" w:after="0"/>
              <w:rPr>
                <w:rFonts w:cs="Calibri"/>
                <w:sz w:val="22"/>
                <w:szCs w:val="22"/>
              </w:rPr>
            </w:pPr>
            <w:r w:rsidRPr="00305B2D">
              <w:rPr>
                <w:szCs w:val="22"/>
              </w:rPr>
              <w:t>53</w:t>
            </w:r>
          </w:p>
        </w:tc>
        <w:tc>
          <w:tcPr>
            <w:tcW w:w="897" w:type="pct"/>
          </w:tcPr>
          <w:p w14:paraId="03EA5ED3" w14:textId="617E4EDC" w:rsidR="006E4E90" w:rsidRPr="00305B2D" w:rsidRDefault="006E4E90" w:rsidP="006E4E90">
            <w:pPr>
              <w:pStyle w:val="Tabletextcentred"/>
              <w:spacing w:before="0" w:after="0"/>
              <w:rPr>
                <w:rFonts w:cs="Calibri"/>
                <w:sz w:val="22"/>
                <w:szCs w:val="22"/>
              </w:rPr>
            </w:pPr>
            <w:r w:rsidRPr="00305B2D">
              <w:rPr>
                <w:szCs w:val="22"/>
              </w:rPr>
              <w:t>3,601</w:t>
            </w:r>
          </w:p>
        </w:tc>
        <w:tc>
          <w:tcPr>
            <w:tcW w:w="599" w:type="pct"/>
          </w:tcPr>
          <w:p w14:paraId="514481F1" w14:textId="45A43A7E" w:rsidR="006E4E90" w:rsidRPr="00305B2D" w:rsidRDefault="006E4E90" w:rsidP="006E4E90">
            <w:pPr>
              <w:pStyle w:val="Tabletextcentred"/>
              <w:spacing w:before="0" w:after="0"/>
              <w:rPr>
                <w:rFonts w:cs="Calibri"/>
                <w:sz w:val="22"/>
                <w:szCs w:val="22"/>
              </w:rPr>
            </w:pPr>
            <w:r w:rsidRPr="00305B2D">
              <w:rPr>
                <w:szCs w:val="22"/>
              </w:rPr>
              <w:t>1,626</w:t>
            </w:r>
          </w:p>
        </w:tc>
        <w:tc>
          <w:tcPr>
            <w:tcW w:w="594" w:type="pct"/>
          </w:tcPr>
          <w:p w14:paraId="4C39EAB8" w14:textId="4864D52E" w:rsidR="006E4E90" w:rsidRPr="00305B2D" w:rsidRDefault="006E4E90" w:rsidP="006E4E90">
            <w:pPr>
              <w:pStyle w:val="Tabletextcentred"/>
              <w:spacing w:before="0" w:after="0"/>
              <w:rPr>
                <w:rFonts w:cs="Calibri"/>
                <w:sz w:val="22"/>
                <w:szCs w:val="22"/>
              </w:rPr>
            </w:pPr>
            <w:r w:rsidRPr="00305B2D">
              <w:rPr>
                <w:szCs w:val="22"/>
              </w:rPr>
              <w:t>56</w:t>
            </w:r>
          </w:p>
        </w:tc>
        <w:tc>
          <w:tcPr>
            <w:tcW w:w="595" w:type="pct"/>
          </w:tcPr>
          <w:p w14:paraId="64EE6B75" w14:textId="5F5324A5" w:rsidR="006E4E90" w:rsidRPr="00305B2D" w:rsidRDefault="006E4E90" w:rsidP="006E4E90">
            <w:pPr>
              <w:pStyle w:val="Tabletextcentred"/>
              <w:spacing w:before="0" w:after="0"/>
              <w:rPr>
                <w:rFonts w:cs="Calibri"/>
                <w:sz w:val="22"/>
                <w:szCs w:val="22"/>
              </w:rPr>
            </w:pPr>
            <w:r w:rsidRPr="00305B2D">
              <w:rPr>
                <w:szCs w:val="22"/>
              </w:rPr>
              <w:t>682</w:t>
            </w:r>
          </w:p>
        </w:tc>
        <w:tc>
          <w:tcPr>
            <w:tcW w:w="417" w:type="pct"/>
          </w:tcPr>
          <w:p w14:paraId="299D66CF" w14:textId="13B1AD1A" w:rsidR="006E4E90" w:rsidRPr="00305B2D" w:rsidRDefault="006E4E90" w:rsidP="006E4E90">
            <w:pPr>
              <w:pStyle w:val="Tabletextcentred"/>
              <w:spacing w:before="0" w:after="0"/>
              <w:rPr>
                <w:rFonts w:cs="Calibri"/>
                <w:sz w:val="22"/>
                <w:szCs w:val="22"/>
              </w:rPr>
            </w:pPr>
            <w:r w:rsidRPr="00305B2D">
              <w:rPr>
                <w:szCs w:val="22"/>
              </w:rPr>
              <w:t>35</w:t>
            </w:r>
          </w:p>
        </w:tc>
        <w:tc>
          <w:tcPr>
            <w:tcW w:w="537" w:type="pct"/>
          </w:tcPr>
          <w:p w14:paraId="167DDDFB" w14:textId="224A8C26" w:rsidR="006E4E90" w:rsidRPr="00305B2D" w:rsidRDefault="006E4E90" w:rsidP="006E4E90">
            <w:pPr>
              <w:pStyle w:val="Tabletextcentred"/>
              <w:spacing w:before="0" w:after="0"/>
              <w:rPr>
                <w:rFonts w:cs="Calibri"/>
                <w:b/>
                <w:bCs/>
                <w:sz w:val="22"/>
                <w:szCs w:val="22"/>
              </w:rPr>
            </w:pPr>
            <w:r w:rsidRPr="00305B2D">
              <w:rPr>
                <w:b/>
                <w:bCs/>
                <w:szCs w:val="22"/>
              </w:rPr>
              <w:t>6,053</w:t>
            </w:r>
          </w:p>
        </w:tc>
      </w:tr>
    </w:tbl>
    <w:p w14:paraId="6825B40A" w14:textId="77777777" w:rsidR="00AA4FA4" w:rsidRDefault="00AA4FA4" w:rsidP="00015879">
      <w:pPr>
        <w:pStyle w:val="Sourcenotes"/>
      </w:pPr>
      <w:r w:rsidRPr="008A71E1">
        <w:t>Source: ABS Australian System of National Accounts, Australian National Accounts: Input-Output Tables (Product Details); Australian National Accounts: Supply Use Tables; BCARR calculations.</w:t>
      </w:r>
    </w:p>
    <w:p w14:paraId="0978C0C6" w14:textId="49EC09A1" w:rsidR="00AA4FA4" w:rsidRDefault="00F34095" w:rsidP="00015879">
      <w:pPr>
        <w:pStyle w:val="Sourcenotes"/>
      </w:pPr>
      <w:r>
        <w:t>Corresponding reference: Cultural and Creative Activity in Australia, 2008–09 to 2022–23 (Methodology Refresh)</w:t>
      </w:r>
      <w:r w:rsidR="00AA4FA4" w:rsidRPr="00CD03BF">
        <w:t xml:space="preserve">, </w:t>
      </w:r>
      <w:r w:rsidR="00AA4FA4">
        <w:t>Table 2</w:t>
      </w:r>
      <w:r w:rsidR="006E4E90">
        <w:t>2</w:t>
      </w:r>
      <w:r w:rsidR="00AA4FA4" w:rsidRPr="00CD03BF">
        <w:t>.</w:t>
      </w:r>
    </w:p>
    <w:p w14:paraId="1D666BDB" w14:textId="13FDD03D" w:rsidR="004D2667" w:rsidRPr="00015879" w:rsidRDefault="00B00270" w:rsidP="000F4159">
      <w:pPr>
        <w:pStyle w:val="Heading3"/>
        <w:spacing w:before="0" w:after="120"/>
      </w:pPr>
      <w:r w:rsidRPr="00015879">
        <w:rPr>
          <w:noProof/>
        </w:rPr>
        <mc:AlternateContent>
          <mc:Choice Requires="wps">
            <w:drawing>
              <wp:inline distT="0" distB="0" distL="0" distR="0" wp14:anchorId="70632D9F" wp14:editId="079F51B6">
                <wp:extent cx="564543" cy="524566"/>
                <wp:effectExtent l="0" t="0" r="0" b="0"/>
                <wp:docPr id="890869096" name="Text Box 890869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4543" cy="524566"/>
                        </a:xfrm>
                        <a:prstGeom prst="rect">
                          <a:avLst/>
                        </a:prstGeom>
                        <a:noFill/>
                        <a:ln w="6350">
                          <a:noFill/>
                        </a:ln>
                      </wps:spPr>
                      <wps:txbx>
                        <w:txbxContent>
                          <w:p w14:paraId="0ED5985C" w14:textId="77777777" w:rsidR="00E966CB" w:rsidRPr="00305B2D" w:rsidRDefault="00E966CB" w:rsidP="004D2667">
                            <w:pPr>
                              <w:spacing w:before="60" w:after="60"/>
                              <w:rPr>
                                <w:sz w:val="20"/>
                                <w:szCs w:val="20"/>
                                <w:vertAlign w:val="superscript"/>
                              </w:rPr>
                            </w:pPr>
                            <w:r>
                              <w:rPr>
                                <w:noProof/>
                              </w:rPr>
                              <w:drawing>
                                <wp:inline distT="0" distB="0" distL="0" distR="0" wp14:anchorId="3342B86C" wp14:editId="21A9C726">
                                  <wp:extent cx="370800" cy="370800"/>
                                  <wp:effectExtent l="0" t="0" r="0" b="0"/>
                                  <wp:docPr id="695016934" name="Picture 69501693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632D9F" id="Text Box 890869096" o:spid="_x0000_s1069" type="#_x0000_t202" style="width:44.4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" filled="f" stroked="f" strokeweight=".5pt">
                <v:textbox>
                  <w:txbxContent>
                    <w:p w14:paraId="0ED5985C" w14:textId="77777777" w:rsidR="00E966CB" w:rsidRPr="00305B2D" w:rsidRDefault="00E966CB" w:rsidP="004D2667">
                      <w:pPr>
                        <w:spacing w:before="60" w:after="60"/>
                        <w:rPr>
                          <w:sz w:val="20"/>
                          <w:szCs w:val="20"/>
                          <w:vertAlign w:val="superscript"/>
                        </w:rPr>
                      </w:pPr>
                      <w:r>
                        <w:rPr>
                          <w:noProof/>
                        </w:rPr>
                        <w:drawing>
                          <wp:inline distT="0" distB="0" distL="0" distR="0" wp14:anchorId="3342B86C" wp14:editId="21A9C726">
                            <wp:extent cx="370800" cy="370800"/>
                            <wp:effectExtent l="0" t="0" r="0" b="0"/>
                            <wp:docPr id="695016934" name="Picture 69501693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7D446D2C" w14:textId="52A55605" w:rsidR="004D2667" w:rsidRPr="000F4159" w:rsidRDefault="004D2667" w:rsidP="000F4159">
      <w:pPr>
        <w:spacing w:after="60"/>
      </w:pPr>
      <w:r w:rsidRPr="00305B2D">
        <w:t>Support activity refers to any other products outside the scope of cultural and creative products within cultural and creative industries. This activity accounted for $6.1 billion or 9.4% of cultural and cre</w:t>
      </w:r>
      <w:r w:rsidRPr="000F4159">
        <w:t xml:space="preserve">ative activity </w:t>
      </w:r>
      <w:proofErr w:type="spellStart"/>
      <w:r w:rsidRPr="000F4159">
        <w:t>GVA</w:t>
      </w:r>
      <w:proofErr w:type="spellEnd"/>
      <w:r w:rsidRPr="000F4159">
        <w:t xml:space="preserve"> in 2023–24.</w:t>
      </w:r>
    </w:p>
    <w:p w14:paraId="451D2F2A" w14:textId="77777777" w:rsidR="004D2667" w:rsidRPr="000F4159" w:rsidRDefault="004D2667" w:rsidP="000F4159">
      <w:pPr>
        <w:spacing w:after="60"/>
      </w:pPr>
      <w:r w:rsidRPr="000F4159">
        <w:t xml:space="preserve">Support activity increased by $882 million or 17.1%, from $5.2 billion to $6.1 billion from 2014–15 to 2023–24. </w:t>
      </w:r>
    </w:p>
    <w:p w14:paraId="4AC54F55" w14:textId="1A9A797F" w:rsidR="00393A2D" w:rsidRPr="004D2667" w:rsidRDefault="004D2667" w:rsidP="000F4159">
      <w:pPr>
        <w:spacing w:after="60"/>
        <w:rPr>
          <w:vertAlign w:val="superscript"/>
        </w:rPr>
      </w:pPr>
      <w:r w:rsidRPr="000F4159">
        <w:t xml:space="preserve">The main contributors of </w:t>
      </w:r>
      <w:r w:rsidRPr="00305B2D">
        <w:t xml:space="preserve">support activity were from various non-cultural-or-creative products relating to advertising services (advertising space) on newspapers, magazines and other periodicals, books, and internet publishing. Most support activity was therefore found in the </w:t>
      </w:r>
      <w:r w:rsidR="00992FD5">
        <w:t>I</w:t>
      </w:r>
      <w:r w:rsidRPr="00305B2D">
        <w:t xml:space="preserve">nformation </w:t>
      </w:r>
      <w:r w:rsidR="00992FD5">
        <w:t>M</w:t>
      </w:r>
      <w:r w:rsidRPr="00305B2D">
        <w:t xml:space="preserve">edia and </w:t>
      </w:r>
      <w:r w:rsidR="00992FD5">
        <w:t>T</w:t>
      </w:r>
      <w:r w:rsidRPr="00305B2D">
        <w:t>elecommunications industry. The growth in support activity was mainly driven by the increased advertising services on internet publishing and broadcasting, due to providers</w:t>
      </w:r>
      <w:r w:rsidR="00992FD5">
        <w:t>,</w:t>
      </w:r>
      <w:r w:rsidRPr="00305B2D">
        <w:t xml:space="preserve"> such as </w:t>
      </w:r>
      <w:proofErr w:type="spellStart"/>
      <w:r w:rsidRPr="00305B2D">
        <w:t>SVOD</w:t>
      </w:r>
      <w:proofErr w:type="spellEnd"/>
      <w:r w:rsidRPr="00305B2D">
        <w:t xml:space="preserve"> services</w:t>
      </w:r>
      <w:r w:rsidR="00992FD5">
        <w:t>,</w:t>
      </w:r>
      <w:r w:rsidRPr="00305B2D">
        <w:t xml:space="preserve"> within this industry introduc</w:t>
      </w:r>
      <w:r w:rsidR="00992FD5">
        <w:t>ing</w:t>
      </w:r>
      <w:r w:rsidRPr="00305B2D">
        <w:t xml:space="preserve"> more advertising to bring in additional revenue.</w:t>
      </w:r>
      <w:r>
        <w:rPr>
          <w:rStyle w:val="FootnoteReference"/>
          <w:sz w:val="20"/>
          <w:szCs w:val="20"/>
        </w:rPr>
        <w:footnoteReference w:id="16"/>
      </w:r>
    </w:p>
    <w:p w14:paraId="109C6380" w14:textId="5993E7AF" w:rsidR="00F33CAE" w:rsidRDefault="00F33CAE" w:rsidP="00E966CB">
      <w:pPr>
        <w:pStyle w:val="Heading2"/>
      </w:pPr>
      <w:bookmarkStart w:id="51" w:name="_Toc206676353"/>
      <w:r>
        <w:lastRenderedPageBreak/>
        <w:t xml:space="preserve">Table </w:t>
      </w:r>
      <w:r w:rsidR="004B52A6">
        <w:fldChar w:fldCharType="begin"/>
      </w:r>
      <w:r w:rsidR="004B52A6">
        <w:instrText xml:space="preserve"> SEQ Table \* ARABIC </w:instrText>
      </w:r>
      <w:r w:rsidR="004B52A6">
        <w:fldChar w:fldCharType="separate"/>
      </w:r>
      <w:r w:rsidR="00162EB0">
        <w:rPr>
          <w:noProof/>
        </w:rPr>
        <w:t>21</w:t>
      </w:r>
      <w:r w:rsidR="004B52A6">
        <w:rPr>
          <w:noProof/>
        </w:rPr>
        <w:fldChar w:fldCharType="end"/>
      </w:r>
      <w:r>
        <w:t xml:space="preserve">: </w:t>
      </w:r>
      <w:r w:rsidRPr="00F33CAE">
        <w:t>In-scope cultural and creative industry subdivisions</w:t>
      </w:r>
      <w:bookmarkEnd w:id="51"/>
    </w:p>
    <w:tbl>
      <w:tblPr>
        <w:tblStyle w:val="DefaultTable11"/>
        <w:tblW w:w="5073" w:type="pct"/>
        <w:tblLook w:val="04A0" w:firstRow="1" w:lastRow="0" w:firstColumn="1" w:lastColumn="0" w:noHBand="0" w:noVBand="1"/>
        <w:tblDescription w:val="Table 23. In-scope cultural and creative industry subdivisions"/>
      </w:tblPr>
      <w:tblGrid>
        <w:gridCol w:w="1085"/>
        <w:gridCol w:w="1253"/>
        <w:gridCol w:w="1131"/>
        <w:gridCol w:w="967"/>
        <w:gridCol w:w="1188"/>
        <w:gridCol w:w="1715"/>
        <w:gridCol w:w="1155"/>
        <w:gridCol w:w="1315"/>
        <w:gridCol w:w="1086"/>
        <w:gridCol w:w="990"/>
        <w:gridCol w:w="1057"/>
        <w:gridCol w:w="865"/>
        <w:gridCol w:w="719"/>
      </w:tblGrid>
      <w:tr w:rsidR="00F33CAE" w:rsidRPr="00706861" w14:paraId="6429A2F3" w14:textId="77777777" w:rsidTr="004D2667">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80" w:type="pct"/>
          </w:tcPr>
          <w:p w14:paraId="0FE7108B" w14:textId="77777777" w:rsidR="00F33CAE" w:rsidRPr="007F6D70" w:rsidRDefault="00F33CAE" w:rsidP="00172078">
            <w:pPr>
              <w:pStyle w:val="Tablerowcolumnheading"/>
              <w:rPr>
                <w:b/>
                <w:sz w:val="18"/>
                <w:szCs w:val="18"/>
              </w:rPr>
            </w:pPr>
            <w:r w:rsidRPr="007F6D70">
              <w:rPr>
                <w:b/>
                <w:sz w:val="18"/>
                <w:szCs w:val="18"/>
              </w:rPr>
              <w:t>Period</w:t>
            </w:r>
          </w:p>
        </w:tc>
        <w:tc>
          <w:tcPr>
            <w:tcW w:w="438" w:type="pct"/>
          </w:tcPr>
          <w:p w14:paraId="2E7267A2" w14:textId="77777777" w:rsidR="00F33CAE" w:rsidRPr="007F6D70"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rFonts w:eastAsia="Times New Roman" w:cs="Times New Roman"/>
                <w:b/>
                <w:bCs/>
                <w:color w:val="FFFFFF"/>
                <w:sz w:val="18"/>
                <w:szCs w:val="18"/>
                <w:lang w:eastAsia="en-AU"/>
              </w:rPr>
              <w:t>Printing (including Reproduction of Recorded Media)</w:t>
            </w:r>
          </w:p>
          <w:p w14:paraId="75FE8D99" w14:textId="77777777" w:rsidR="00F33CAE" w:rsidRPr="007F6D70" w:rsidRDefault="00F33CAE" w:rsidP="00172078">
            <w:pPr>
              <w:pStyle w:val="Tablerowcolumnheadingcentred"/>
              <w:spacing w:before="9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96" w:type="pct"/>
          </w:tcPr>
          <w:p w14:paraId="418B23AD"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7F6D70">
              <w:rPr>
                <w:rFonts w:eastAsia="Times New Roman" w:cs="Times New Roman"/>
                <w:b/>
                <w:bCs/>
                <w:color w:val="FFFFFF"/>
                <w:sz w:val="18"/>
                <w:szCs w:val="18"/>
                <w:lang w:eastAsia="en-AU"/>
              </w:rPr>
              <w:t>Publishing (except Internet and Music Publishing)</w:t>
            </w:r>
          </w:p>
          <w:p w14:paraId="11E47419" w14:textId="77777777" w:rsidR="00F33CAE" w:rsidRPr="007F6D70" w:rsidRDefault="00F33CAE" w:rsidP="00172078">
            <w:pPr>
              <w:pStyle w:val="Tablerowcolumnheadingcentred"/>
              <w:spacing w:before="9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29" w:type="pct"/>
          </w:tcPr>
          <w:p w14:paraId="0446AB2B"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Motion Picture and Sound Recording Activities</w:t>
            </w:r>
          </w:p>
          <w:p w14:paraId="26213A0F" w14:textId="77777777" w:rsidR="00F33CAE" w:rsidRPr="007F6D70" w:rsidRDefault="00F33CAE" w:rsidP="00172078">
            <w:pPr>
              <w:pStyle w:val="Tablerowcolumnheadingcentred"/>
              <w:spacing w:before="74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98" w:type="pct"/>
          </w:tcPr>
          <w:p w14:paraId="63BD1615"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color w:val="FFFFFF"/>
                <w:sz w:val="18"/>
                <w:szCs w:val="18"/>
                <w:lang w:eastAsia="en-AU"/>
              </w:rPr>
              <w:t>Broadcasting (except Internet)</w:t>
            </w:r>
          </w:p>
          <w:p w14:paraId="68050C27" w14:textId="77777777" w:rsidR="00F33CAE" w:rsidRPr="007F6D70" w:rsidRDefault="00F33CAE" w:rsidP="00172078">
            <w:pPr>
              <w:pStyle w:val="Tablerowcolumnheadingcentred"/>
              <w:spacing w:before="1400" w:after="100" w:afterAutospacing="1"/>
              <w:cnfStyle w:val="100000000000" w:firstRow="1" w:lastRow="0" w:firstColumn="0" w:lastColumn="0" w:oddVBand="0" w:evenVBand="0" w:oddHBand="0" w:evenHBand="0" w:firstRowFirstColumn="0" w:firstRowLastColumn="0" w:lastRowFirstColumn="0" w:lastRowLastColumn="0"/>
              <w:rPr>
                <w:sz w:val="18"/>
                <w:szCs w:val="18"/>
              </w:rPr>
            </w:pPr>
            <w:r w:rsidRPr="007F6D70">
              <w:rPr>
                <w:b/>
                <w:sz w:val="18"/>
                <w:szCs w:val="18"/>
              </w:rPr>
              <w:t>$m</w:t>
            </w:r>
          </w:p>
        </w:tc>
        <w:tc>
          <w:tcPr>
            <w:tcW w:w="597" w:type="pct"/>
          </w:tcPr>
          <w:p w14:paraId="24B01CEB"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Internet Publishing and Broadcasting</w:t>
            </w:r>
          </w:p>
          <w:p w14:paraId="13523AAA" w14:textId="77777777" w:rsidR="00F33CAE" w:rsidRPr="007F6D70" w:rsidRDefault="00F33CAE" w:rsidP="00172078">
            <w:pPr>
              <w:pStyle w:val="Tablerowcolumnheadingcentred"/>
              <w:spacing w:before="160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404" w:type="pct"/>
          </w:tcPr>
          <w:p w14:paraId="54A156AF"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Library and Other Information Services</w:t>
            </w:r>
          </w:p>
          <w:p w14:paraId="4C8769FD" w14:textId="77777777" w:rsidR="00F33CAE" w:rsidRPr="007F6D70" w:rsidRDefault="00F33CAE" w:rsidP="00172078">
            <w:pPr>
              <w:pStyle w:val="Tablerowcolumnheadingcentred"/>
              <w:spacing w:before="116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459" w:type="pct"/>
          </w:tcPr>
          <w:p w14:paraId="01F9F6C4"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color w:val="FFFFFF"/>
                <w:sz w:val="18"/>
                <w:szCs w:val="18"/>
                <w:lang w:eastAsia="en-AU"/>
              </w:rPr>
              <w:t>Professional, Scientific and Technical Services (</w:t>
            </w:r>
            <w:r>
              <w:rPr>
                <w:rFonts w:eastAsia="Times New Roman" w:cs="Times New Roman"/>
                <w:b/>
                <w:bCs/>
                <w:color w:val="FFFFFF"/>
                <w:sz w:val="18"/>
                <w:szCs w:val="18"/>
                <w:lang w:eastAsia="en-AU"/>
              </w:rPr>
              <w:t>e</w:t>
            </w:r>
            <w:r w:rsidRPr="007F6D70">
              <w:rPr>
                <w:rFonts w:eastAsia="Times New Roman" w:cs="Times New Roman"/>
                <w:b/>
                <w:bCs/>
                <w:color w:val="FFFFFF"/>
                <w:sz w:val="18"/>
                <w:szCs w:val="18"/>
                <w:lang w:eastAsia="en-AU"/>
              </w:rPr>
              <w:t>xcept Computer System Design and Related Services)</w:t>
            </w:r>
          </w:p>
          <w:p w14:paraId="6D7C673C" w14:textId="77777777" w:rsidR="00F33CAE" w:rsidRPr="007F6D70" w:rsidRDefault="00F33CAE" w:rsidP="00172078">
            <w:pPr>
              <w:pStyle w:val="Tablerowcolumnheadingcentred"/>
              <w:spacing w:before="40" w:after="0"/>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64" w:type="pct"/>
          </w:tcPr>
          <w:p w14:paraId="5891652E"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Adult, Community and Other Education</w:t>
            </w:r>
          </w:p>
          <w:p w14:paraId="5CE37458" w14:textId="77777777" w:rsidR="00F33CAE" w:rsidRPr="007F6D70" w:rsidRDefault="00F33CAE" w:rsidP="00172078">
            <w:pPr>
              <w:pStyle w:val="Tablerowcolumnheadingcentred"/>
              <w:spacing w:before="114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47" w:type="pct"/>
          </w:tcPr>
          <w:p w14:paraId="1CF33D9F"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Heritage Activities</w:t>
            </w:r>
          </w:p>
          <w:p w14:paraId="3A8FB495" w14:textId="77777777" w:rsidR="00F33CAE" w:rsidRPr="007F6D70" w:rsidRDefault="00F33CAE" w:rsidP="00172078">
            <w:pPr>
              <w:pStyle w:val="Tablerowcolumnheadingcentred"/>
              <w:spacing w:before="158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354" w:type="pct"/>
          </w:tcPr>
          <w:p w14:paraId="360F9E55"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Creative and Performing Arts Activities</w:t>
            </w:r>
          </w:p>
          <w:p w14:paraId="1039F36E" w14:textId="77777777" w:rsidR="00F33CAE" w:rsidRPr="007F6D70" w:rsidRDefault="00F33CAE" w:rsidP="00172078">
            <w:pPr>
              <w:pStyle w:val="Tablerowcolumnheadingcentred"/>
              <w:spacing w:before="92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290" w:type="pct"/>
          </w:tcPr>
          <w:p w14:paraId="1A3C808E"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18"/>
                <w:szCs w:val="18"/>
                <w:lang w:eastAsia="en-AU"/>
              </w:rPr>
            </w:pPr>
            <w:r w:rsidRPr="007F6D70">
              <w:rPr>
                <w:rFonts w:eastAsia="Times New Roman" w:cs="Times New Roman"/>
                <w:b/>
                <w:bCs/>
                <w:color w:val="FFFFFF"/>
                <w:sz w:val="18"/>
                <w:szCs w:val="18"/>
                <w:lang w:eastAsia="en-AU"/>
              </w:rPr>
              <w:t>Personal and Other Services</w:t>
            </w:r>
          </w:p>
          <w:p w14:paraId="1E1C86E7" w14:textId="77777777" w:rsidR="00F33CAE" w:rsidRPr="007F6D70" w:rsidRDefault="00F33CAE" w:rsidP="00172078">
            <w:pPr>
              <w:pStyle w:val="Tablerowcolumnheadingcentred"/>
              <w:spacing w:before="114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c>
          <w:tcPr>
            <w:tcW w:w="245" w:type="pct"/>
          </w:tcPr>
          <w:p w14:paraId="4770120D" w14:textId="77777777" w:rsidR="00F33CAE" w:rsidRDefault="00F33CAE" w:rsidP="00172078">
            <w:pPr>
              <w:pStyle w:val="Tablerowcolumnheadingcentred"/>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bCs/>
                <w:sz w:val="18"/>
                <w:szCs w:val="18"/>
                <w:lang w:eastAsia="en-AU"/>
              </w:rPr>
            </w:pPr>
            <w:r w:rsidRPr="007F6D70">
              <w:rPr>
                <w:rFonts w:eastAsia="Times New Roman" w:cs="Times New Roman"/>
                <w:b/>
                <w:bCs/>
                <w:sz w:val="18"/>
                <w:szCs w:val="18"/>
                <w:lang w:eastAsia="en-AU"/>
              </w:rPr>
              <w:t>Total</w:t>
            </w:r>
          </w:p>
          <w:p w14:paraId="3171572A" w14:textId="77777777" w:rsidR="00F33CAE" w:rsidRPr="007F6D70" w:rsidRDefault="00F33CAE" w:rsidP="00172078">
            <w:pPr>
              <w:pStyle w:val="Tablerowcolumnheadingcentred"/>
              <w:spacing w:before="1800" w:after="100" w:afterAutospacing="1"/>
              <w:cnfStyle w:val="100000000000" w:firstRow="1" w:lastRow="0" w:firstColumn="0" w:lastColumn="0" w:oddVBand="0" w:evenVBand="0" w:oddHBand="0" w:evenHBand="0" w:firstRowFirstColumn="0" w:firstRowLastColumn="0" w:lastRowFirstColumn="0" w:lastRowLastColumn="0"/>
              <w:rPr>
                <w:b/>
                <w:sz w:val="18"/>
                <w:szCs w:val="18"/>
              </w:rPr>
            </w:pPr>
            <w:r w:rsidRPr="007F6D70">
              <w:rPr>
                <w:b/>
                <w:sz w:val="18"/>
                <w:szCs w:val="18"/>
              </w:rPr>
              <w:t>$m</w:t>
            </w:r>
          </w:p>
        </w:tc>
      </w:tr>
      <w:tr w:rsidR="00475619" w:rsidRPr="00706861" w14:paraId="6019D1CB" w14:textId="77777777" w:rsidTr="004D2667">
        <w:tc>
          <w:tcPr>
            <w:cnfStyle w:val="001000000000" w:firstRow="0" w:lastRow="0" w:firstColumn="1" w:lastColumn="0" w:oddVBand="0" w:evenVBand="0" w:oddHBand="0" w:evenHBand="0" w:firstRowFirstColumn="0" w:firstRowLastColumn="0" w:lastRowFirstColumn="0" w:lastRowLastColumn="0"/>
            <w:tcW w:w="380" w:type="pct"/>
          </w:tcPr>
          <w:p w14:paraId="1354124A"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2014–15</w:t>
            </w:r>
          </w:p>
        </w:tc>
        <w:tc>
          <w:tcPr>
            <w:tcW w:w="438" w:type="pct"/>
          </w:tcPr>
          <w:p w14:paraId="1B4E6B37" w14:textId="4D57FCA9"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171</w:t>
            </w:r>
          </w:p>
        </w:tc>
        <w:tc>
          <w:tcPr>
            <w:tcW w:w="396" w:type="pct"/>
          </w:tcPr>
          <w:p w14:paraId="2A73D7A7" w14:textId="4384BF74"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7,374</w:t>
            </w:r>
          </w:p>
        </w:tc>
        <w:tc>
          <w:tcPr>
            <w:tcW w:w="329" w:type="pct"/>
          </w:tcPr>
          <w:p w14:paraId="3924DDC3" w14:textId="56B199B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2,495</w:t>
            </w:r>
          </w:p>
        </w:tc>
        <w:tc>
          <w:tcPr>
            <w:tcW w:w="398" w:type="pct"/>
          </w:tcPr>
          <w:p w14:paraId="565C4F3D" w14:textId="76639DE8"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5,735</w:t>
            </w:r>
          </w:p>
        </w:tc>
        <w:tc>
          <w:tcPr>
            <w:tcW w:w="597" w:type="pct"/>
          </w:tcPr>
          <w:p w14:paraId="2E58C95A" w14:textId="66ADBA99"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645</w:t>
            </w:r>
          </w:p>
        </w:tc>
        <w:tc>
          <w:tcPr>
            <w:tcW w:w="404" w:type="pct"/>
          </w:tcPr>
          <w:p w14:paraId="1F3154A5" w14:textId="31DC8063"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1,326</w:t>
            </w:r>
          </w:p>
        </w:tc>
        <w:tc>
          <w:tcPr>
            <w:tcW w:w="459" w:type="pct"/>
          </w:tcPr>
          <w:p w14:paraId="4288F457" w14:textId="733612A7"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13,904</w:t>
            </w:r>
          </w:p>
        </w:tc>
        <w:tc>
          <w:tcPr>
            <w:tcW w:w="364" w:type="pct"/>
          </w:tcPr>
          <w:p w14:paraId="1B128280" w14:textId="7C7695D0"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500</w:t>
            </w:r>
          </w:p>
        </w:tc>
        <w:tc>
          <w:tcPr>
            <w:tcW w:w="347" w:type="pct"/>
          </w:tcPr>
          <w:p w14:paraId="30253A9F" w14:textId="6C5E4438"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507</w:t>
            </w:r>
          </w:p>
        </w:tc>
        <w:tc>
          <w:tcPr>
            <w:tcW w:w="354" w:type="pct"/>
          </w:tcPr>
          <w:p w14:paraId="1F46C29A" w14:textId="776C1BB1"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1,848</w:t>
            </w:r>
          </w:p>
        </w:tc>
        <w:tc>
          <w:tcPr>
            <w:tcW w:w="290" w:type="pct"/>
          </w:tcPr>
          <w:p w14:paraId="78A44371" w14:textId="096F3F2E"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sz w:val="18"/>
                <w:szCs w:val="18"/>
              </w:rPr>
              <w:t>282</w:t>
            </w:r>
          </w:p>
        </w:tc>
        <w:tc>
          <w:tcPr>
            <w:tcW w:w="245" w:type="pct"/>
          </w:tcPr>
          <w:p w14:paraId="50BC3A6A" w14:textId="0BD76E27"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b/>
                <w:bCs/>
                <w:sz w:val="18"/>
                <w:szCs w:val="18"/>
              </w:rPr>
              <w:t>34,786</w:t>
            </w:r>
          </w:p>
        </w:tc>
      </w:tr>
      <w:tr w:rsidR="00475619" w:rsidRPr="00706861" w14:paraId="60462AA9" w14:textId="77777777" w:rsidTr="004D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Pr>
          <w:p w14:paraId="5992380E"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2015–16</w:t>
            </w:r>
          </w:p>
        </w:tc>
        <w:tc>
          <w:tcPr>
            <w:tcW w:w="438" w:type="pct"/>
          </w:tcPr>
          <w:p w14:paraId="597D4CB9" w14:textId="62A9889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147</w:t>
            </w:r>
          </w:p>
        </w:tc>
        <w:tc>
          <w:tcPr>
            <w:tcW w:w="396" w:type="pct"/>
          </w:tcPr>
          <w:p w14:paraId="36F534AB" w14:textId="1CEABC97"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7,486</w:t>
            </w:r>
          </w:p>
        </w:tc>
        <w:tc>
          <w:tcPr>
            <w:tcW w:w="329" w:type="pct"/>
          </w:tcPr>
          <w:p w14:paraId="77F24754" w14:textId="7451A041"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2,880</w:t>
            </w:r>
          </w:p>
        </w:tc>
        <w:tc>
          <w:tcPr>
            <w:tcW w:w="398" w:type="pct"/>
          </w:tcPr>
          <w:p w14:paraId="24A75F19" w14:textId="7A7DCEA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5,719</w:t>
            </w:r>
          </w:p>
        </w:tc>
        <w:tc>
          <w:tcPr>
            <w:tcW w:w="597" w:type="pct"/>
          </w:tcPr>
          <w:p w14:paraId="43F8060B" w14:textId="476EC6C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730</w:t>
            </w:r>
          </w:p>
        </w:tc>
        <w:tc>
          <w:tcPr>
            <w:tcW w:w="404" w:type="pct"/>
          </w:tcPr>
          <w:p w14:paraId="1D0CA42C" w14:textId="7FCD5500"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1,364</w:t>
            </w:r>
          </w:p>
        </w:tc>
        <w:tc>
          <w:tcPr>
            <w:tcW w:w="459" w:type="pct"/>
          </w:tcPr>
          <w:p w14:paraId="0902ED1A" w14:textId="0342D97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14,163</w:t>
            </w:r>
          </w:p>
        </w:tc>
        <w:tc>
          <w:tcPr>
            <w:tcW w:w="364" w:type="pct"/>
          </w:tcPr>
          <w:p w14:paraId="504EAC00" w14:textId="369E46E2"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550</w:t>
            </w:r>
          </w:p>
        </w:tc>
        <w:tc>
          <w:tcPr>
            <w:tcW w:w="347" w:type="pct"/>
          </w:tcPr>
          <w:p w14:paraId="7529669F" w14:textId="711227F7"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570</w:t>
            </w:r>
          </w:p>
        </w:tc>
        <w:tc>
          <w:tcPr>
            <w:tcW w:w="354" w:type="pct"/>
          </w:tcPr>
          <w:p w14:paraId="5052CDCF" w14:textId="609413BB"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2,099</w:t>
            </w:r>
          </w:p>
        </w:tc>
        <w:tc>
          <w:tcPr>
            <w:tcW w:w="290" w:type="pct"/>
          </w:tcPr>
          <w:p w14:paraId="13AE5558" w14:textId="2BC5E771"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sz w:val="18"/>
                <w:szCs w:val="18"/>
              </w:rPr>
              <w:t>246</w:t>
            </w:r>
          </w:p>
        </w:tc>
        <w:tc>
          <w:tcPr>
            <w:tcW w:w="245" w:type="pct"/>
          </w:tcPr>
          <w:p w14:paraId="220CCDF6" w14:textId="624CB337"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b/>
                <w:bCs/>
                <w:sz w:val="18"/>
                <w:szCs w:val="18"/>
              </w:rPr>
              <w:t>35,955</w:t>
            </w:r>
          </w:p>
        </w:tc>
      </w:tr>
      <w:tr w:rsidR="00475619" w:rsidRPr="00706861" w14:paraId="328BC600" w14:textId="77777777" w:rsidTr="004D2667">
        <w:tc>
          <w:tcPr>
            <w:cnfStyle w:val="001000000000" w:firstRow="0" w:lastRow="0" w:firstColumn="1" w:lastColumn="0" w:oddVBand="0" w:evenVBand="0" w:oddHBand="0" w:evenHBand="0" w:firstRowFirstColumn="0" w:firstRowLastColumn="0" w:lastRowFirstColumn="0" w:lastRowLastColumn="0"/>
            <w:tcW w:w="380" w:type="pct"/>
          </w:tcPr>
          <w:p w14:paraId="7EDF7C7E"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2016–17</w:t>
            </w:r>
          </w:p>
        </w:tc>
        <w:tc>
          <w:tcPr>
            <w:tcW w:w="438" w:type="pct"/>
          </w:tcPr>
          <w:p w14:paraId="5EB7EB94" w14:textId="338424AA"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163</w:t>
            </w:r>
          </w:p>
        </w:tc>
        <w:tc>
          <w:tcPr>
            <w:tcW w:w="396" w:type="pct"/>
          </w:tcPr>
          <w:p w14:paraId="50D565B4" w14:textId="6F7F65DF"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6,612</w:t>
            </w:r>
          </w:p>
        </w:tc>
        <w:tc>
          <w:tcPr>
            <w:tcW w:w="329" w:type="pct"/>
          </w:tcPr>
          <w:p w14:paraId="25AB9B89" w14:textId="05740D3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2,914</w:t>
            </w:r>
          </w:p>
        </w:tc>
        <w:tc>
          <w:tcPr>
            <w:tcW w:w="398" w:type="pct"/>
          </w:tcPr>
          <w:p w14:paraId="437A94E3" w14:textId="502C5597"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5,361</w:t>
            </w:r>
          </w:p>
        </w:tc>
        <w:tc>
          <w:tcPr>
            <w:tcW w:w="597" w:type="pct"/>
          </w:tcPr>
          <w:p w14:paraId="50AE9232" w14:textId="4FDC74C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958</w:t>
            </w:r>
          </w:p>
        </w:tc>
        <w:tc>
          <w:tcPr>
            <w:tcW w:w="404" w:type="pct"/>
          </w:tcPr>
          <w:p w14:paraId="542B57D0" w14:textId="57798203"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1,344</w:t>
            </w:r>
          </w:p>
        </w:tc>
        <w:tc>
          <w:tcPr>
            <w:tcW w:w="459" w:type="pct"/>
          </w:tcPr>
          <w:p w14:paraId="1DD4A3A0" w14:textId="6B7D8700"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15,721</w:t>
            </w:r>
          </w:p>
        </w:tc>
        <w:tc>
          <w:tcPr>
            <w:tcW w:w="364" w:type="pct"/>
          </w:tcPr>
          <w:p w14:paraId="0195FB88" w14:textId="49B10A01"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536</w:t>
            </w:r>
          </w:p>
        </w:tc>
        <w:tc>
          <w:tcPr>
            <w:tcW w:w="347" w:type="pct"/>
          </w:tcPr>
          <w:p w14:paraId="71DF520A" w14:textId="27D99DB5"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615</w:t>
            </w:r>
          </w:p>
        </w:tc>
        <w:tc>
          <w:tcPr>
            <w:tcW w:w="354" w:type="pct"/>
          </w:tcPr>
          <w:p w14:paraId="1F5B4E56" w14:textId="6283FE52"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2,203</w:t>
            </w:r>
          </w:p>
        </w:tc>
        <w:tc>
          <w:tcPr>
            <w:tcW w:w="290" w:type="pct"/>
          </w:tcPr>
          <w:p w14:paraId="0CD8EC46" w14:textId="7CC07A42"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sz w:val="18"/>
                <w:szCs w:val="18"/>
              </w:rPr>
              <w:t>259</w:t>
            </w:r>
          </w:p>
        </w:tc>
        <w:tc>
          <w:tcPr>
            <w:tcW w:w="245" w:type="pct"/>
          </w:tcPr>
          <w:p w14:paraId="78ECE14A" w14:textId="7F1F3A72"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b/>
                <w:bCs/>
                <w:sz w:val="18"/>
                <w:szCs w:val="18"/>
              </w:rPr>
              <w:t>36,687</w:t>
            </w:r>
          </w:p>
        </w:tc>
      </w:tr>
      <w:tr w:rsidR="00475619" w:rsidRPr="00706861" w14:paraId="56E10701" w14:textId="77777777" w:rsidTr="004D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Pr>
          <w:p w14:paraId="3737BA0E"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2017–18</w:t>
            </w:r>
          </w:p>
        </w:tc>
        <w:tc>
          <w:tcPr>
            <w:tcW w:w="438" w:type="pct"/>
          </w:tcPr>
          <w:p w14:paraId="6FE96C92" w14:textId="6C122D02"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165</w:t>
            </w:r>
          </w:p>
        </w:tc>
        <w:tc>
          <w:tcPr>
            <w:tcW w:w="396" w:type="pct"/>
          </w:tcPr>
          <w:p w14:paraId="68F713CC" w14:textId="1055A0D6"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6,729</w:t>
            </w:r>
          </w:p>
        </w:tc>
        <w:tc>
          <w:tcPr>
            <w:tcW w:w="329" w:type="pct"/>
          </w:tcPr>
          <w:p w14:paraId="69BF7590" w14:textId="4007F601"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2,879</w:t>
            </w:r>
          </w:p>
        </w:tc>
        <w:tc>
          <w:tcPr>
            <w:tcW w:w="398" w:type="pct"/>
          </w:tcPr>
          <w:p w14:paraId="710E0A33" w14:textId="0C754A0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5,360</w:t>
            </w:r>
          </w:p>
        </w:tc>
        <w:tc>
          <w:tcPr>
            <w:tcW w:w="597" w:type="pct"/>
          </w:tcPr>
          <w:p w14:paraId="42AA2E27" w14:textId="0AA6855B"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1,114</w:t>
            </w:r>
          </w:p>
        </w:tc>
        <w:tc>
          <w:tcPr>
            <w:tcW w:w="404" w:type="pct"/>
          </w:tcPr>
          <w:p w14:paraId="15B9701A" w14:textId="3156A31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1,439</w:t>
            </w:r>
          </w:p>
        </w:tc>
        <w:tc>
          <w:tcPr>
            <w:tcW w:w="459" w:type="pct"/>
          </w:tcPr>
          <w:p w14:paraId="060E586F" w14:textId="63BC6C12"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16,490</w:t>
            </w:r>
          </w:p>
        </w:tc>
        <w:tc>
          <w:tcPr>
            <w:tcW w:w="364" w:type="pct"/>
          </w:tcPr>
          <w:p w14:paraId="6F635CA2" w14:textId="4E8AD4E4"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531</w:t>
            </w:r>
          </w:p>
        </w:tc>
        <w:tc>
          <w:tcPr>
            <w:tcW w:w="347" w:type="pct"/>
          </w:tcPr>
          <w:p w14:paraId="51E5A98A" w14:textId="3F160D50"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623</w:t>
            </w:r>
          </w:p>
        </w:tc>
        <w:tc>
          <w:tcPr>
            <w:tcW w:w="354" w:type="pct"/>
          </w:tcPr>
          <w:p w14:paraId="72A5E22E" w14:textId="4C0991C6"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2,193</w:t>
            </w:r>
          </w:p>
        </w:tc>
        <w:tc>
          <w:tcPr>
            <w:tcW w:w="290" w:type="pct"/>
          </w:tcPr>
          <w:p w14:paraId="60E2F0C0" w14:textId="262A3F5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sz w:val="18"/>
                <w:szCs w:val="18"/>
              </w:rPr>
              <w:t>244</w:t>
            </w:r>
          </w:p>
        </w:tc>
        <w:tc>
          <w:tcPr>
            <w:tcW w:w="245" w:type="pct"/>
          </w:tcPr>
          <w:p w14:paraId="7D3AE145" w14:textId="3DCD6B83"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b/>
                <w:bCs/>
                <w:sz w:val="18"/>
                <w:szCs w:val="18"/>
              </w:rPr>
              <w:t>37,768</w:t>
            </w:r>
          </w:p>
        </w:tc>
      </w:tr>
      <w:tr w:rsidR="00475619" w:rsidRPr="00706861" w14:paraId="0124031A" w14:textId="77777777" w:rsidTr="004D2667">
        <w:tc>
          <w:tcPr>
            <w:cnfStyle w:val="001000000000" w:firstRow="0" w:lastRow="0" w:firstColumn="1" w:lastColumn="0" w:oddVBand="0" w:evenVBand="0" w:oddHBand="0" w:evenHBand="0" w:firstRowFirstColumn="0" w:firstRowLastColumn="0" w:lastRowFirstColumn="0" w:lastRowLastColumn="0"/>
            <w:tcW w:w="380" w:type="pct"/>
          </w:tcPr>
          <w:p w14:paraId="11D6A3C8"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2018–19</w:t>
            </w:r>
          </w:p>
        </w:tc>
        <w:tc>
          <w:tcPr>
            <w:tcW w:w="438" w:type="pct"/>
          </w:tcPr>
          <w:p w14:paraId="7255F124" w14:textId="0CA2582F"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178</w:t>
            </w:r>
          </w:p>
        </w:tc>
        <w:tc>
          <w:tcPr>
            <w:tcW w:w="396" w:type="pct"/>
          </w:tcPr>
          <w:p w14:paraId="6610E8D6" w14:textId="4B1DC383"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6,805</w:t>
            </w:r>
          </w:p>
        </w:tc>
        <w:tc>
          <w:tcPr>
            <w:tcW w:w="329" w:type="pct"/>
          </w:tcPr>
          <w:p w14:paraId="31C15633" w14:textId="4FE25A85"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2,968</w:t>
            </w:r>
          </w:p>
        </w:tc>
        <w:tc>
          <w:tcPr>
            <w:tcW w:w="398" w:type="pct"/>
          </w:tcPr>
          <w:p w14:paraId="6114B10D" w14:textId="39B789A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4,384</w:t>
            </w:r>
          </w:p>
        </w:tc>
        <w:tc>
          <w:tcPr>
            <w:tcW w:w="597" w:type="pct"/>
          </w:tcPr>
          <w:p w14:paraId="71D92759" w14:textId="5129276F"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1,132</w:t>
            </w:r>
          </w:p>
        </w:tc>
        <w:tc>
          <w:tcPr>
            <w:tcW w:w="404" w:type="pct"/>
          </w:tcPr>
          <w:p w14:paraId="32C76331" w14:textId="32DA9DA6"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1,454</w:t>
            </w:r>
          </w:p>
        </w:tc>
        <w:tc>
          <w:tcPr>
            <w:tcW w:w="459" w:type="pct"/>
          </w:tcPr>
          <w:p w14:paraId="26350AF8" w14:textId="07DEB85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17,016</w:t>
            </w:r>
          </w:p>
        </w:tc>
        <w:tc>
          <w:tcPr>
            <w:tcW w:w="364" w:type="pct"/>
          </w:tcPr>
          <w:p w14:paraId="5BF2A076" w14:textId="065346BD"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616</w:t>
            </w:r>
          </w:p>
        </w:tc>
        <w:tc>
          <w:tcPr>
            <w:tcW w:w="347" w:type="pct"/>
          </w:tcPr>
          <w:p w14:paraId="0602BCF1" w14:textId="43CD85A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683</w:t>
            </w:r>
          </w:p>
        </w:tc>
        <w:tc>
          <w:tcPr>
            <w:tcW w:w="354" w:type="pct"/>
          </w:tcPr>
          <w:p w14:paraId="32171682" w14:textId="3E8DD620"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2,526</w:t>
            </w:r>
          </w:p>
        </w:tc>
        <w:tc>
          <w:tcPr>
            <w:tcW w:w="290" w:type="pct"/>
          </w:tcPr>
          <w:p w14:paraId="3AC75278" w14:textId="625C5DC5"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sz w:val="18"/>
                <w:szCs w:val="18"/>
              </w:rPr>
              <w:t>266</w:t>
            </w:r>
          </w:p>
        </w:tc>
        <w:tc>
          <w:tcPr>
            <w:tcW w:w="245" w:type="pct"/>
          </w:tcPr>
          <w:p w14:paraId="0BB385E3" w14:textId="0C8627B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b/>
                <w:bCs/>
                <w:sz w:val="18"/>
                <w:szCs w:val="18"/>
              </w:rPr>
              <w:t>38,027</w:t>
            </w:r>
          </w:p>
        </w:tc>
      </w:tr>
      <w:tr w:rsidR="00475619" w:rsidRPr="00706861" w14:paraId="19294092" w14:textId="77777777" w:rsidTr="004D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Pr>
          <w:p w14:paraId="5D97A14F"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2019–20</w:t>
            </w:r>
          </w:p>
        </w:tc>
        <w:tc>
          <w:tcPr>
            <w:tcW w:w="438" w:type="pct"/>
          </w:tcPr>
          <w:p w14:paraId="1D143BA1" w14:textId="11AF109F"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115</w:t>
            </w:r>
          </w:p>
        </w:tc>
        <w:tc>
          <w:tcPr>
            <w:tcW w:w="396" w:type="pct"/>
          </w:tcPr>
          <w:p w14:paraId="2C404BF5" w14:textId="041D5585"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7,216</w:t>
            </w:r>
          </w:p>
        </w:tc>
        <w:tc>
          <w:tcPr>
            <w:tcW w:w="329" w:type="pct"/>
          </w:tcPr>
          <w:p w14:paraId="39AEBFE2" w14:textId="746673CE"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2,714</w:t>
            </w:r>
          </w:p>
        </w:tc>
        <w:tc>
          <w:tcPr>
            <w:tcW w:w="398" w:type="pct"/>
          </w:tcPr>
          <w:p w14:paraId="00041EB1" w14:textId="19759149"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3,843</w:t>
            </w:r>
          </w:p>
        </w:tc>
        <w:tc>
          <w:tcPr>
            <w:tcW w:w="597" w:type="pct"/>
          </w:tcPr>
          <w:p w14:paraId="391A1AC2" w14:textId="4E536347"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1,175</w:t>
            </w:r>
          </w:p>
        </w:tc>
        <w:tc>
          <w:tcPr>
            <w:tcW w:w="404" w:type="pct"/>
          </w:tcPr>
          <w:p w14:paraId="39814FA2" w14:textId="701478C0"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1,470</w:t>
            </w:r>
          </w:p>
        </w:tc>
        <w:tc>
          <w:tcPr>
            <w:tcW w:w="459" w:type="pct"/>
          </w:tcPr>
          <w:p w14:paraId="30D8C24F" w14:textId="5C695569"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17,660</w:t>
            </w:r>
          </w:p>
        </w:tc>
        <w:tc>
          <w:tcPr>
            <w:tcW w:w="364" w:type="pct"/>
          </w:tcPr>
          <w:p w14:paraId="06A31CFB" w14:textId="4FFE7A21"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658</w:t>
            </w:r>
          </w:p>
        </w:tc>
        <w:tc>
          <w:tcPr>
            <w:tcW w:w="347" w:type="pct"/>
          </w:tcPr>
          <w:p w14:paraId="3A9B7937" w14:textId="70A02DC9"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704</w:t>
            </w:r>
          </w:p>
        </w:tc>
        <w:tc>
          <w:tcPr>
            <w:tcW w:w="354" w:type="pct"/>
          </w:tcPr>
          <w:p w14:paraId="7985F703" w14:textId="4C096424"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2,256</w:t>
            </w:r>
          </w:p>
        </w:tc>
        <w:tc>
          <w:tcPr>
            <w:tcW w:w="290" w:type="pct"/>
          </w:tcPr>
          <w:p w14:paraId="23622B99" w14:textId="1F53971E"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sz w:val="18"/>
                <w:szCs w:val="18"/>
              </w:rPr>
              <w:t>211</w:t>
            </w:r>
          </w:p>
        </w:tc>
        <w:tc>
          <w:tcPr>
            <w:tcW w:w="245" w:type="pct"/>
          </w:tcPr>
          <w:p w14:paraId="082F49A7" w14:textId="64D90BC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b/>
                <w:bCs/>
                <w:sz w:val="18"/>
                <w:szCs w:val="18"/>
              </w:rPr>
              <w:t>38,022</w:t>
            </w:r>
          </w:p>
        </w:tc>
      </w:tr>
      <w:tr w:rsidR="00475619" w:rsidRPr="00706861" w14:paraId="75B5742C" w14:textId="77777777" w:rsidTr="004D2667">
        <w:tc>
          <w:tcPr>
            <w:cnfStyle w:val="001000000000" w:firstRow="0" w:lastRow="0" w:firstColumn="1" w:lastColumn="0" w:oddVBand="0" w:evenVBand="0" w:oddHBand="0" w:evenHBand="0" w:firstRowFirstColumn="0" w:firstRowLastColumn="0" w:lastRowFirstColumn="0" w:lastRowLastColumn="0"/>
            <w:tcW w:w="380" w:type="pct"/>
          </w:tcPr>
          <w:p w14:paraId="5E9EDDA8"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2020–21</w:t>
            </w:r>
          </w:p>
        </w:tc>
        <w:tc>
          <w:tcPr>
            <w:tcW w:w="438" w:type="pct"/>
          </w:tcPr>
          <w:p w14:paraId="0FAA4DDA" w14:textId="75A69042"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145</w:t>
            </w:r>
          </w:p>
        </w:tc>
        <w:tc>
          <w:tcPr>
            <w:tcW w:w="396" w:type="pct"/>
          </w:tcPr>
          <w:p w14:paraId="1379532E" w14:textId="11F93D8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8,260</w:t>
            </w:r>
          </w:p>
        </w:tc>
        <w:tc>
          <w:tcPr>
            <w:tcW w:w="329" w:type="pct"/>
          </w:tcPr>
          <w:p w14:paraId="3078BAEB" w14:textId="21BAEA38"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1,982</w:t>
            </w:r>
          </w:p>
        </w:tc>
        <w:tc>
          <w:tcPr>
            <w:tcW w:w="398" w:type="pct"/>
          </w:tcPr>
          <w:p w14:paraId="22A78D7C" w14:textId="1AB82F54"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4,446</w:t>
            </w:r>
          </w:p>
        </w:tc>
        <w:tc>
          <w:tcPr>
            <w:tcW w:w="597" w:type="pct"/>
          </w:tcPr>
          <w:p w14:paraId="10EB85CC" w14:textId="26FC59D9"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1,348</w:t>
            </w:r>
          </w:p>
        </w:tc>
        <w:tc>
          <w:tcPr>
            <w:tcW w:w="404" w:type="pct"/>
          </w:tcPr>
          <w:p w14:paraId="36789BFB" w14:textId="3A0F9361"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1,469</w:t>
            </w:r>
          </w:p>
        </w:tc>
        <w:tc>
          <w:tcPr>
            <w:tcW w:w="459" w:type="pct"/>
          </w:tcPr>
          <w:p w14:paraId="4C04C0DA" w14:textId="0295B6E6"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18,442</w:t>
            </w:r>
          </w:p>
        </w:tc>
        <w:tc>
          <w:tcPr>
            <w:tcW w:w="364" w:type="pct"/>
          </w:tcPr>
          <w:p w14:paraId="6D674EC6" w14:textId="4496540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764</w:t>
            </w:r>
          </w:p>
        </w:tc>
        <w:tc>
          <w:tcPr>
            <w:tcW w:w="347" w:type="pct"/>
          </w:tcPr>
          <w:p w14:paraId="2F45EB21" w14:textId="56231692"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728</w:t>
            </w:r>
          </w:p>
        </w:tc>
        <w:tc>
          <w:tcPr>
            <w:tcW w:w="354" w:type="pct"/>
          </w:tcPr>
          <w:p w14:paraId="285A2BBA" w14:textId="1B25B117"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1,883</w:t>
            </w:r>
          </w:p>
        </w:tc>
        <w:tc>
          <w:tcPr>
            <w:tcW w:w="290" w:type="pct"/>
          </w:tcPr>
          <w:p w14:paraId="264C5723" w14:textId="10076EDD"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sz w:val="18"/>
                <w:szCs w:val="18"/>
              </w:rPr>
              <w:t>202</w:t>
            </w:r>
          </w:p>
        </w:tc>
        <w:tc>
          <w:tcPr>
            <w:tcW w:w="245" w:type="pct"/>
          </w:tcPr>
          <w:p w14:paraId="59B7A803" w14:textId="0834CDE9"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b/>
                <w:bCs/>
                <w:sz w:val="18"/>
                <w:szCs w:val="18"/>
              </w:rPr>
              <w:t>39,669</w:t>
            </w:r>
          </w:p>
        </w:tc>
      </w:tr>
      <w:tr w:rsidR="00475619" w:rsidRPr="00706861" w14:paraId="0BB03C87" w14:textId="77777777" w:rsidTr="004D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Pr>
          <w:p w14:paraId="4D36AA34"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2021–22</w:t>
            </w:r>
          </w:p>
        </w:tc>
        <w:tc>
          <w:tcPr>
            <w:tcW w:w="438" w:type="pct"/>
          </w:tcPr>
          <w:p w14:paraId="452C6E39" w14:textId="6CCC0AE8"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169</w:t>
            </w:r>
          </w:p>
        </w:tc>
        <w:tc>
          <w:tcPr>
            <w:tcW w:w="396" w:type="pct"/>
          </w:tcPr>
          <w:p w14:paraId="548D58AC" w14:textId="6ACB4703"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10,266</w:t>
            </w:r>
          </w:p>
        </w:tc>
        <w:tc>
          <w:tcPr>
            <w:tcW w:w="329" w:type="pct"/>
          </w:tcPr>
          <w:p w14:paraId="4D8FA1C4" w14:textId="13702B1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2,421</w:t>
            </w:r>
          </w:p>
        </w:tc>
        <w:tc>
          <w:tcPr>
            <w:tcW w:w="398" w:type="pct"/>
          </w:tcPr>
          <w:p w14:paraId="1A3DA988" w14:textId="5132B619"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4,323</w:t>
            </w:r>
          </w:p>
        </w:tc>
        <w:tc>
          <w:tcPr>
            <w:tcW w:w="597" w:type="pct"/>
          </w:tcPr>
          <w:p w14:paraId="4A9D8B44" w14:textId="2180D0A0"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1,426</w:t>
            </w:r>
          </w:p>
        </w:tc>
        <w:tc>
          <w:tcPr>
            <w:tcW w:w="404" w:type="pct"/>
          </w:tcPr>
          <w:p w14:paraId="18F486C6" w14:textId="65D0410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1,525</w:t>
            </w:r>
          </w:p>
        </w:tc>
        <w:tc>
          <w:tcPr>
            <w:tcW w:w="459" w:type="pct"/>
          </w:tcPr>
          <w:p w14:paraId="77E30FF3" w14:textId="015C48A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20,067</w:t>
            </w:r>
          </w:p>
        </w:tc>
        <w:tc>
          <w:tcPr>
            <w:tcW w:w="364" w:type="pct"/>
          </w:tcPr>
          <w:p w14:paraId="5CE7DC0E" w14:textId="4C5CA3C2"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844</w:t>
            </w:r>
          </w:p>
        </w:tc>
        <w:tc>
          <w:tcPr>
            <w:tcW w:w="347" w:type="pct"/>
          </w:tcPr>
          <w:p w14:paraId="45F1EBD0" w14:textId="190328F0"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747</w:t>
            </w:r>
          </w:p>
        </w:tc>
        <w:tc>
          <w:tcPr>
            <w:tcW w:w="354" w:type="pct"/>
          </w:tcPr>
          <w:p w14:paraId="6CF06586" w14:textId="29464DD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18"/>
                <w:szCs w:val="18"/>
              </w:rPr>
            </w:pPr>
            <w:r w:rsidRPr="00475619">
              <w:rPr>
                <w:sz w:val="18"/>
                <w:szCs w:val="18"/>
              </w:rPr>
              <w:t>2,204</w:t>
            </w:r>
          </w:p>
        </w:tc>
        <w:tc>
          <w:tcPr>
            <w:tcW w:w="290" w:type="pct"/>
          </w:tcPr>
          <w:p w14:paraId="5D73B326" w14:textId="0925E67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sz w:val="18"/>
                <w:szCs w:val="18"/>
              </w:rPr>
              <w:t>224</w:t>
            </w:r>
          </w:p>
        </w:tc>
        <w:tc>
          <w:tcPr>
            <w:tcW w:w="245" w:type="pct"/>
          </w:tcPr>
          <w:p w14:paraId="3AACA12E" w14:textId="0E07FCAA"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18"/>
                <w:szCs w:val="18"/>
              </w:rPr>
            </w:pPr>
            <w:r w:rsidRPr="00475619">
              <w:rPr>
                <w:b/>
                <w:bCs/>
                <w:sz w:val="18"/>
                <w:szCs w:val="18"/>
              </w:rPr>
              <w:t>44,215</w:t>
            </w:r>
          </w:p>
        </w:tc>
      </w:tr>
      <w:tr w:rsidR="00475619" w:rsidRPr="00706861" w14:paraId="62B67597" w14:textId="77777777" w:rsidTr="004D2667">
        <w:tc>
          <w:tcPr>
            <w:cnfStyle w:val="001000000000" w:firstRow="0" w:lastRow="0" w:firstColumn="1" w:lastColumn="0" w:oddVBand="0" w:evenVBand="0" w:oddHBand="0" w:evenHBand="0" w:firstRowFirstColumn="0" w:firstRowLastColumn="0" w:lastRowFirstColumn="0" w:lastRowLastColumn="0"/>
            <w:tcW w:w="380" w:type="pct"/>
          </w:tcPr>
          <w:p w14:paraId="030EC038" w14:textId="77777777" w:rsidR="00475619" w:rsidRPr="00706861" w:rsidRDefault="00475619" w:rsidP="00475619">
            <w:pPr>
              <w:pStyle w:val="Tabletext"/>
              <w:spacing w:before="0" w:after="0"/>
              <w:rPr>
                <w:rFonts w:asciiTheme="minorHAnsi" w:hAnsiTheme="minorHAnsi"/>
              </w:rPr>
            </w:pPr>
            <w:r w:rsidRPr="00706861">
              <w:rPr>
                <w:rFonts w:asciiTheme="minorHAnsi" w:hAnsiTheme="minorHAnsi"/>
              </w:rPr>
              <w:t>2022–23</w:t>
            </w:r>
          </w:p>
        </w:tc>
        <w:tc>
          <w:tcPr>
            <w:tcW w:w="438" w:type="pct"/>
          </w:tcPr>
          <w:p w14:paraId="67F0C828" w14:textId="6374C286"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218</w:t>
            </w:r>
          </w:p>
        </w:tc>
        <w:tc>
          <w:tcPr>
            <w:tcW w:w="396" w:type="pct"/>
          </w:tcPr>
          <w:p w14:paraId="1B3B9FFF" w14:textId="1157746F"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11,087</w:t>
            </w:r>
          </w:p>
        </w:tc>
        <w:tc>
          <w:tcPr>
            <w:tcW w:w="329" w:type="pct"/>
          </w:tcPr>
          <w:p w14:paraId="5975AE9C" w14:textId="631A936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3,232</w:t>
            </w:r>
          </w:p>
        </w:tc>
        <w:tc>
          <w:tcPr>
            <w:tcW w:w="398" w:type="pct"/>
          </w:tcPr>
          <w:p w14:paraId="12B880A0" w14:textId="0D9692E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4,163</w:t>
            </w:r>
          </w:p>
        </w:tc>
        <w:tc>
          <w:tcPr>
            <w:tcW w:w="597" w:type="pct"/>
          </w:tcPr>
          <w:p w14:paraId="4B2B2775" w14:textId="648EFE70"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1,364</w:t>
            </w:r>
          </w:p>
        </w:tc>
        <w:tc>
          <w:tcPr>
            <w:tcW w:w="404" w:type="pct"/>
          </w:tcPr>
          <w:p w14:paraId="51958939" w14:textId="5CC3E9F3"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1,650</w:t>
            </w:r>
          </w:p>
        </w:tc>
        <w:tc>
          <w:tcPr>
            <w:tcW w:w="459" w:type="pct"/>
          </w:tcPr>
          <w:p w14:paraId="70BE21C0" w14:textId="62F2F241"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22,052</w:t>
            </w:r>
          </w:p>
        </w:tc>
        <w:tc>
          <w:tcPr>
            <w:tcW w:w="364" w:type="pct"/>
          </w:tcPr>
          <w:p w14:paraId="4921BEFB" w14:textId="1D44A5CC"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996</w:t>
            </w:r>
          </w:p>
        </w:tc>
        <w:tc>
          <w:tcPr>
            <w:tcW w:w="347" w:type="pct"/>
          </w:tcPr>
          <w:p w14:paraId="2EA88351" w14:textId="6D993216"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858</w:t>
            </w:r>
          </w:p>
        </w:tc>
        <w:tc>
          <w:tcPr>
            <w:tcW w:w="354" w:type="pct"/>
          </w:tcPr>
          <w:p w14:paraId="11C295FE" w14:textId="292371ED"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475619">
              <w:rPr>
                <w:sz w:val="18"/>
                <w:szCs w:val="18"/>
              </w:rPr>
              <w:t>2,750</w:t>
            </w:r>
          </w:p>
        </w:tc>
        <w:tc>
          <w:tcPr>
            <w:tcW w:w="290" w:type="pct"/>
          </w:tcPr>
          <w:p w14:paraId="7100E366" w14:textId="4FD6555B"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sz w:val="18"/>
                <w:szCs w:val="18"/>
              </w:rPr>
              <w:t>257</w:t>
            </w:r>
          </w:p>
        </w:tc>
        <w:tc>
          <w:tcPr>
            <w:tcW w:w="245" w:type="pct"/>
          </w:tcPr>
          <w:p w14:paraId="4A20ADC0" w14:textId="6C95701A" w:rsidR="00475619" w:rsidRPr="00475619" w:rsidRDefault="00475619" w:rsidP="00475619">
            <w:pPr>
              <w:pStyle w:val="Tabletextcentred"/>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b/>
                <w:bCs/>
                <w:sz w:val="18"/>
                <w:szCs w:val="18"/>
              </w:rPr>
            </w:pPr>
            <w:r w:rsidRPr="00475619">
              <w:rPr>
                <w:b/>
                <w:bCs/>
                <w:sz w:val="18"/>
                <w:szCs w:val="18"/>
              </w:rPr>
              <w:t>48,627</w:t>
            </w:r>
          </w:p>
        </w:tc>
      </w:tr>
      <w:tr w:rsidR="00475619" w:rsidRPr="00706861" w14:paraId="71EE7CA9" w14:textId="77777777" w:rsidTr="004D2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Pr>
          <w:p w14:paraId="1C84CAF8" w14:textId="54DE6E0E" w:rsidR="00475619" w:rsidRPr="00706861" w:rsidRDefault="00475619" w:rsidP="00475619">
            <w:pPr>
              <w:pStyle w:val="Tabletext"/>
              <w:spacing w:before="0" w:after="0"/>
              <w:rPr>
                <w:rFonts w:asciiTheme="minorHAnsi" w:hAnsiTheme="minorHAnsi"/>
              </w:rPr>
            </w:pPr>
            <w:r w:rsidRPr="00706861">
              <w:rPr>
                <w:rFonts w:asciiTheme="minorHAnsi" w:hAnsiTheme="minorHAnsi"/>
              </w:rPr>
              <w:t>202</w:t>
            </w:r>
            <w:r>
              <w:rPr>
                <w:rFonts w:asciiTheme="minorHAnsi" w:hAnsiTheme="minorHAnsi"/>
              </w:rPr>
              <w:t>3</w:t>
            </w:r>
            <w:r w:rsidRPr="00706861">
              <w:rPr>
                <w:rFonts w:asciiTheme="minorHAnsi" w:hAnsiTheme="minorHAnsi"/>
              </w:rPr>
              <w:t>–2</w:t>
            </w:r>
            <w:r>
              <w:rPr>
                <w:rFonts w:asciiTheme="minorHAnsi" w:hAnsiTheme="minorHAnsi"/>
              </w:rPr>
              <w:t>4</w:t>
            </w:r>
          </w:p>
        </w:tc>
        <w:tc>
          <w:tcPr>
            <w:tcW w:w="438" w:type="pct"/>
          </w:tcPr>
          <w:p w14:paraId="2D6B47D0" w14:textId="3BFA92C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233</w:t>
            </w:r>
          </w:p>
        </w:tc>
        <w:tc>
          <w:tcPr>
            <w:tcW w:w="396" w:type="pct"/>
          </w:tcPr>
          <w:p w14:paraId="07AEC77D" w14:textId="16DE97F8"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11,883</w:t>
            </w:r>
          </w:p>
        </w:tc>
        <w:tc>
          <w:tcPr>
            <w:tcW w:w="329" w:type="pct"/>
          </w:tcPr>
          <w:p w14:paraId="5727C07A" w14:textId="7478C23B"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3,464</w:t>
            </w:r>
          </w:p>
        </w:tc>
        <w:tc>
          <w:tcPr>
            <w:tcW w:w="398" w:type="pct"/>
          </w:tcPr>
          <w:p w14:paraId="2B0FFFC2" w14:textId="57C05A07"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4,462</w:t>
            </w:r>
          </w:p>
        </w:tc>
        <w:tc>
          <w:tcPr>
            <w:tcW w:w="597" w:type="pct"/>
          </w:tcPr>
          <w:p w14:paraId="1FD37D7C" w14:textId="094A9D7B"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1,462</w:t>
            </w:r>
          </w:p>
        </w:tc>
        <w:tc>
          <w:tcPr>
            <w:tcW w:w="404" w:type="pct"/>
          </w:tcPr>
          <w:p w14:paraId="0F81C6E1" w14:textId="0E88307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1,768</w:t>
            </w:r>
          </w:p>
        </w:tc>
        <w:tc>
          <w:tcPr>
            <w:tcW w:w="459" w:type="pct"/>
          </w:tcPr>
          <w:p w14:paraId="00B76E7F" w14:textId="19B8AC63"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23,378</w:t>
            </w:r>
          </w:p>
        </w:tc>
        <w:tc>
          <w:tcPr>
            <w:tcW w:w="364" w:type="pct"/>
          </w:tcPr>
          <w:p w14:paraId="1816BFED" w14:textId="5CBA134D"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1,079</w:t>
            </w:r>
          </w:p>
        </w:tc>
        <w:tc>
          <w:tcPr>
            <w:tcW w:w="347" w:type="pct"/>
          </w:tcPr>
          <w:p w14:paraId="3BCDAD02" w14:textId="698359CC"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943</w:t>
            </w:r>
          </w:p>
        </w:tc>
        <w:tc>
          <w:tcPr>
            <w:tcW w:w="354" w:type="pct"/>
          </w:tcPr>
          <w:p w14:paraId="5C72F6C3" w14:textId="6F18C55E"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3,026</w:t>
            </w:r>
          </w:p>
        </w:tc>
        <w:tc>
          <w:tcPr>
            <w:tcW w:w="290" w:type="pct"/>
          </w:tcPr>
          <w:p w14:paraId="41716E82" w14:textId="24589452"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sz w:val="18"/>
                <w:szCs w:val="18"/>
              </w:rPr>
            </w:pPr>
            <w:r w:rsidRPr="00475619">
              <w:rPr>
                <w:sz w:val="18"/>
                <w:szCs w:val="18"/>
              </w:rPr>
              <w:t>278</w:t>
            </w:r>
          </w:p>
        </w:tc>
        <w:tc>
          <w:tcPr>
            <w:tcW w:w="245" w:type="pct"/>
          </w:tcPr>
          <w:p w14:paraId="37A938A2" w14:textId="753EDA4A" w:rsidR="00475619" w:rsidRPr="00475619" w:rsidRDefault="00475619" w:rsidP="00475619">
            <w:pPr>
              <w:pStyle w:val="Tabletextcentred"/>
              <w:spacing w:before="0" w:after="0"/>
              <w:cnfStyle w:val="000000010000" w:firstRow="0" w:lastRow="0" w:firstColumn="0" w:lastColumn="0" w:oddVBand="0" w:evenVBand="0" w:oddHBand="0" w:evenHBand="1" w:firstRowFirstColumn="0" w:firstRowLastColumn="0" w:lastRowFirstColumn="0" w:lastRowLastColumn="0"/>
              <w:rPr>
                <w:rFonts w:cs="Calibri"/>
                <w:b/>
                <w:bCs/>
                <w:sz w:val="18"/>
                <w:szCs w:val="18"/>
              </w:rPr>
            </w:pPr>
            <w:r w:rsidRPr="00475619">
              <w:rPr>
                <w:b/>
                <w:bCs/>
                <w:sz w:val="18"/>
                <w:szCs w:val="18"/>
              </w:rPr>
              <w:t>51,975</w:t>
            </w:r>
          </w:p>
        </w:tc>
      </w:tr>
    </w:tbl>
    <w:p w14:paraId="5F3D1DDB" w14:textId="77777777" w:rsidR="00F33CAE" w:rsidRDefault="00F33CAE" w:rsidP="00015879">
      <w:pPr>
        <w:pStyle w:val="Sourcenotes"/>
      </w:pPr>
      <w:r w:rsidRPr="008A71E1">
        <w:t>Source: ABS Australian System of National Accounts, Australian National Accounts: Input-Output Tables (Product Details); Australian National Accounts: Supply Use Tables; BCARR calculations.</w:t>
      </w:r>
    </w:p>
    <w:p w14:paraId="46AF4A20" w14:textId="6ACCE7C6" w:rsidR="00F33CAE" w:rsidRDefault="00F34095" w:rsidP="00015879">
      <w:pPr>
        <w:pStyle w:val="Sourcenotes"/>
      </w:pPr>
      <w:r>
        <w:t>Corresponding reference: Cultural and Creative Activity in Australia, 2008–09 to 2022–23 (Methodology Refresh)</w:t>
      </w:r>
      <w:r w:rsidR="00F33CAE" w:rsidRPr="00CD03BF">
        <w:t xml:space="preserve">, </w:t>
      </w:r>
      <w:r w:rsidR="00F33CAE">
        <w:t>Table 23</w:t>
      </w:r>
      <w:r w:rsidR="00F33CAE" w:rsidRPr="00CD03BF">
        <w:t>.</w:t>
      </w:r>
    </w:p>
    <w:p w14:paraId="4F51DFED" w14:textId="74D989C1" w:rsidR="00DE7CBF" w:rsidRPr="00015879" w:rsidRDefault="00DE7CBF" w:rsidP="00015879">
      <w:pPr>
        <w:pStyle w:val="Heading3"/>
      </w:pPr>
      <w:r w:rsidRPr="00015879">
        <w:rPr>
          <w:noProof/>
        </w:rPr>
        <mc:AlternateContent>
          <mc:Choice Requires="wps">
            <w:drawing>
              <wp:inline distT="0" distB="0" distL="0" distR="0" wp14:anchorId="7B0FA429" wp14:editId="33D36095">
                <wp:extent cx="612250" cy="524786"/>
                <wp:effectExtent l="0" t="0" r="0" b="0"/>
                <wp:docPr id="890869100" name="Text Box 890869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250" cy="524786"/>
                        </a:xfrm>
                        <a:prstGeom prst="rect">
                          <a:avLst/>
                        </a:prstGeom>
                        <a:noFill/>
                        <a:ln w="6350">
                          <a:noFill/>
                        </a:ln>
                      </wps:spPr>
                      <wps:txbx>
                        <w:txbxContent>
                          <w:p w14:paraId="7909C58C" w14:textId="77777777" w:rsidR="00E966CB" w:rsidRPr="004127D1" w:rsidRDefault="00E966CB" w:rsidP="00DE7CBF">
                            <w:pPr>
                              <w:spacing w:before="60" w:after="60"/>
                              <w:rPr>
                                <w:sz w:val="20"/>
                                <w:szCs w:val="20"/>
                                <w:vertAlign w:val="superscript"/>
                              </w:rPr>
                            </w:pPr>
                            <w:r>
                              <w:rPr>
                                <w:noProof/>
                              </w:rPr>
                              <w:drawing>
                                <wp:inline distT="0" distB="0" distL="0" distR="0" wp14:anchorId="06EC754A" wp14:editId="385C3AE0">
                                  <wp:extent cx="370800" cy="370800"/>
                                  <wp:effectExtent l="0" t="0" r="0" b="0"/>
                                  <wp:docPr id="695016935" name="Picture 6950169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0FA429" id="Text Box 890869100" o:spid="_x0000_s1070" type="#_x0000_t202" style="width:48.2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" filled="f" stroked="f" strokeweight=".5pt">
                <v:textbox>
                  <w:txbxContent>
                    <w:p w14:paraId="7909C58C" w14:textId="77777777" w:rsidR="00E966CB" w:rsidRPr="004127D1" w:rsidRDefault="00E966CB" w:rsidP="00DE7CBF">
                      <w:pPr>
                        <w:spacing w:before="60" w:after="60"/>
                        <w:rPr>
                          <w:sz w:val="20"/>
                          <w:szCs w:val="20"/>
                          <w:vertAlign w:val="superscript"/>
                        </w:rPr>
                      </w:pPr>
                      <w:r>
                        <w:rPr>
                          <w:noProof/>
                        </w:rPr>
                        <w:drawing>
                          <wp:inline distT="0" distB="0" distL="0" distR="0" wp14:anchorId="06EC754A" wp14:editId="385C3AE0">
                            <wp:extent cx="370800" cy="370800"/>
                            <wp:effectExtent l="0" t="0" r="0" b="0"/>
                            <wp:docPr id="695016935" name="Picture 6950169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015879">
        <w:t>Explanatory notes</w:t>
      </w:r>
    </w:p>
    <w:p w14:paraId="61E25688" w14:textId="1C77031C" w:rsidR="006010BA" w:rsidRDefault="00DE7CBF" w:rsidP="00D41D22">
      <w:pPr>
        <w:rPr>
          <w:sz w:val="16"/>
          <w:lang w:val="x-none"/>
        </w:rPr>
      </w:pPr>
      <w:r w:rsidRPr="00AE6EBF">
        <w:t xml:space="preserve">Both specialised and support activities are captured by the cultural and creative industries, and Table 21 provides a further breakdown of the in-scope cultural and creative industries by 11 subdivisions (2-digit </w:t>
      </w:r>
      <w:proofErr w:type="spellStart"/>
      <w:r w:rsidRPr="00AE6EBF">
        <w:t>ANZSIC</w:t>
      </w:r>
      <w:proofErr w:type="spellEnd"/>
      <w:r w:rsidRPr="00AE6EBF">
        <w:t>).</w:t>
      </w:r>
      <w:r w:rsidR="007719C6">
        <w:rPr>
          <w:sz w:val="16"/>
          <w:lang w:val="x-none"/>
        </w:rPr>
        <w:t xml:space="preserve"> </w:t>
      </w:r>
    </w:p>
    <w:p w14:paraId="6A9EBAFD" w14:textId="77777777" w:rsidR="00A70404" w:rsidRPr="00A70404" w:rsidRDefault="00A70404" w:rsidP="00A70404">
      <w:bookmarkStart w:id="52" w:name="_Toc206676354"/>
      <w:r w:rsidRPr="00A70404">
        <w:br w:type="page"/>
      </w:r>
    </w:p>
    <w:p w14:paraId="190B2919" w14:textId="47DCB933" w:rsidR="000629EE" w:rsidRDefault="000629EE" w:rsidP="00E966CB">
      <w:pPr>
        <w:pStyle w:val="Heading2"/>
      </w:pPr>
      <w:r>
        <w:lastRenderedPageBreak/>
        <w:t xml:space="preserve">Table </w:t>
      </w:r>
      <w:r w:rsidR="004B52A6">
        <w:fldChar w:fldCharType="begin"/>
      </w:r>
      <w:r w:rsidR="004B52A6">
        <w:instrText xml:space="preserve"> SEQ Table \* ARABIC </w:instrText>
      </w:r>
      <w:r w:rsidR="004B52A6">
        <w:fldChar w:fldCharType="separate"/>
      </w:r>
      <w:r w:rsidR="00162EB0">
        <w:rPr>
          <w:noProof/>
        </w:rPr>
        <w:t>22</w:t>
      </w:r>
      <w:r w:rsidR="004B52A6">
        <w:rPr>
          <w:noProof/>
        </w:rPr>
        <w:fldChar w:fldCharType="end"/>
      </w:r>
      <w:r>
        <w:t xml:space="preserve">: </w:t>
      </w:r>
      <w:r w:rsidRPr="000629EE">
        <w:t>Embedded activity, 20</w:t>
      </w:r>
      <w:r>
        <w:t>14</w:t>
      </w:r>
      <w:r w:rsidRPr="000629EE">
        <w:t>–</w:t>
      </w:r>
      <w:r>
        <w:t>15</w:t>
      </w:r>
      <w:r w:rsidRPr="000629EE">
        <w:t xml:space="preserve"> to 202</w:t>
      </w:r>
      <w:r>
        <w:t>3</w:t>
      </w:r>
      <w:r w:rsidRPr="000629EE">
        <w:t>–2</w:t>
      </w:r>
      <w:r>
        <w:t>4</w:t>
      </w:r>
      <w:bookmarkEnd w:id="52"/>
    </w:p>
    <w:tbl>
      <w:tblPr>
        <w:tblStyle w:val="DefaultTable1"/>
        <w:tblW w:w="15186" w:type="dxa"/>
        <w:tblLayout w:type="fixed"/>
        <w:tblLook w:val="04A0" w:firstRow="1" w:lastRow="0" w:firstColumn="1" w:lastColumn="0" w:noHBand="0" w:noVBand="1"/>
        <w:tblDescription w:val="Table 24. Embedded activity, 2008–09 to 2022–23"/>
      </w:tblPr>
      <w:tblGrid>
        <w:gridCol w:w="1481"/>
        <w:gridCol w:w="1354"/>
        <w:gridCol w:w="1276"/>
        <w:gridCol w:w="1191"/>
        <w:gridCol w:w="966"/>
        <w:gridCol w:w="2096"/>
        <w:gridCol w:w="2031"/>
        <w:gridCol w:w="1971"/>
        <w:gridCol w:w="1701"/>
        <w:gridCol w:w="1119"/>
      </w:tblGrid>
      <w:tr w:rsidR="00157A84" w:rsidRPr="00AA68EA" w14:paraId="1CD95490" w14:textId="77777777" w:rsidTr="00157A84">
        <w:trPr>
          <w:cnfStyle w:val="100000000000" w:firstRow="1" w:lastRow="0" w:firstColumn="0" w:lastColumn="0" w:oddVBand="0" w:evenVBand="0" w:oddHBand="0" w:evenHBand="0" w:firstRowFirstColumn="0" w:firstRowLastColumn="0" w:lastRowFirstColumn="0" w:lastRowLastColumn="0"/>
          <w:cantSplit/>
          <w:trHeight w:val="1261"/>
        </w:trPr>
        <w:tc>
          <w:tcPr>
            <w:cnfStyle w:val="001000000000" w:firstRow="0" w:lastRow="0" w:firstColumn="1" w:lastColumn="0" w:oddVBand="0" w:evenVBand="0" w:oddHBand="0" w:evenHBand="0" w:firstRowFirstColumn="0" w:firstRowLastColumn="0" w:lastRowFirstColumn="0" w:lastRowLastColumn="0"/>
            <w:tcW w:w="1481" w:type="dxa"/>
            <w:tcBorders>
              <w:left w:val="nil"/>
              <w:right w:val="nil"/>
            </w:tcBorders>
            <w:shd w:val="clear" w:color="000000" w:fill="122239"/>
          </w:tcPr>
          <w:p w14:paraId="588BE40C" w14:textId="77777777" w:rsidR="00157A84" w:rsidRPr="00AA68EA" w:rsidRDefault="00157A84" w:rsidP="00305B2D">
            <w:pPr>
              <w:spacing w:after="0"/>
              <w:rPr>
                <w:sz w:val="18"/>
                <w:szCs w:val="18"/>
              </w:rPr>
            </w:pPr>
            <w:r w:rsidRPr="00AA68EA">
              <w:rPr>
                <w:rFonts w:eastAsia="Times New Roman" w:cs="Calibri"/>
                <w:bCs/>
                <w:color w:val="FFFFFF"/>
                <w:sz w:val="18"/>
                <w:szCs w:val="18"/>
                <w:lang w:eastAsia="en-AU"/>
              </w:rPr>
              <w:t>Period</w:t>
            </w:r>
          </w:p>
        </w:tc>
        <w:tc>
          <w:tcPr>
            <w:tcW w:w="1354" w:type="dxa"/>
            <w:tcBorders>
              <w:left w:val="nil"/>
              <w:right w:val="nil"/>
            </w:tcBorders>
            <w:shd w:val="clear" w:color="000000" w:fill="122239"/>
          </w:tcPr>
          <w:p w14:paraId="09B87734"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Manufacturing</w:t>
            </w:r>
          </w:p>
        </w:tc>
        <w:tc>
          <w:tcPr>
            <w:tcW w:w="1276" w:type="dxa"/>
            <w:tcBorders>
              <w:left w:val="nil"/>
              <w:right w:val="nil"/>
            </w:tcBorders>
            <w:shd w:val="clear" w:color="000000" w:fill="122239"/>
          </w:tcPr>
          <w:p w14:paraId="04C1CD60"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Construction</w:t>
            </w:r>
          </w:p>
        </w:tc>
        <w:tc>
          <w:tcPr>
            <w:tcW w:w="1191" w:type="dxa"/>
            <w:tcBorders>
              <w:left w:val="nil"/>
              <w:right w:val="nil"/>
            </w:tcBorders>
            <w:shd w:val="clear" w:color="000000" w:fill="122239"/>
          </w:tcPr>
          <w:p w14:paraId="19F09A4B"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Wholesale Trade</w:t>
            </w:r>
          </w:p>
        </w:tc>
        <w:tc>
          <w:tcPr>
            <w:tcW w:w="966" w:type="dxa"/>
            <w:tcBorders>
              <w:left w:val="nil"/>
              <w:right w:val="nil"/>
            </w:tcBorders>
            <w:shd w:val="clear" w:color="000000" w:fill="122239"/>
          </w:tcPr>
          <w:p w14:paraId="3E5BEE7C"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Retail Trade</w:t>
            </w:r>
          </w:p>
        </w:tc>
        <w:tc>
          <w:tcPr>
            <w:tcW w:w="2096" w:type="dxa"/>
            <w:tcBorders>
              <w:left w:val="nil"/>
              <w:right w:val="nil"/>
            </w:tcBorders>
            <w:shd w:val="clear" w:color="000000" w:fill="122239"/>
          </w:tcPr>
          <w:p w14:paraId="67D8F093"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Information Media and Telecommunications</w:t>
            </w:r>
          </w:p>
        </w:tc>
        <w:tc>
          <w:tcPr>
            <w:tcW w:w="2031" w:type="dxa"/>
            <w:tcBorders>
              <w:left w:val="nil"/>
              <w:right w:val="nil"/>
            </w:tcBorders>
            <w:shd w:val="clear" w:color="000000" w:fill="122239"/>
          </w:tcPr>
          <w:p w14:paraId="089215F7"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Professional, Scientific and Technical Services</w:t>
            </w:r>
          </w:p>
        </w:tc>
        <w:tc>
          <w:tcPr>
            <w:tcW w:w="1971" w:type="dxa"/>
            <w:tcBorders>
              <w:left w:val="nil"/>
              <w:right w:val="nil"/>
            </w:tcBorders>
            <w:shd w:val="clear" w:color="000000" w:fill="122239"/>
          </w:tcPr>
          <w:p w14:paraId="6761610C"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Administrative and Support Services</w:t>
            </w:r>
          </w:p>
        </w:tc>
        <w:tc>
          <w:tcPr>
            <w:tcW w:w="1701" w:type="dxa"/>
            <w:tcBorders>
              <w:left w:val="nil"/>
              <w:right w:val="nil"/>
            </w:tcBorders>
            <w:shd w:val="clear" w:color="000000" w:fill="122239"/>
          </w:tcPr>
          <w:p w14:paraId="1DD4EBAB"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Arts and Recreation Services</w:t>
            </w:r>
          </w:p>
        </w:tc>
        <w:tc>
          <w:tcPr>
            <w:tcW w:w="1119" w:type="dxa"/>
            <w:tcBorders>
              <w:left w:val="nil"/>
              <w:right w:val="nil"/>
            </w:tcBorders>
            <w:shd w:val="clear" w:color="000000" w:fill="122239"/>
          </w:tcPr>
          <w:p w14:paraId="0C61BE97" w14:textId="77777777" w:rsidR="00157A84" w:rsidRPr="00AA68EA" w:rsidRDefault="00157A84" w:rsidP="00305B2D">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sidRPr="00AA68EA">
              <w:rPr>
                <w:rFonts w:eastAsia="Times New Roman" w:cs="Calibri"/>
                <w:bCs/>
                <w:color w:val="FFFFFF"/>
                <w:sz w:val="18"/>
                <w:szCs w:val="18"/>
                <w:lang w:eastAsia="en-AU"/>
              </w:rPr>
              <w:t>Total</w:t>
            </w:r>
          </w:p>
        </w:tc>
      </w:tr>
      <w:tr w:rsidR="00337D2D" w:rsidRPr="00AA68EA" w14:paraId="51F5FEFD" w14:textId="77777777" w:rsidTr="00BE50B3">
        <w:trPr>
          <w:cantSplit/>
          <w:trHeight w:val="7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000000" w:fill="122239"/>
          </w:tcPr>
          <w:p w14:paraId="588DEA82" w14:textId="77777777" w:rsidR="00157A84" w:rsidRPr="00AA68EA" w:rsidRDefault="00157A84" w:rsidP="00305B2D">
            <w:pPr>
              <w:spacing w:after="0"/>
              <w:rPr>
                <w:rFonts w:eastAsia="Times New Roman" w:cs="Calibri"/>
                <w:b w:val="0"/>
                <w:bCs/>
                <w:color w:val="FFFFFF"/>
                <w:sz w:val="18"/>
                <w:szCs w:val="18"/>
                <w:lang w:eastAsia="en-AU"/>
              </w:rPr>
            </w:pPr>
          </w:p>
        </w:tc>
        <w:tc>
          <w:tcPr>
            <w:tcW w:w="0" w:type="dxa"/>
            <w:tcBorders>
              <w:top w:val="nil"/>
              <w:left w:val="nil"/>
              <w:bottom w:val="single" w:sz="8" w:space="0" w:color="008089"/>
              <w:right w:val="nil"/>
            </w:tcBorders>
            <w:shd w:val="clear" w:color="000000" w:fill="122239"/>
            <w:vAlign w:val="center"/>
          </w:tcPr>
          <w:p w14:paraId="576A6108"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271947A6"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0FDE79AF"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64EEE1E6"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3B5D1EA7"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7E6DCE4C"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55902D73"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172C67BA"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c>
          <w:tcPr>
            <w:tcW w:w="0" w:type="dxa"/>
            <w:tcBorders>
              <w:top w:val="nil"/>
              <w:left w:val="nil"/>
              <w:bottom w:val="single" w:sz="8" w:space="0" w:color="008089"/>
              <w:right w:val="nil"/>
            </w:tcBorders>
            <w:shd w:val="clear" w:color="000000" w:fill="122239"/>
            <w:vAlign w:val="center"/>
          </w:tcPr>
          <w:p w14:paraId="1D9400F8" w14:textId="77777777" w:rsidR="00157A84" w:rsidRPr="00AA68EA" w:rsidRDefault="00157A84" w:rsidP="00305B2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FFFFFF"/>
                <w:sz w:val="18"/>
                <w:szCs w:val="18"/>
                <w:lang w:eastAsia="en-AU"/>
              </w:rPr>
            </w:pPr>
            <w:r w:rsidRPr="00FB3DBE">
              <w:rPr>
                <w:rFonts w:eastAsia="Times New Roman" w:cs="Calibri"/>
                <w:b/>
                <w:bCs/>
                <w:color w:val="FFFFFF"/>
                <w:sz w:val="18"/>
                <w:szCs w:val="18"/>
                <w:lang w:eastAsia="en-AU"/>
              </w:rPr>
              <w:t>$m</w:t>
            </w:r>
          </w:p>
        </w:tc>
      </w:tr>
      <w:tr w:rsidR="008D11C0" w:rsidRPr="00AA68EA" w14:paraId="6684885F" w14:textId="77777777" w:rsidTr="00172078">
        <w:trPr>
          <w:cnfStyle w:val="000000010000" w:firstRow="0" w:lastRow="0" w:firstColumn="0" w:lastColumn="0" w:oddVBand="0" w:evenVBand="0" w:oddHBand="0" w:evenHBand="1" w:firstRowFirstColumn="0" w:firstRowLastColumn="0" w:lastRowFirstColumn="0" w:lastRowLastColumn="0"/>
          <w:cantSplit/>
          <w:trHeight w:val="38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FFFFF"/>
            <w:vAlign w:val="center"/>
          </w:tcPr>
          <w:p w14:paraId="61CF875B" w14:textId="001B1034" w:rsidR="008D11C0" w:rsidRPr="00305B2D" w:rsidRDefault="008D11C0" w:rsidP="00305B2D">
            <w:pPr>
              <w:spacing w:after="0"/>
            </w:pPr>
            <w:r w:rsidRPr="00305B2D">
              <w:rPr>
                <w:rFonts w:eastAsia="Times New Roman" w:cs="Times New Roman"/>
                <w:color w:val="000000"/>
                <w:lang w:eastAsia="en-AU"/>
              </w:rPr>
              <w:t>2014–15</w:t>
            </w:r>
          </w:p>
        </w:tc>
        <w:tc>
          <w:tcPr>
            <w:tcW w:w="1354" w:type="dxa"/>
            <w:tcBorders>
              <w:top w:val="nil"/>
              <w:left w:val="nil"/>
              <w:bottom w:val="single" w:sz="8" w:space="0" w:color="008089"/>
              <w:right w:val="nil"/>
            </w:tcBorders>
            <w:shd w:val="clear" w:color="000000" w:fill="FFFFFF"/>
          </w:tcPr>
          <w:p w14:paraId="7188A45E" w14:textId="28AFB6CC"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2,781</w:t>
            </w:r>
          </w:p>
        </w:tc>
        <w:tc>
          <w:tcPr>
            <w:tcW w:w="1276" w:type="dxa"/>
            <w:tcBorders>
              <w:top w:val="nil"/>
              <w:left w:val="nil"/>
              <w:bottom w:val="single" w:sz="8" w:space="0" w:color="008089"/>
              <w:right w:val="nil"/>
            </w:tcBorders>
            <w:shd w:val="clear" w:color="000000" w:fill="FFFFFF"/>
          </w:tcPr>
          <w:p w14:paraId="2216A316" w14:textId="78047843"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1,094</w:t>
            </w:r>
          </w:p>
        </w:tc>
        <w:tc>
          <w:tcPr>
            <w:tcW w:w="1191" w:type="dxa"/>
            <w:tcBorders>
              <w:top w:val="nil"/>
              <w:left w:val="nil"/>
              <w:bottom w:val="single" w:sz="8" w:space="0" w:color="008089"/>
              <w:right w:val="nil"/>
            </w:tcBorders>
            <w:shd w:val="clear" w:color="000000" w:fill="FFFFFF"/>
          </w:tcPr>
          <w:p w14:paraId="597B3D0F" w14:textId="5E869F78"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1,574</w:t>
            </w:r>
          </w:p>
        </w:tc>
        <w:tc>
          <w:tcPr>
            <w:tcW w:w="966" w:type="dxa"/>
            <w:tcBorders>
              <w:top w:val="nil"/>
              <w:left w:val="nil"/>
              <w:bottom w:val="single" w:sz="8" w:space="0" w:color="008089"/>
              <w:right w:val="nil"/>
            </w:tcBorders>
            <w:shd w:val="clear" w:color="000000" w:fill="FFFFFF"/>
          </w:tcPr>
          <w:p w14:paraId="67E25FE2" w14:textId="6DA0A59E"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296</w:t>
            </w:r>
          </w:p>
        </w:tc>
        <w:tc>
          <w:tcPr>
            <w:tcW w:w="2096" w:type="dxa"/>
            <w:tcBorders>
              <w:top w:val="nil"/>
              <w:left w:val="nil"/>
              <w:bottom w:val="single" w:sz="8" w:space="0" w:color="008089"/>
              <w:right w:val="nil"/>
            </w:tcBorders>
            <w:shd w:val="clear" w:color="000000" w:fill="FFFFFF"/>
          </w:tcPr>
          <w:p w14:paraId="72854F78" w14:textId="46FE953C"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91</w:t>
            </w:r>
          </w:p>
        </w:tc>
        <w:tc>
          <w:tcPr>
            <w:tcW w:w="2031" w:type="dxa"/>
            <w:tcBorders>
              <w:top w:val="nil"/>
              <w:left w:val="nil"/>
              <w:bottom w:val="single" w:sz="8" w:space="0" w:color="008089"/>
              <w:right w:val="nil"/>
            </w:tcBorders>
            <w:shd w:val="clear" w:color="000000" w:fill="FFFFFF"/>
          </w:tcPr>
          <w:p w14:paraId="7F469DC9" w14:textId="2FAFFBEF"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2,685</w:t>
            </w:r>
          </w:p>
        </w:tc>
        <w:tc>
          <w:tcPr>
            <w:tcW w:w="1971" w:type="dxa"/>
            <w:tcBorders>
              <w:top w:val="nil"/>
              <w:left w:val="nil"/>
              <w:bottom w:val="single" w:sz="8" w:space="0" w:color="008089"/>
              <w:right w:val="nil"/>
            </w:tcBorders>
            <w:shd w:val="clear" w:color="000000" w:fill="FFFFFF"/>
          </w:tcPr>
          <w:p w14:paraId="53201723" w14:textId="0D60D133"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608</w:t>
            </w:r>
          </w:p>
        </w:tc>
        <w:tc>
          <w:tcPr>
            <w:tcW w:w="1701" w:type="dxa"/>
            <w:tcBorders>
              <w:top w:val="nil"/>
              <w:left w:val="nil"/>
              <w:bottom w:val="single" w:sz="8" w:space="0" w:color="008089"/>
              <w:right w:val="nil"/>
            </w:tcBorders>
            <w:shd w:val="clear" w:color="000000" w:fill="FFFFFF"/>
          </w:tcPr>
          <w:p w14:paraId="112481F1" w14:textId="56464F0B"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16</w:t>
            </w:r>
          </w:p>
        </w:tc>
        <w:tc>
          <w:tcPr>
            <w:tcW w:w="1119" w:type="dxa"/>
            <w:tcBorders>
              <w:top w:val="nil"/>
              <w:left w:val="nil"/>
              <w:bottom w:val="single" w:sz="8" w:space="0" w:color="008089"/>
              <w:right w:val="nil"/>
            </w:tcBorders>
            <w:shd w:val="clear" w:color="000000" w:fill="FFFFFF"/>
          </w:tcPr>
          <w:p w14:paraId="4099C76D" w14:textId="625337B4" w:rsidR="008D11C0" w:rsidRPr="008D11C0"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8D11C0">
              <w:rPr>
                <w:b/>
                <w:bCs/>
              </w:rPr>
              <w:t>9,145</w:t>
            </w:r>
          </w:p>
        </w:tc>
      </w:tr>
      <w:tr w:rsidR="008D11C0" w:rsidRPr="00AA68EA" w14:paraId="18EB818E" w14:textId="77777777" w:rsidTr="00172078">
        <w:trPr>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2F2F2"/>
            <w:vAlign w:val="center"/>
          </w:tcPr>
          <w:p w14:paraId="0570944F" w14:textId="7CEB76D6" w:rsidR="008D11C0" w:rsidRPr="00305B2D" w:rsidRDefault="008D11C0" w:rsidP="00305B2D">
            <w:pPr>
              <w:spacing w:after="0"/>
            </w:pPr>
            <w:r w:rsidRPr="00305B2D">
              <w:rPr>
                <w:rFonts w:eastAsia="Times New Roman" w:cs="Times New Roman"/>
                <w:color w:val="000000"/>
                <w:lang w:eastAsia="en-AU"/>
              </w:rPr>
              <w:t>2015–16</w:t>
            </w:r>
          </w:p>
        </w:tc>
        <w:tc>
          <w:tcPr>
            <w:tcW w:w="1354" w:type="dxa"/>
            <w:tcBorders>
              <w:top w:val="nil"/>
              <w:left w:val="nil"/>
              <w:bottom w:val="single" w:sz="8" w:space="0" w:color="008089"/>
              <w:right w:val="nil"/>
            </w:tcBorders>
            <w:shd w:val="clear" w:color="000000" w:fill="F2F2F2"/>
          </w:tcPr>
          <w:p w14:paraId="4AF64E79" w14:textId="2D8CE502"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2,773</w:t>
            </w:r>
          </w:p>
        </w:tc>
        <w:tc>
          <w:tcPr>
            <w:tcW w:w="1276" w:type="dxa"/>
            <w:tcBorders>
              <w:top w:val="nil"/>
              <w:left w:val="nil"/>
              <w:bottom w:val="single" w:sz="8" w:space="0" w:color="008089"/>
              <w:right w:val="nil"/>
            </w:tcBorders>
            <w:shd w:val="clear" w:color="000000" w:fill="F2F2F2"/>
          </w:tcPr>
          <w:p w14:paraId="662D6580" w14:textId="113A57CB"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1,020</w:t>
            </w:r>
          </w:p>
        </w:tc>
        <w:tc>
          <w:tcPr>
            <w:tcW w:w="1191" w:type="dxa"/>
            <w:tcBorders>
              <w:top w:val="nil"/>
              <w:left w:val="nil"/>
              <w:bottom w:val="single" w:sz="8" w:space="0" w:color="008089"/>
              <w:right w:val="nil"/>
            </w:tcBorders>
            <w:shd w:val="clear" w:color="000000" w:fill="F2F2F2"/>
          </w:tcPr>
          <w:p w14:paraId="769BCEC4" w14:textId="0646C6F7"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1,625</w:t>
            </w:r>
          </w:p>
        </w:tc>
        <w:tc>
          <w:tcPr>
            <w:tcW w:w="966" w:type="dxa"/>
            <w:tcBorders>
              <w:top w:val="nil"/>
              <w:left w:val="nil"/>
              <w:bottom w:val="single" w:sz="8" w:space="0" w:color="008089"/>
              <w:right w:val="nil"/>
            </w:tcBorders>
            <w:shd w:val="clear" w:color="000000" w:fill="F2F2F2"/>
          </w:tcPr>
          <w:p w14:paraId="52582B4A" w14:textId="644B9864"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338</w:t>
            </w:r>
          </w:p>
        </w:tc>
        <w:tc>
          <w:tcPr>
            <w:tcW w:w="2096" w:type="dxa"/>
            <w:tcBorders>
              <w:top w:val="nil"/>
              <w:left w:val="nil"/>
              <w:bottom w:val="single" w:sz="8" w:space="0" w:color="008089"/>
              <w:right w:val="nil"/>
            </w:tcBorders>
            <w:shd w:val="clear" w:color="000000" w:fill="F2F2F2"/>
          </w:tcPr>
          <w:p w14:paraId="1B8199EA" w14:textId="43222A0A"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73</w:t>
            </w:r>
          </w:p>
        </w:tc>
        <w:tc>
          <w:tcPr>
            <w:tcW w:w="2031" w:type="dxa"/>
            <w:tcBorders>
              <w:top w:val="nil"/>
              <w:left w:val="nil"/>
              <w:bottom w:val="single" w:sz="8" w:space="0" w:color="008089"/>
              <w:right w:val="nil"/>
            </w:tcBorders>
            <w:shd w:val="clear" w:color="000000" w:fill="F2F2F2"/>
          </w:tcPr>
          <w:p w14:paraId="55FA6C4A" w14:textId="10B3A93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2,737</w:t>
            </w:r>
          </w:p>
        </w:tc>
        <w:tc>
          <w:tcPr>
            <w:tcW w:w="1971" w:type="dxa"/>
            <w:tcBorders>
              <w:top w:val="nil"/>
              <w:left w:val="nil"/>
              <w:bottom w:val="single" w:sz="8" w:space="0" w:color="008089"/>
              <w:right w:val="nil"/>
            </w:tcBorders>
            <w:shd w:val="clear" w:color="000000" w:fill="F2F2F2"/>
          </w:tcPr>
          <w:p w14:paraId="03193B43" w14:textId="576E4AF6"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637</w:t>
            </w:r>
          </w:p>
        </w:tc>
        <w:tc>
          <w:tcPr>
            <w:tcW w:w="1701" w:type="dxa"/>
            <w:tcBorders>
              <w:top w:val="nil"/>
              <w:left w:val="nil"/>
              <w:bottom w:val="single" w:sz="8" w:space="0" w:color="008089"/>
              <w:right w:val="nil"/>
            </w:tcBorders>
            <w:shd w:val="clear" w:color="000000" w:fill="F2F2F2"/>
          </w:tcPr>
          <w:p w14:paraId="7A032DC9" w14:textId="3D3EA5DF"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51</w:t>
            </w:r>
          </w:p>
        </w:tc>
        <w:tc>
          <w:tcPr>
            <w:tcW w:w="1119" w:type="dxa"/>
            <w:tcBorders>
              <w:top w:val="nil"/>
              <w:left w:val="nil"/>
              <w:bottom w:val="single" w:sz="8" w:space="0" w:color="008089"/>
              <w:right w:val="nil"/>
            </w:tcBorders>
            <w:shd w:val="clear" w:color="000000" w:fill="F2F2F2"/>
          </w:tcPr>
          <w:p w14:paraId="67007DEB" w14:textId="276E2212" w:rsidR="008D11C0" w:rsidRPr="008D11C0"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8D11C0">
              <w:rPr>
                <w:b/>
                <w:bCs/>
              </w:rPr>
              <w:t>9,253</w:t>
            </w:r>
          </w:p>
        </w:tc>
      </w:tr>
      <w:tr w:rsidR="008D11C0" w:rsidRPr="00AA68EA" w14:paraId="664FC03F" w14:textId="77777777" w:rsidTr="00172078">
        <w:trPr>
          <w:cnfStyle w:val="000000010000" w:firstRow="0" w:lastRow="0" w:firstColumn="0" w:lastColumn="0" w:oddVBand="0" w:evenVBand="0" w:oddHBand="0" w:evenHBand="1" w:firstRowFirstColumn="0" w:firstRowLastColumn="0" w:lastRowFirstColumn="0" w:lastRowLastColumn="0"/>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FFFFF"/>
            <w:vAlign w:val="center"/>
          </w:tcPr>
          <w:p w14:paraId="1DD5EE9E" w14:textId="1D9005A2" w:rsidR="008D11C0" w:rsidRPr="00305B2D" w:rsidRDefault="008D11C0" w:rsidP="00305B2D">
            <w:pPr>
              <w:spacing w:after="0"/>
            </w:pPr>
            <w:r w:rsidRPr="00305B2D">
              <w:rPr>
                <w:rFonts w:eastAsia="Times New Roman" w:cs="Times New Roman"/>
                <w:color w:val="000000"/>
                <w:lang w:eastAsia="en-AU"/>
              </w:rPr>
              <w:t>2016–17</w:t>
            </w:r>
          </w:p>
        </w:tc>
        <w:tc>
          <w:tcPr>
            <w:tcW w:w="1354" w:type="dxa"/>
            <w:tcBorders>
              <w:top w:val="nil"/>
              <w:left w:val="nil"/>
              <w:bottom w:val="single" w:sz="8" w:space="0" w:color="008089"/>
              <w:right w:val="nil"/>
            </w:tcBorders>
            <w:shd w:val="clear" w:color="000000" w:fill="FFFFFF"/>
          </w:tcPr>
          <w:p w14:paraId="332FE88F" w14:textId="471DE002"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2,653</w:t>
            </w:r>
          </w:p>
        </w:tc>
        <w:tc>
          <w:tcPr>
            <w:tcW w:w="1276" w:type="dxa"/>
            <w:tcBorders>
              <w:top w:val="nil"/>
              <w:left w:val="nil"/>
              <w:bottom w:val="single" w:sz="8" w:space="0" w:color="008089"/>
              <w:right w:val="nil"/>
            </w:tcBorders>
            <w:shd w:val="clear" w:color="000000" w:fill="FFFFFF"/>
          </w:tcPr>
          <w:p w14:paraId="4FF98286" w14:textId="602793E7"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1,031</w:t>
            </w:r>
          </w:p>
        </w:tc>
        <w:tc>
          <w:tcPr>
            <w:tcW w:w="1191" w:type="dxa"/>
            <w:tcBorders>
              <w:top w:val="nil"/>
              <w:left w:val="nil"/>
              <w:bottom w:val="single" w:sz="8" w:space="0" w:color="008089"/>
              <w:right w:val="nil"/>
            </w:tcBorders>
            <w:shd w:val="clear" w:color="000000" w:fill="FFFFFF"/>
          </w:tcPr>
          <w:p w14:paraId="321140F2" w14:textId="6961E353"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1,705</w:t>
            </w:r>
          </w:p>
        </w:tc>
        <w:tc>
          <w:tcPr>
            <w:tcW w:w="966" w:type="dxa"/>
            <w:tcBorders>
              <w:top w:val="nil"/>
              <w:left w:val="nil"/>
              <w:bottom w:val="single" w:sz="8" w:space="0" w:color="008089"/>
              <w:right w:val="nil"/>
            </w:tcBorders>
            <w:shd w:val="clear" w:color="000000" w:fill="FFFFFF"/>
          </w:tcPr>
          <w:p w14:paraId="5AF55DD4" w14:textId="6B5AE242"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298</w:t>
            </w:r>
          </w:p>
        </w:tc>
        <w:tc>
          <w:tcPr>
            <w:tcW w:w="2096" w:type="dxa"/>
            <w:tcBorders>
              <w:top w:val="nil"/>
              <w:left w:val="nil"/>
              <w:bottom w:val="single" w:sz="8" w:space="0" w:color="008089"/>
              <w:right w:val="nil"/>
            </w:tcBorders>
            <w:shd w:val="clear" w:color="000000" w:fill="FFFFFF"/>
          </w:tcPr>
          <w:p w14:paraId="121D66A9" w14:textId="18A6E887"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79</w:t>
            </w:r>
          </w:p>
        </w:tc>
        <w:tc>
          <w:tcPr>
            <w:tcW w:w="2031" w:type="dxa"/>
            <w:tcBorders>
              <w:top w:val="nil"/>
              <w:left w:val="nil"/>
              <w:bottom w:val="single" w:sz="8" w:space="0" w:color="008089"/>
              <w:right w:val="nil"/>
            </w:tcBorders>
            <w:shd w:val="clear" w:color="000000" w:fill="FFFFFF"/>
          </w:tcPr>
          <w:p w14:paraId="0CF8104E" w14:textId="563341E8"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3,219</w:t>
            </w:r>
          </w:p>
        </w:tc>
        <w:tc>
          <w:tcPr>
            <w:tcW w:w="1971" w:type="dxa"/>
            <w:tcBorders>
              <w:top w:val="nil"/>
              <w:left w:val="nil"/>
              <w:bottom w:val="single" w:sz="8" w:space="0" w:color="008089"/>
              <w:right w:val="nil"/>
            </w:tcBorders>
            <w:shd w:val="clear" w:color="000000" w:fill="FFFFFF"/>
          </w:tcPr>
          <w:p w14:paraId="23962893" w14:textId="07744A56"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661</w:t>
            </w:r>
          </w:p>
        </w:tc>
        <w:tc>
          <w:tcPr>
            <w:tcW w:w="1701" w:type="dxa"/>
            <w:tcBorders>
              <w:top w:val="nil"/>
              <w:left w:val="nil"/>
              <w:bottom w:val="single" w:sz="8" w:space="0" w:color="008089"/>
              <w:right w:val="nil"/>
            </w:tcBorders>
            <w:shd w:val="clear" w:color="000000" w:fill="FFFFFF"/>
          </w:tcPr>
          <w:p w14:paraId="529F57A2" w14:textId="13546BAF"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70</w:t>
            </w:r>
          </w:p>
        </w:tc>
        <w:tc>
          <w:tcPr>
            <w:tcW w:w="1119" w:type="dxa"/>
            <w:tcBorders>
              <w:top w:val="nil"/>
              <w:left w:val="nil"/>
              <w:bottom w:val="single" w:sz="8" w:space="0" w:color="008089"/>
              <w:right w:val="nil"/>
            </w:tcBorders>
            <w:shd w:val="clear" w:color="000000" w:fill="FFFFFF"/>
          </w:tcPr>
          <w:p w14:paraId="45F1BF96" w14:textId="28B3D305" w:rsidR="008D11C0" w:rsidRPr="008D11C0"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8D11C0">
              <w:rPr>
                <w:b/>
                <w:bCs/>
              </w:rPr>
              <w:t>9,717</w:t>
            </w:r>
          </w:p>
        </w:tc>
      </w:tr>
      <w:tr w:rsidR="008D11C0" w:rsidRPr="00AA68EA" w14:paraId="3A3EDE64" w14:textId="77777777" w:rsidTr="00172078">
        <w:trPr>
          <w:cantSplit/>
          <w:trHeight w:val="38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2F2F2"/>
            <w:vAlign w:val="center"/>
          </w:tcPr>
          <w:p w14:paraId="1C8F1A2A" w14:textId="3AC217AB" w:rsidR="008D11C0" w:rsidRPr="00305B2D" w:rsidRDefault="008D11C0" w:rsidP="00305B2D">
            <w:pPr>
              <w:spacing w:after="0"/>
            </w:pPr>
            <w:r w:rsidRPr="00305B2D">
              <w:rPr>
                <w:rFonts w:eastAsia="Times New Roman" w:cs="Times New Roman"/>
                <w:color w:val="000000"/>
                <w:lang w:eastAsia="en-AU"/>
              </w:rPr>
              <w:t>2017–18</w:t>
            </w:r>
          </w:p>
        </w:tc>
        <w:tc>
          <w:tcPr>
            <w:tcW w:w="1354" w:type="dxa"/>
            <w:tcBorders>
              <w:top w:val="nil"/>
              <w:left w:val="nil"/>
              <w:bottom w:val="single" w:sz="8" w:space="0" w:color="008089"/>
              <w:right w:val="nil"/>
            </w:tcBorders>
            <w:shd w:val="clear" w:color="000000" w:fill="F2F2F2"/>
          </w:tcPr>
          <w:p w14:paraId="38EB789A" w14:textId="15B3345F"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2,554</w:t>
            </w:r>
          </w:p>
        </w:tc>
        <w:tc>
          <w:tcPr>
            <w:tcW w:w="1276" w:type="dxa"/>
            <w:tcBorders>
              <w:top w:val="nil"/>
              <w:left w:val="nil"/>
              <w:bottom w:val="single" w:sz="8" w:space="0" w:color="008089"/>
              <w:right w:val="nil"/>
            </w:tcBorders>
            <w:shd w:val="clear" w:color="000000" w:fill="F2F2F2"/>
          </w:tcPr>
          <w:p w14:paraId="3C7E8064" w14:textId="16ECD3EA"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1,329</w:t>
            </w:r>
          </w:p>
        </w:tc>
        <w:tc>
          <w:tcPr>
            <w:tcW w:w="1191" w:type="dxa"/>
            <w:tcBorders>
              <w:top w:val="nil"/>
              <w:left w:val="nil"/>
              <w:bottom w:val="single" w:sz="8" w:space="0" w:color="008089"/>
              <w:right w:val="nil"/>
            </w:tcBorders>
            <w:shd w:val="clear" w:color="000000" w:fill="F2F2F2"/>
          </w:tcPr>
          <w:p w14:paraId="5C104B00" w14:textId="168A82B7"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1,358</w:t>
            </w:r>
          </w:p>
        </w:tc>
        <w:tc>
          <w:tcPr>
            <w:tcW w:w="966" w:type="dxa"/>
            <w:tcBorders>
              <w:top w:val="nil"/>
              <w:left w:val="nil"/>
              <w:bottom w:val="single" w:sz="8" w:space="0" w:color="008089"/>
              <w:right w:val="nil"/>
            </w:tcBorders>
            <w:shd w:val="clear" w:color="000000" w:fill="F2F2F2"/>
          </w:tcPr>
          <w:p w14:paraId="781A348F" w14:textId="5AC55DA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298</w:t>
            </w:r>
          </w:p>
        </w:tc>
        <w:tc>
          <w:tcPr>
            <w:tcW w:w="2096" w:type="dxa"/>
            <w:tcBorders>
              <w:top w:val="nil"/>
              <w:left w:val="nil"/>
              <w:bottom w:val="single" w:sz="8" w:space="0" w:color="008089"/>
              <w:right w:val="nil"/>
            </w:tcBorders>
            <w:shd w:val="clear" w:color="000000" w:fill="F2F2F2"/>
          </w:tcPr>
          <w:p w14:paraId="205F51EE" w14:textId="60A5B756"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85</w:t>
            </w:r>
          </w:p>
        </w:tc>
        <w:tc>
          <w:tcPr>
            <w:tcW w:w="2031" w:type="dxa"/>
            <w:tcBorders>
              <w:top w:val="nil"/>
              <w:left w:val="nil"/>
              <w:bottom w:val="single" w:sz="8" w:space="0" w:color="008089"/>
              <w:right w:val="nil"/>
            </w:tcBorders>
            <w:shd w:val="clear" w:color="000000" w:fill="F2F2F2"/>
          </w:tcPr>
          <w:p w14:paraId="03D6D43B" w14:textId="507753E1"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3,256</w:t>
            </w:r>
          </w:p>
        </w:tc>
        <w:tc>
          <w:tcPr>
            <w:tcW w:w="1971" w:type="dxa"/>
            <w:tcBorders>
              <w:top w:val="nil"/>
              <w:left w:val="nil"/>
              <w:bottom w:val="single" w:sz="8" w:space="0" w:color="008089"/>
              <w:right w:val="nil"/>
            </w:tcBorders>
            <w:shd w:val="clear" w:color="000000" w:fill="F2F2F2"/>
          </w:tcPr>
          <w:p w14:paraId="63989AD2" w14:textId="0CD9BF53"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743</w:t>
            </w:r>
          </w:p>
        </w:tc>
        <w:tc>
          <w:tcPr>
            <w:tcW w:w="1701" w:type="dxa"/>
            <w:tcBorders>
              <w:top w:val="nil"/>
              <w:left w:val="nil"/>
              <w:bottom w:val="single" w:sz="8" w:space="0" w:color="008089"/>
              <w:right w:val="nil"/>
            </w:tcBorders>
            <w:shd w:val="clear" w:color="000000" w:fill="F2F2F2"/>
          </w:tcPr>
          <w:p w14:paraId="70785DC0" w14:textId="188D8BCD"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48</w:t>
            </w:r>
          </w:p>
        </w:tc>
        <w:tc>
          <w:tcPr>
            <w:tcW w:w="1119" w:type="dxa"/>
            <w:tcBorders>
              <w:top w:val="nil"/>
              <w:left w:val="nil"/>
              <w:bottom w:val="single" w:sz="8" w:space="0" w:color="008089"/>
              <w:right w:val="nil"/>
            </w:tcBorders>
            <w:shd w:val="clear" w:color="000000" w:fill="F2F2F2"/>
          </w:tcPr>
          <w:p w14:paraId="54B18B6E" w14:textId="0938F73E" w:rsidR="008D11C0" w:rsidRPr="008D11C0"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8D11C0">
              <w:rPr>
                <w:b/>
                <w:bCs/>
              </w:rPr>
              <w:t>9,671</w:t>
            </w:r>
          </w:p>
        </w:tc>
      </w:tr>
      <w:tr w:rsidR="008D11C0" w:rsidRPr="00AA68EA" w14:paraId="4B2D2A67" w14:textId="77777777" w:rsidTr="00172078">
        <w:trPr>
          <w:cnfStyle w:val="000000010000" w:firstRow="0" w:lastRow="0" w:firstColumn="0" w:lastColumn="0" w:oddVBand="0" w:evenVBand="0" w:oddHBand="0" w:evenHBand="1" w:firstRowFirstColumn="0" w:firstRowLastColumn="0" w:lastRowFirstColumn="0" w:lastRowLastColumn="0"/>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FFFFF"/>
            <w:vAlign w:val="center"/>
          </w:tcPr>
          <w:p w14:paraId="18E67D98" w14:textId="45106C93" w:rsidR="008D11C0" w:rsidRPr="00305B2D" w:rsidRDefault="008D11C0" w:rsidP="00305B2D">
            <w:pPr>
              <w:spacing w:after="0"/>
            </w:pPr>
            <w:r w:rsidRPr="00305B2D">
              <w:rPr>
                <w:rFonts w:eastAsia="Times New Roman" w:cs="Times New Roman"/>
                <w:color w:val="000000"/>
                <w:lang w:eastAsia="en-AU"/>
              </w:rPr>
              <w:t>2018–19</w:t>
            </w:r>
          </w:p>
        </w:tc>
        <w:tc>
          <w:tcPr>
            <w:tcW w:w="1354" w:type="dxa"/>
            <w:tcBorders>
              <w:top w:val="nil"/>
              <w:left w:val="nil"/>
              <w:bottom w:val="single" w:sz="8" w:space="0" w:color="008089"/>
              <w:right w:val="nil"/>
            </w:tcBorders>
            <w:shd w:val="clear" w:color="000000" w:fill="FFFFFF"/>
          </w:tcPr>
          <w:p w14:paraId="5D6CECD6" w14:textId="6971A8BD"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2,750</w:t>
            </w:r>
          </w:p>
        </w:tc>
        <w:tc>
          <w:tcPr>
            <w:tcW w:w="1276" w:type="dxa"/>
            <w:tcBorders>
              <w:top w:val="nil"/>
              <w:left w:val="nil"/>
              <w:bottom w:val="single" w:sz="8" w:space="0" w:color="008089"/>
              <w:right w:val="nil"/>
            </w:tcBorders>
            <w:shd w:val="clear" w:color="000000" w:fill="FFFFFF"/>
          </w:tcPr>
          <w:p w14:paraId="36C6A58F" w14:textId="486342BC"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1,305</w:t>
            </w:r>
          </w:p>
        </w:tc>
        <w:tc>
          <w:tcPr>
            <w:tcW w:w="1191" w:type="dxa"/>
            <w:tcBorders>
              <w:top w:val="nil"/>
              <w:left w:val="nil"/>
              <w:bottom w:val="single" w:sz="8" w:space="0" w:color="008089"/>
              <w:right w:val="nil"/>
            </w:tcBorders>
            <w:shd w:val="clear" w:color="000000" w:fill="FFFFFF"/>
          </w:tcPr>
          <w:p w14:paraId="7DCA344A" w14:textId="23040B9A"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1,263</w:t>
            </w:r>
          </w:p>
        </w:tc>
        <w:tc>
          <w:tcPr>
            <w:tcW w:w="966" w:type="dxa"/>
            <w:tcBorders>
              <w:top w:val="nil"/>
              <w:left w:val="nil"/>
              <w:bottom w:val="single" w:sz="8" w:space="0" w:color="008089"/>
              <w:right w:val="nil"/>
            </w:tcBorders>
            <w:shd w:val="clear" w:color="000000" w:fill="FFFFFF"/>
          </w:tcPr>
          <w:p w14:paraId="5144F6D0" w14:textId="6D3DDC99"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250</w:t>
            </w:r>
          </w:p>
        </w:tc>
        <w:tc>
          <w:tcPr>
            <w:tcW w:w="2096" w:type="dxa"/>
            <w:tcBorders>
              <w:top w:val="nil"/>
              <w:left w:val="nil"/>
              <w:bottom w:val="single" w:sz="8" w:space="0" w:color="008089"/>
              <w:right w:val="nil"/>
            </w:tcBorders>
            <w:shd w:val="clear" w:color="000000" w:fill="FFFFFF"/>
          </w:tcPr>
          <w:p w14:paraId="5DBD742F" w14:textId="7944C89F"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85</w:t>
            </w:r>
          </w:p>
        </w:tc>
        <w:tc>
          <w:tcPr>
            <w:tcW w:w="2031" w:type="dxa"/>
            <w:tcBorders>
              <w:top w:val="nil"/>
              <w:left w:val="nil"/>
              <w:bottom w:val="single" w:sz="8" w:space="0" w:color="008089"/>
              <w:right w:val="nil"/>
            </w:tcBorders>
            <w:shd w:val="clear" w:color="000000" w:fill="FFFFFF"/>
          </w:tcPr>
          <w:p w14:paraId="481F1B1F" w14:textId="5ED18375"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3,426</w:t>
            </w:r>
          </w:p>
        </w:tc>
        <w:tc>
          <w:tcPr>
            <w:tcW w:w="1971" w:type="dxa"/>
            <w:tcBorders>
              <w:top w:val="nil"/>
              <w:left w:val="nil"/>
              <w:bottom w:val="single" w:sz="8" w:space="0" w:color="008089"/>
              <w:right w:val="nil"/>
            </w:tcBorders>
            <w:shd w:val="clear" w:color="000000" w:fill="FFFFFF"/>
          </w:tcPr>
          <w:p w14:paraId="6C604B40" w14:textId="26ACF78C"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803</w:t>
            </w:r>
          </w:p>
        </w:tc>
        <w:tc>
          <w:tcPr>
            <w:tcW w:w="1701" w:type="dxa"/>
            <w:tcBorders>
              <w:top w:val="nil"/>
              <w:left w:val="nil"/>
              <w:bottom w:val="single" w:sz="8" w:space="0" w:color="008089"/>
              <w:right w:val="nil"/>
            </w:tcBorders>
            <w:shd w:val="clear" w:color="000000" w:fill="FFFFFF"/>
          </w:tcPr>
          <w:p w14:paraId="4533D208" w14:textId="54A179BE"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57</w:t>
            </w:r>
          </w:p>
        </w:tc>
        <w:tc>
          <w:tcPr>
            <w:tcW w:w="1119" w:type="dxa"/>
            <w:tcBorders>
              <w:top w:val="nil"/>
              <w:left w:val="nil"/>
              <w:bottom w:val="single" w:sz="8" w:space="0" w:color="008089"/>
              <w:right w:val="nil"/>
            </w:tcBorders>
            <w:shd w:val="clear" w:color="000000" w:fill="FFFFFF"/>
          </w:tcPr>
          <w:p w14:paraId="700D5971" w14:textId="51C85D97" w:rsidR="008D11C0" w:rsidRPr="008D11C0"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8D11C0">
              <w:rPr>
                <w:b/>
                <w:bCs/>
              </w:rPr>
              <w:t>9,939</w:t>
            </w:r>
          </w:p>
        </w:tc>
      </w:tr>
      <w:tr w:rsidR="008D11C0" w:rsidRPr="00AA68EA" w14:paraId="67D24F4C" w14:textId="77777777" w:rsidTr="00172078">
        <w:trPr>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2F2F2"/>
            <w:vAlign w:val="center"/>
          </w:tcPr>
          <w:p w14:paraId="1EC0900E" w14:textId="0F953E8C" w:rsidR="008D11C0" w:rsidRPr="00305B2D" w:rsidRDefault="008D11C0" w:rsidP="00305B2D">
            <w:pPr>
              <w:spacing w:after="0"/>
            </w:pPr>
            <w:r w:rsidRPr="00305B2D">
              <w:rPr>
                <w:rFonts w:eastAsia="Times New Roman" w:cs="Times New Roman"/>
                <w:color w:val="000000"/>
                <w:lang w:eastAsia="en-AU"/>
              </w:rPr>
              <w:t>2019–20</w:t>
            </w:r>
          </w:p>
        </w:tc>
        <w:tc>
          <w:tcPr>
            <w:tcW w:w="1354" w:type="dxa"/>
            <w:tcBorders>
              <w:top w:val="nil"/>
              <w:left w:val="nil"/>
              <w:bottom w:val="single" w:sz="8" w:space="0" w:color="008089"/>
              <w:right w:val="nil"/>
            </w:tcBorders>
            <w:shd w:val="clear" w:color="000000" w:fill="F2F2F2"/>
          </w:tcPr>
          <w:p w14:paraId="5C632C5F" w14:textId="0EBB5575"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2,504</w:t>
            </w:r>
          </w:p>
        </w:tc>
        <w:tc>
          <w:tcPr>
            <w:tcW w:w="1276" w:type="dxa"/>
            <w:tcBorders>
              <w:top w:val="nil"/>
              <w:left w:val="nil"/>
              <w:bottom w:val="single" w:sz="8" w:space="0" w:color="008089"/>
              <w:right w:val="nil"/>
            </w:tcBorders>
            <w:shd w:val="clear" w:color="000000" w:fill="F2F2F2"/>
          </w:tcPr>
          <w:p w14:paraId="63AA16B2" w14:textId="43CA16B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1,328</w:t>
            </w:r>
          </w:p>
        </w:tc>
        <w:tc>
          <w:tcPr>
            <w:tcW w:w="1191" w:type="dxa"/>
            <w:tcBorders>
              <w:top w:val="nil"/>
              <w:left w:val="nil"/>
              <w:bottom w:val="single" w:sz="8" w:space="0" w:color="008089"/>
              <w:right w:val="nil"/>
            </w:tcBorders>
            <w:shd w:val="clear" w:color="000000" w:fill="F2F2F2"/>
          </w:tcPr>
          <w:p w14:paraId="0F3590DF" w14:textId="3AD525B8"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1,187</w:t>
            </w:r>
          </w:p>
        </w:tc>
        <w:tc>
          <w:tcPr>
            <w:tcW w:w="966" w:type="dxa"/>
            <w:tcBorders>
              <w:top w:val="nil"/>
              <w:left w:val="nil"/>
              <w:bottom w:val="single" w:sz="8" w:space="0" w:color="008089"/>
              <w:right w:val="nil"/>
            </w:tcBorders>
            <w:shd w:val="clear" w:color="000000" w:fill="F2F2F2"/>
          </w:tcPr>
          <w:p w14:paraId="15036533" w14:textId="1E14DE22"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221</w:t>
            </w:r>
          </w:p>
        </w:tc>
        <w:tc>
          <w:tcPr>
            <w:tcW w:w="2096" w:type="dxa"/>
            <w:tcBorders>
              <w:top w:val="nil"/>
              <w:left w:val="nil"/>
              <w:bottom w:val="single" w:sz="8" w:space="0" w:color="008089"/>
              <w:right w:val="nil"/>
            </w:tcBorders>
            <w:shd w:val="clear" w:color="000000" w:fill="F2F2F2"/>
          </w:tcPr>
          <w:p w14:paraId="3E4E131E" w14:textId="219A9379"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65</w:t>
            </w:r>
          </w:p>
        </w:tc>
        <w:tc>
          <w:tcPr>
            <w:tcW w:w="2031" w:type="dxa"/>
            <w:tcBorders>
              <w:top w:val="nil"/>
              <w:left w:val="nil"/>
              <w:bottom w:val="single" w:sz="8" w:space="0" w:color="008089"/>
              <w:right w:val="nil"/>
            </w:tcBorders>
            <w:shd w:val="clear" w:color="000000" w:fill="F2F2F2"/>
          </w:tcPr>
          <w:p w14:paraId="54404B93" w14:textId="4218499F"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3,322</w:t>
            </w:r>
          </w:p>
        </w:tc>
        <w:tc>
          <w:tcPr>
            <w:tcW w:w="1971" w:type="dxa"/>
            <w:tcBorders>
              <w:top w:val="nil"/>
              <w:left w:val="nil"/>
              <w:bottom w:val="single" w:sz="8" w:space="0" w:color="008089"/>
              <w:right w:val="nil"/>
            </w:tcBorders>
            <w:shd w:val="clear" w:color="000000" w:fill="F2F2F2"/>
          </w:tcPr>
          <w:p w14:paraId="41A032E6" w14:textId="38CD293C"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750</w:t>
            </w:r>
          </w:p>
        </w:tc>
        <w:tc>
          <w:tcPr>
            <w:tcW w:w="1701" w:type="dxa"/>
            <w:tcBorders>
              <w:top w:val="nil"/>
              <w:left w:val="nil"/>
              <w:bottom w:val="single" w:sz="8" w:space="0" w:color="008089"/>
              <w:right w:val="nil"/>
            </w:tcBorders>
            <w:shd w:val="clear" w:color="000000" w:fill="F2F2F2"/>
          </w:tcPr>
          <w:p w14:paraId="39CD7BFE" w14:textId="31B3BFC9"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56</w:t>
            </w:r>
          </w:p>
        </w:tc>
        <w:tc>
          <w:tcPr>
            <w:tcW w:w="1119" w:type="dxa"/>
            <w:tcBorders>
              <w:top w:val="nil"/>
              <w:left w:val="nil"/>
              <w:bottom w:val="single" w:sz="8" w:space="0" w:color="008089"/>
              <w:right w:val="nil"/>
            </w:tcBorders>
            <w:shd w:val="clear" w:color="000000" w:fill="F2F2F2"/>
          </w:tcPr>
          <w:p w14:paraId="1B1AA255" w14:textId="57D14574" w:rsidR="008D11C0" w:rsidRPr="008D11C0"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8D11C0">
              <w:rPr>
                <w:b/>
                <w:bCs/>
              </w:rPr>
              <w:t>9,433</w:t>
            </w:r>
          </w:p>
        </w:tc>
      </w:tr>
      <w:tr w:rsidR="008D11C0" w:rsidRPr="00AA68EA" w14:paraId="5E241A71" w14:textId="77777777" w:rsidTr="00172078">
        <w:trPr>
          <w:cnfStyle w:val="000000010000" w:firstRow="0" w:lastRow="0" w:firstColumn="0" w:lastColumn="0" w:oddVBand="0" w:evenVBand="0" w:oddHBand="0" w:evenHBand="1" w:firstRowFirstColumn="0" w:firstRowLastColumn="0" w:lastRowFirstColumn="0" w:lastRowLastColumn="0"/>
          <w:cantSplit/>
          <w:trHeight w:val="38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FFFFF"/>
            <w:vAlign w:val="center"/>
          </w:tcPr>
          <w:p w14:paraId="0A390E33" w14:textId="235CD612" w:rsidR="008D11C0" w:rsidRPr="00305B2D" w:rsidRDefault="008D11C0" w:rsidP="00305B2D">
            <w:pPr>
              <w:spacing w:after="0"/>
            </w:pPr>
            <w:r w:rsidRPr="00305B2D">
              <w:rPr>
                <w:rFonts w:eastAsia="Times New Roman" w:cs="Times New Roman"/>
                <w:color w:val="000000"/>
                <w:lang w:eastAsia="en-AU"/>
              </w:rPr>
              <w:t>2020–21</w:t>
            </w:r>
          </w:p>
        </w:tc>
        <w:tc>
          <w:tcPr>
            <w:tcW w:w="1354" w:type="dxa"/>
            <w:tcBorders>
              <w:top w:val="nil"/>
              <w:left w:val="nil"/>
              <w:bottom w:val="single" w:sz="8" w:space="0" w:color="008089"/>
              <w:right w:val="nil"/>
            </w:tcBorders>
            <w:shd w:val="clear" w:color="000000" w:fill="FFFFFF"/>
          </w:tcPr>
          <w:p w14:paraId="49E26A1B" w14:textId="12625F44"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2,607</w:t>
            </w:r>
          </w:p>
        </w:tc>
        <w:tc>
          <w:tcPr>
            <w:tcW w:w="1276" w:type="dxa"/>
            <w:tcBorders>
              <w:top w:val="nil"/>
              <w:left w:val="nil"/>
              <w:bottom w:val="single" w:sz="8" w:space="0" w:color="008089"/>
              <w:right w:val="nil"/>
            </w:tcBorders>
            <w:shd w:val="clear" w:color="000000" w:fill="FFFFFF"/>
          </w:tcPr>
          <w:p w14:paraId="0E0D74C3" w14:textId="62ED6B4C"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1,357</w:t>
            </w:r>
          </w:p>
        </w:tc>
        <w:tc>
          <w:tcPr>
            <w:tcW w:w="1191" w:type="dxa"/>
            <w:tcBorders>
              <w:top w:val="nil"/>
              <w:left w:val="nil"/>
              <w:bottom w:val="single" w:sz="8" w:space="0" w:color="008089"/>
              <w:right w:val="nil"/>
            </w:tcBorders>
            <w:shd w:val="clear" w:color="000000" w:fill="FFFFFF"/>
          </w:tcPr>
          <w:p w14:paraId="35452658" w14:textId="493A3A45"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1,250</w:t>
            </w:r>
          </w:p>
        </w:tc>
        <w:tc>
          <w:tcPr>
            <w:tcW w:w="966" w:type="dxa"/>
            <w:tcBorders>
              <w:top w:val="nil"/>
              <w:left w:val="nil"/>
              <w:bottom w:val="single" w:sz="8" w:space="0" w:color="008089"/>
              <w:right w:val="nil"/>
            </w:tcBorders>
            <w:shd w:val="clear" w:color="000000" w:fill="FFFFFF"/>
          </w:tcPr>
          <w:p w14:paraId="38DCDF14" w14:textId="59DA45FA"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232</w:t>
            </w:r>
          </w:p>
        </w:tc>
        <w:tc>
          <w:tcPr>
            <w:tcW w:w="2096" w:type="dxa"/>
            <w:tcBorders>
              <w:top w:val="nil"/>
              <w:left w:val="nil"/>
              <w:bottom w:val="single" w:sz="8" w:space="0" w:color="008089"/>
              <w:right w:val="nil"/>
            </w:tcBorders>
            <w:shd w:val="clear" w:color="000000" w:fill="FFFFFF"/>
          </w:tcPr>
          <w:p w14:paraId="0C66C554" w14:textId="25BB6AA7"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56</w:t>
            </w:r>
          </w:p>
        </w:tc>
        <w:tc>
          <w:tcPr>
            <w:tcW w:w="2031" w:type="dxa"/>
            <w:tcBorders>
              <w:top w:val="nil"/>
              <w:left w:val="nil"/>
              <w:bottom w:val="single" w:sz="8" w:space="0" w:color="008089"/>
              <w:right w:val="nil"/>
            </w:tcBorders>
            <w:shd w:val="clear" w:color="000000" w:fill="FFFFFF"/>
          </w:tcPr>
          <w:p w14:paraId="5DACF0CB" w14:textId="21F7528D"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3,466</w:t>
            </w:r>
          </w:p>
        </w:tc>
        <w:tc>
          <w:tcPr>
            <w:tcW w:w="1971" w:type="dxa"/>
            <w:tcBorders>
              <w:top w:val="nil"/>
              <w:left w:val="nil"/>
              <w:bottom w:val="single" w:sz="8" w:space="0" w:color="008089"/>
              <w:right w:val="nil"/>
            </w:tcBorders>
            <w:shd w:val="clear" w:color="000000" w:fill="FFFFFF"/>
          </w:tcPr>
          <w:p w14:paraId="4E9E8E50" w14:textId="2826A272"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742</w:t>
            </w:r>
          </w:p>
        </w:tc>
        <w:tc>
          <w:tcPr>
            <w:tcW w:w="1701" w:type="dxa"/>
            <w:tcBorders>
              <w:top w:val="nil"/>
              <w:left w:val="nil"/>
              <w:bottom w:val="single" w:sz="8" w:space="0" w:color="008089"/>
              <w:right w:val="nil"/>
            </w:tcBorders>
            <w:shd w:val="clear" w:color="000000" w:fill="FFFFFF"/>
          </w:tcPr>
          <w:p w14:paraId="33C6627D" w14:textId="6D32C43B"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54</w:t>
            </w:r>
          </w:p>
        </w:tc>
        <w:tc>
          <w:tcPr>
            <w:tcW w:w="1119" w:type="dxa"/>
            <w:tcBorders>
              <w:top w:val="nil"/>
              <w:left w:val="nil"/>
              <w:bottom w:val="single" w:sz="8" w:space="0" w:color="008089"/>
              <w:right w:val="nil"/>
            </w:tcBorders>
            <w:shd w:val="clear" w:color="000000" w:fill="FFFFFF"/>
          </w:tcPr>
          <w:p w14:paraId="5CBD1D91" w14:textId="4F9EFCF3" w:rsidR="008D11C0" w:rsidRPr="008D11C0"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8D11C0">
              <w:rPr>
                <w:b/>
                <w:bCs/>
              </w:rPr>
              <w:t>9,763</w:t>
            </w:r>
          </w:p>
        </w:tc>
      </w:tr>
      <w:tr w:rsidR="008D11C0" w:rsidRPr="00AA68EA" w14:paraId="455A3D4B" w14:textId="77777777" w:rsidTr="00172078">
        <w:trPr>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2F2F2"/>
            <w:vAlign w:val="center"/>
          </w:tcPr>
          <w:p w14:paraId="2A1747EE" w14:textId="344355BE" w:rsidR="008D11C0" w:rsidRPr="00305B2D" w:rsidRDefault="008D11C0" w:rsidP="00305B2D">
            <w:pPr>
              <w:spacing w:after="0"/>
            </w:pPr>
            <w:r w:rsidRPr="00305B2D">
              <w:rPr>
                <w:rFonts w:eastAsia="Times New Roman" w:cs="Times New Roman"/>
                <w:color w:val="000000"/>
                <w:lang w:eastAsia="en-AU"/>
              </w:rPr>
              <w:t>2021–22</w:t>
            </w:r>
          </w:p>
        </w:tc>
        <w:tc>
          <w:tcPr>
            <w:tcW w:w="1354" w:type="dxa"/>
            <w:tcBorders>
              <w:top w:val="nil"/>
              <w:left w:val="nil"/>
              <w:bottom w:val="single" w:sz="8" w:space="0" w:color="008089"/>
              <w:right w:val="nil"/>
            </w:tcBorders>
            <w:shd w:val="clear" w:color="000000" w:fill="F2F2F2"/>
          </w:tcPr>
          <w:p w14:paraId="5A2F37FF" w14:textId="215AD75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2,596</w:t>
            </w:r>
          </w:p>
        </w:tc>
        <w:tc>
          <w:tcPr>
            <w:tcW w:w="1276" w:type="dxa"/>
            <w:tcBorders>
              <w:top w:val="nil"/>
              <w:left w:val="nil"/>
              <w:bottom w:val="single" w:sz="8" w:space="0" w:color="008089"/>
              <w:right w:val="nil"/>
            </w:tcBorders>
            <w:shd w:val="clear" w:color="000000" w:fill="F2F2F2"/>
          </w:tcPr>
          <w:p w14:paraId="608416DD" w14:textId="3502D428"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1,423</w:t>
            </w:r>
          </w:p>
        </w:tc>
        <w:tc>
          <w:tcPr>
            <w:tcW w:w="1191" w:type="dxa"/>
            <w:tcBorders>
              <w:top w:val="nil"/>
              <w:left w:val="nil"/>
              <w:bottom w:val="single" w:sz="8" w:space="0" w:color="008089"/>
              <w:right w:val="nil"/>
            </w:tcBorders>
            <w:shd w:val="clear" w:color="000000" w:fill="F2F2F2"/>
          </w:tcPr>
          <w:p w14:paraId="466E0556" w14:textId="4891CFEF"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1,306</w:t>
            </w:r>
          </w:p>
        </w:tc>
        <w:tc>
          <w:tcPr>
            <w:tcW w:w="966" w:type="dxa"/>
            <w:tcBorders>
              <w:top w:val="nil"/>
              <w:left w:val="nil"/>
              <w:bottom w:val="single" w:sz="8" w:space="0" w:color="008089"/>
              <w:right w:val="nil"/>
            </w:tcBorders>
            <w:shd w:val="clear" w:color="000000" w:fill="F2F2F2"/>
          </w:tcPr>
          <w:p w14:paraId="05CF810C" w14:textId="1CE2CFA7"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227</w:t>
            </w:r>
          </w:p>
        </w:tc>
        <w:tc>
          <w:tcPr>
            <w:tcW w:w="2096" w:type="dxa"/>
            <w:tcBorders>
              <w:top w:val="nil"/>
              <w:left w:val="nil"/>
              <w:bottom w:val="single" w:sz="8" w:space="0" w:color="008089"/>
              <w:right w:val="nil"/>
            </w:tcBorders>
            <w:shd w:val="clear" w:color="000000" w:fill="F2F2F2"/>
          </w:tcPr>
          <w:p w14:paraId="049663CF" w14:textId="44450C9D"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74</w:t>
            </w:r>
          </w:p>
        </w:tc>
        <w:tc>
          <w:tcPr>
            <w:tcW w:w="2031" w:type="dxa"/>
            <w:tcBorders>
              <w:top w:val="nil"/>
              <w:left w:val="nil"/>
              <w:bottom w:val="single" w:sz="8" w:space="0" w:color="008089"/>
              <w:right w:val="nil"/>
            </w:tcBorders>
            <w:shd w:val="clear" w:color="000000" w:fill="F2F2F2"/>
          </w:tcPr>
          <w:p w14:paraId="187FA364" w14:textId="2801BFCC"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3,921</w:t>
            </w:r>
          </w:p>
        </w:tc>
        <w:tc>
          <w:tcPr>
            <w:tcW w:w="1971" w:type="dxa"/>
            <w:tcBorders>
              <w:top w:val="nil"/>
              <w:left w:val="nil"/>
              <w:bottom w:val="single" w:sz="8" w:space="0" w:color="008089"/>
              <w:right w:val="nil"/>
            </w:tcBorders>
            <w:shd w:val="clear" w:color="000000" w:fill="F2F2F2"/>
          </w:tcPr>
          <w:p w14:paraId="73ABE6BA" w14:textId="6627CA0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963</w:t>
            </w:r>
          </w:p>
        </w:tc>
        <w:tc>
          <w:tcPr>
            <w:tcW w:w="1701" w:type="dxa"/>
            <w:tcBorders>
              <w:top w:val="nil"/>
              <w:left w:val="nil"/>
              <w:bottom w:val="single" w:sz="8" w:space="0" w:color="008089"/>
              <w:right w:val="nil"/>
            </w:tcBorders>
            <w:shd w:val="clear" w:color="000000" w:fill="F2F2F2"/>
          </w:tcPr>
          <w:p w14:paraId="24BF5EA4" w14:textId="1F7D5A7D"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56</w:t>
            </w:r>
          </w:p>
        </w:tc>
        <w:tc>
          <w:tcPr>
            <w:tcW w:w="1119" w:type="dxa"/>
            <w:tcBorders>
              <w:top w:val="nil"/>
              <w:left w:val="nil"/>
              <w:bottom w:val="single" w:sz="8" w:space="0" w:color="008089"/>
              <w:right w:val="nil"/>
            </w:tcBorders>
            <w:shd w:val="clear" w:color="000000" w:fill="F2F2F2"/>
          </w:tcPr>
          <w:p w14:paraId="5C9E70CD" w14:textId="270523E3" w:rsidR="008D11C0" w:rsidRPr="008D11C0"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8D11C0">
              <w:rPr>
                <w:b/>
                <w:bCs/>
              </w:rPr>
              <w:t>10,566</w:t>
            </w:r>
          </w:p>
        </w:tc>
      </w:tr>
      <w:tr w:rsidR="008D11C0" w:rsidRPr="00AA68EA" w14:paraId="41F050A8" w14:textId="77777777" w:rsidTr="00172078">
        <w:trPr>
          <w:cnfStyle w:val="000000010000" w:firstRow="0" w:lastRow="0" w:firstColumn="0" w:lastColumn="0" w:oddVBand="0" w:evenVBand="0" w:oddHBand="0" w:evenHBand="1" w:firstRowFirstColumn="0" w:firstRowLastColumn="0" w:lastRowFirstColumn="0" w:lastRowLastColumn="0"/>
          <w:cantSplit/>
          <w:trHeight w:val="37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FFFFF"/>
            <w:vAlign w:val="center"/>
          </w:tcPr>
          <w:p w14:paraId="31EE3166" w14:textId="42C25090" w:rsidR="008D11C0" w:rsidRPr="00305B2D" w:rsidRDefault="008D11C0" w:rsidP="00305B2D">
            <w:pPr>
              <w:spacing w:after="0"/>
            </w:pPr>
            <w:r w:rsidRPr="00305B2D">
              <w:rPr>
                <w:rFonts w:eastAsia="Times New Roman" w:cs="Times New Roman"/>
                <w:color w:val="000000"/>
                <w:lang w:eastAsia="en-AU"/>
              </w:rPr>
              <w:t>2022–23</w:t>
            </w:r>
          </w:p>
        </w:tc>
        <w:tc>
          <w:tcPr>
            <w:tcW w:w="1354" w:type="dxa"/>
            <w:tcBorders>
              <w:top w:val="nil"/>
              <w:left w:val="nil"/>
              <w:bottom w:val="single" w:sz="8" w:space="0" w:color="008089"/>
              <w:right w:val="nil"/>
            </w:tcBorders>
            <w:shd w:val="clear" w:color="000000" w:fill="FFFFFF"/>
          </w:tcPr>
          <w:p w14:paraId="19E9F704" w14:textId="0B3E70F8"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2,700</w:t>
            </w:r>
          </w:p>
        </w:tc>
        <w:tc>
          <w:tcPr>
            <w:tcW w:w="1276" w:type="dxa"/>
            <w:tcBorders>
              <w:top w:val="nil"/>
              <w:left w:val="nil"/>
              <w:bottom w:val="single" w:sz="8" w:space="0" w:color="008089"/>
              <w:right w:val="nil"/>
            </w:tcBorders>
            <w:shd w:val="clear" w:color="000000" w:fill="FFFFFF"/>
          </w:tcPr>
          <w:p w14:paraId="3FB60994" w14:textId="758081BA"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1,609</w:t>
            </w:r>
          </w:p>
        </w:tc>
        <w:tc>
          <w:tcPr>
            <w:tcW w:w="1191" w:type="dxa"/>
            <w:tcBorders>
              <w:top w:val="nil"/>
              <w:left w:val="nil"/>
              <w:bottom w:val="single" w:sz="8" w:space="0" w:color="008089"/>
              <w:right w:val="nil"/>
            </w:tcBorders>
            <w:shd w:val="clear" w:color="000000" w:fill="FFFFFF"/>
          </w:tcPr>
          <w:p w14:paraId="459A444A" w14:textId="5DFDC025"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1,477</w:t>
            </w:r>
          </w:p>
        </w:tc>
        <w:tc>
          <w:tcPr>
            <w:tcW w:w="966" w:type="dxa"/>
            <w:tcBorders>
              <w:top w:val="nil"/>
              <w:left w:val="nil"/>
              <w:bottom w:val="single" w:sz="8" w:space="0" w:color="008089"/>
              <w:right w:val="nil"/>
            </w:tcBorders>
            <w:shd w:val="clear" w:color="000000" w:fill="FFFFFF"/>
          </w:tcPr>
          <w:p w14:paraId="4A3A9656" w14:textId="6AC123C8"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276</w:t>
            </w:r>
          </w:p>
        </w:tc>
        <w:tc>
          <w:tcPr>
            <w:tcW w:w="2096" w:type="dxa"/>
            <w:tcBorders>
              <w:top w:val="nil"/>
              <w:left w:val="nil"/>
              <w:bottom w:val="single" w:sz="8" w:space="0" w:color="008089"/>
              <w:right w:val="nil"/>
            </w:tcBorders>
            <w:shd w:val="clear" w:color="000000" w:fill="FFFFFF"/>
          </w:tcPr>
          <w:p w14:paraId="44A637B6" w14:textId="0E868F6B"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119</w:t>
            </w:r>
          </w:p>
        </w:tc>
        <w:tc>
          <w:tcPr>
            <w:tcW w:w="2031" w:type="dxa"/>
            <w:tcBorders>
              <w:top w:val="nil"/>
              <w:left w:val="nil"/>
              <w:bottom w:val="single" w:sz="8" w:space="0" w:color="008089"/>
              <w:right w:val="nil"/>
            </w:tcBorders>
            <w:shd w:val="clear" w:color="000000" w:fill="FFFFFF"/>
          </w:tcPr>
          <w:p w14:paraId="37B40C1F" w14:textId="5B38B497"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4,339</w:t>
            </w:r>
          </w:p>
        </w:tc>
        <w:tc>
          <w:tcPr>
            <w:tcW w:w="1971" w:type="dxa"/>
            <w:tcBorders>
              <w:top w:val="nil"/>
              <w:left w:val="nil"/>
              <w:bottom w:val="single" w:sz="8" w:space="0" w:color="008089"/>
              <w:right w:val="nil"/>
            </w:tcBorders>
            <w:shd w:val="clear" w:color="000000" w:fill="FFFFFF"/>
          </w:tcPr>
          <w:p w14:paraId="1141D449" w14:textId="2974F1F4"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940</w:t>
            </w:r>
          </w:p>
        </w:tc>
        <w:tc>
          <w:tcPr>
            <w:tcW w:w="1701" w:type="dxa"/>
            <w:tcBorders>
              <w:top w:val="nil"/>
              <w:left w:val="nil"/>
              <w:bottom w:val="single" w:sz="8" w:space="0" w:color="008089"/>
              <w:right w:val="nil"/>
            </w:tcBorders>
            <w:shd w:val="clear" w:color="000000" w:fill="FFFFFF"/>
          </w:tcPr>
          <w:p w14:paraId="2579B1E3" w14:textId="0672E31A" w:rsidR="008D11C0" w:rsidRPr="00AA68EA"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sz w:val="18"/>
                <w:szCs w:val="18"/>
              </w:rPr>
            </w:pPr>
            <w:r w:rsidRPr="004C76C6">
              <w:t>34</w:t>
            </w:r>
          </w:p>
        </w:tc>
        <w:tc>
          <w:tcPr>
            <w:tcW w:w="1119" w:type="dxa"/>
            <w:tcBorders>
              <w:top w:val="nil"/>
              <w:left w:val="nil"/>
              <w:bottom w:val="single" w:sz="8" w:space="0" w:color="008089"/>
              <w:right w:val="nil"/>
            </w:tcBorders>
            <w:shd w:val="clear" w:color="000000" w:fill="FFFFFF"/>
          </w:tcPr>
          <w:p w14:paraId="48AA223D" w14:textId="007F1E89" w:rsidR="008D11C0" w:rsidRPr="008D11C0" w:rsidRDefault="008D11C0" w:rsidP="00305B2D">
            <w:pPr>
              <w:spacing w:after="0"/>
              <w:jc w:val="right"/>
              <w:cnfStyle w:val="000000010000" w:firstRow="0" w:lastRow="0" w:firstColumn="0" w:lastColumn="0" w:oddVBand="0" w:evenVBand="0" w:oddHBand="0" w:evenHBand="1" w:firstRowFirstColumn="0" w:firstRowLastColumn="0" w:lastRowFirstColumn="0" w:lastRowLastColumn="0"/>
              <w:rPr>
                <w:b/>
                <w:bCs/>
                <w:sz w:val="18"/>
                <w:szCs w:val="18"/>
              </w:rPr>
            </w:pPr>
            <w:r w:rsidRPr="008D11C0">
              <w:rPr>
                <w:b/>
                <w:bCs/>
              </w:rPr>
              <w:t>11,494</w:t>
            </w:r>
          </w:p>
        </w:tc>
      </w:tr>
      <w:tr w:rsidR="008D11C0" w:rsidRPr="00AA68EA" w14:paraId="0611895C" w14:textId="77777777" w:rsidTr="00172078">
        <w:trPr>
          <w:cantSplit/>
          <w:trHeight w:val="389"/>
        </w:trPr>
        <w:tc>
          <w:tcPr>
            <w:cnfStyle w:val="001000000000" w:firstRow="0" w:lastRow="0" w:firstColumn="1" w:lastColumn="0" w:oddVBand="0" w:evenVBand="0" w:oddHBand="0" w:evenHBand="0" w:firstRowFirstColumn="0" w:firstRowLastColumn="0" w:lastRowFirstColumn="0" w:lastRowLastColumn="0"/>
            <w:tcW w:w="1481" w:type="dxa"/>
            <w:tcBorders>
              <w:top w:val="nil"/>
              <w:left w:val="nil"/>
              <w:bottom w:val="single" w:sz="8" w:space="0" w:color="008089"/>
              <w:right w:val="nil"/>
            </w:tcBorders>
            <w:shd w:val="clear" w:color="000000" w:fill="F2F2F2"/>
            <w:vAlign w:val="center"/>
          </w:tcPr>
          <w:p w14:paraId="3B531659" w14:textId="645CB51E" w:rsidR="008D11C0" w:rsidRPr="00305B2D" w:rsidRDefault="008D11C0" w:rsidP="00305B2D">
            <w:pPr>
              <w:spacing w:after="0"/>
            </w:pPr>
            <w:r w:rsidRPr="00305B2D">
              <w:rPr>
                <w:rFonts w:eastAsia="Times New Roman" w:cs="Times New Roman"/>
                <w:color w:val="000000"/>
                <w:lang w:eastAsia="en-AU"/>
              </w:rPr>
              <w:t>2023–24</w:t>
            </w:r>
          </w:p>
        </w:tc>
        <w:tc>
          <w:tcPr>
            <w:tcW w:w="1354" w:type="dxa"/>
            <w:tcBorders>
              <w:top w:val="nil"/>
              <w:left w:val="nil"/>
              <w:bottom w:val="single" w:sz="8" w:space="0" w:color="008089"/>
              <w:right w:val="nil"/>
            </w:tcBorders>
            <w:shd w:val="clear" w:color="000000" w:fill="F2F2F2"/>
          </w:tcPr>
          <w:p w14:paraId="7D8D1B96" w14:textId="27C32931"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2,878</w:t>
            </w:r>
          </w:p>
        </w:tc>
        <w:tc>
          <w:tcPr>
            <w:tcW w:w="1276" w:type="dxa"/>
            <w:tcBorders>
              <w:top w:val="nil"/>
              <w:left w:val="nil"/>
              <w:bottom w:val="single" w:sz="8" w:space="0" w:color="008089"/>
              <w:right w:val="nil"/>
            </w:tcBorders>
            <w:shd w:val="clear" w:color="000000" w:fill="F2F2F2"/>
          </w:tcPr>
          <w:p w14:paraId="29683FBB" w14:textId="050FF1DB"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1,757</w:t>
            </w:r>
          </w:p>
        </w:tc>
        <w:tc>
          <w:tcPr>
            <w:tcW w:w="1191" w:type="dxa"/>
            <w:tcBorders>
              <w:top w:val="nil"/>
              <w:left w:val="nil"/>
              <w:bottom w:val="single" w:sz="8" w:space="0" w:color="008089"/>
              <w:right w:val="nil"/>
            </w:tcBorders>
            <w:shd w:val="clear" w:color="000000" w:fill="F2F2F2"/>
          </w:tcPr>
          <w:p w14:paraId="1F61B4B0" w14:textId="4FBE0E40"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1,499</w:t>
            </w:r>
          </w:p>
        </w:tc>
        <w:tc>
          <w:tcPr>
            <w:tcW w:w="966" w:type="dxa"/>
            <w:tcBorders>
              <w:top w:val="nil"/>
              <w:left w:val="nil"/>
              <w:bottom w:val="single" w:sz="8" w:space="0" w:color="008089"/>
              <w:right w:val="nil"/>
            </w:tcBorders>
            <w:shd w:val="clear" w:color="000000" w:fill="F2F2F2"/>
          </w:tcPr>
          <w:p w14:paraId="025D8FEB" w14:textId="49358B79"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289</w:t>
            </w:r>
          </w:p>
        </w:tc>
        <w:tc>
          <w:tcPr>
            <w:tcW w:w="2096" w:type="dxa"/>
            <w:tcBorders>
              <w:top w:val="nil"/>
              <w:left w:val="nil"/>
              <w:bottom w:val="single" w:sz="8" w:space="0" w:color="008089"/>
              <w:right w:val="nil"/>
            </w:tcBorders>
            <w:shd w:val="clear" w:color="000000" w:fill="F2F2F2"/>
          </w:tcPr>
          <w:p w14:paraId="5A66E4E4" w14:textId="2634776D"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128</w:t>
            </w:r>
          </w:p>
        </w:tc>
        <w:tc>
          <w:tcPr>
            <w:tcW w:w="2031" w:type="dxa"/>
            <w:tcBorders>
              <w:top w:val="nil"/>
              <w:left w:val="nil"/>
              <w:bottom w:val="single" w:sz="8" w:space="0" w:color="008089"/>
              <w:right w:val="nil"/>
            </w:tcBorders>
            <w:shd w:val="clear" w:color="000000" w:fill="F2F2F2"/>
          </w:tcPr>
          <w:p w14:paraId="3867D35A" w14:textId="45D65B9A"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4,600</w:t>
            </w:r>
          </w:p>
        </w:tc>
        <w:tc>
          <w:tcPr>
            <w:tcW w:w="1971" w:type="dxa"/>
            <w:tcBorders>
              <w:top w:val="nil"/>
              <w:left w:val="nil"/>
              <w:bottom w:val="single" w:sz="8" w:space="0" w:color="008089"/>
              <w:right w:val="nil"/>
            </w:tcBorders>
            <w:shd w:val="clear" w:color="000000" w:fill="F2F2F2"/>
          </w:tcPr>
          <w:p w14:paraId="0223E9FB" w14:textId="4B84F5F7"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991</w:t>
            </w:r>
          </w:p>
        </w:tc>
        <w:tc>
          <w:tcPr>
            <w:tcW w:w="1701" w:type="dxa"/>
            <w:tcBorders>
              <w:top w:val="nil"/>
              <w:left w:val="nil"/>
              <w:bottom w:val="single" w:sz="8" w:space="0" w:color="008089"/>
              <w:right w:val="nil"/>
            </w:tcBorders>
            <w:shd w:val="clear" w:color="000000" w:fill="F2F2F2"/>
          </w:tcPr>
          <w:p w14:paraId="36D40432" w14:textId="46DCE876" w:rsidR="008D11C0" w:rsidRPr="00AA68EA"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4C76C6">
              <w:t>37</w:t>
            </w:r>
          </w:p>
        </w:tc>
        <w:tc>
          <w:tcPr>
            <w:tcW w:w="1119" w:type="dxa"/>
            <w:tcBorders>
              <w:top w:val="nil"/>
              <w:left w:val="nil"/>
              <w:bottom w:val="single" w:sz="8" w:space="0" w:color="008089"/>
              <w:right w:val="nil"/>
            </w:tcBorders>
            <w:shd w:val="clear" w:color="000000" w:fill="F2F2F2"/>
          </w:tcPr>
          <w:p w14:paraId="7EB1CCFA" w14:textId="23CEC7A4" w:rsidR="008D11C0" w:rsidRPr="008D11C0" w:rsidRDefault="008D11C0" w:rsidP="00305B2D">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8D11C0">
              <w:rPr>
                <w:b/>
                <w:bCs/>
              </w:rPr>
              <w:t>12,180</w:t>
            </w:r>
          </w:p>
        </w:tc>
      </w:tr>
    </w:tbl>
    <w:p w14:paraId="0FBD8109" w14:textId="77777777" w:rsidR="000629EE" w:rsidRDefault="000629EE" w:rsidP="00AF3A89">
      <w:pPr>
        <w:pStyle w:val="Sourcenotes"/>
      </w:pPr>
      <w:r w:rsidRPr="008A71E1">
        <w:t>Source: ABS Australian System of National Accounts, Australian National Accounts: Input-Output Tables (Product Details); Australian National Accounts: Supply Use Tables; BCARR calculations.</w:t>
      </w:r>
    </w:p>
    <w:p w14:paraId="740BFA87" w14:textId="7C32EAAC" w:rsidR="000629EE" w:rsidRDefault="00F34095" w:rsidP="00AF3A89">
      <w:pPr>
        <w:pStyle w:val="Sourcenotes"/>
      </w:pPr>
      <w:r>
        <w:t>Corresponding reference: Cultural and Creative Activity in Australia, 2008–09 to 2022–23 (Methodology Refresh)</w:t>
      </w:r>
      <w:r w:rsidR="000629EE" w:rsidRPr="00CD03BF">
        <w:t xml:space="preserve">, </w:t>
      </w:r>
      <w:r w:rsidR="000629EE">
        <w:t>Table 2</w:t>
      </w:r>
      <w:r w:rsidR="008D11C0">
        <w:t>4</w:t>
      </w:r>
      <w:r w:rsidR="000629EE" w:rsidRPr="00CD03BF">
        <w:t>.</w:t>
      </w:r>
    </w:p>
    <w:p w14:paraId="16FD6417" w14:textId="419DEA23" w:rsidR="008C07AC" w:rsidRPr="00AF3A89" w:rsidRDefault="008C07AC" w:rsidP="00AF3A89">
      <w:pPr>
        <w:pStyle w:val="Heading3"/>
      </w:pPr>
      <w:r w:rsidRPr="00AF3A89">
        <w:rPr>
          <w:noProof/>
        </w:rPr>
        <mc:AlternateContent>
          <mc:Choice Requires="wps">
            <w:drawing>
              <wp:inline distT="0" distB="0" distL="0" distR="0" wp14:anchorId="0F75D85B" wp14:editId="7968A041">
                <wp:extent cx="596348" cy="548640"/>
                <wp:effectExtent l="0" t="0" r="0" b="3810"/>
                <wp:docPr id="890869102" name="Text Box 890869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348" cy="548640"/>
                        </a:xfrm>
                        <a:prstGeom prst="rect">
                          <a:avLst/>
                        </a:prstGeom>
                        <a:noFill/>
                        <a:ln w="6350">
                          <a:noFill/>
                        </a:ln>
                      </wps:spPr>
                      <wps:txbx>
                        <w:txbxContent>
                          <w:p w14:paraId="144D7A18" w14:textId="39FD0C50" w:rsidR="00E966CB" w:rsidRPr="00AE6EBF" w:rsidRDefault="00E966CB" w:rsidP="00AE6EBF">
                            <w:pPr>
                              <w:spacing w:before="60" w:after="60"/>
                              <w:rPr>
                                <w:sz w:val="20"/>
                                <w:szCs w:val="20"/>
                                <w:vertAlign w:val="superscript"/>
                              </w:rPr>
                            </w:pPr>
                            <w:r>
                              <w:rPr>
                                <w:noProof/>
                              </w:rPr>
                              <w:drawing>
                                <wp:inline distT="0" distB="0" distL="0" distR="0" wp14:anchorId="3BCE3D04" wp14:editId="7207A821">
                                  <wp:extent cx="370800" cy="370800"/>
                                  <wp:effectExtent l="0" t="0" r="0" b="0"/>
                                  <wp:docPr id="695016936" name="Picture 6950169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5D85B" id="Text Box 890869102" o:spid="_x0000_s1071" type="#_x0000_t202" style="width:46.9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" filled="f" stroked="f" strokeweight=".5pt">
                <v:textbox>
                  <w:txbxContent>
                    <w:p w14:paraId="144D7A18" w14:textId="39FD0C50" w:rsidR="00E966CB" w:rsidRPr="00AE6EBF" w:rsidRDefault="00E966CB" w:rsidP="00AE6EBF">
                      <w:pPr>
                        <w:spacing w:before="60" w:after="60"/>
                        <w:rPr>
                          <w:sz w:val="20"/>
                          <w:szCs w:val="20"/>
                          <w:vertAlign w:val="superscript"/>
                        </w:rPr>
                      </w:pPr>
                      <w:r>
                        <w:rPr>
                          <w:noProof/>
                        </w:rPr>
                        <w:drawing>
                          <wp:inline distT="0" distB="0" distL="0" distR="0" wp14:anchorId="3BCE3D04" wp14:editId="7207A821">
                            <wp:extent cx="370800" cy="370800"/>
                            <wp:effectExtent l="0" t="0" r="0" b="0"/>
                            <wp:docPr id="695016936" name="Picture 6950169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AF3A89">
        <w:t>Explanatory notes</w:t>
      </w:r>
    </w:p>
    <w:p w14:paraId="11F59329" w14:textId="63B48A0E" w:rsidR="008C07AC" w:rsidRPr="00305B2D" w:rsidRDefault="008C07AC" w:rsidP="00AF3A89">
      <w:r w:rsidRPr="00305B2D">
        <w:t xml:space="preserve">Embedded activity contributed $12.2 billion </w:t>
      </w:r>
      <w:r w:rsidR="00992FD5">
        <w:t>to</w:t>
      </w:r>
      <w:r w:rsidR="00992FD5" w:rsidRPr="00305B2D">
        <w:t xml:space="preserve"> </w:t>
      </w:r>
      <w:r w:rsidRPr="00305B2D">
        <w:t xml:space="preserve">cultural and creative activity </w:t>
      </w:r>
      <w:proofErr w:type="spellStart"/>
      <w:r w:rsidRPr="00305B2D">
        <w:t>GVA</w:t>
      </w:r>
      <w:proofErr w:type="spellEnd"/>
      <w:r w:rsidRPr="00305B2D">
        <w:t xml:space="preserve"> in 2023–24, </w:t>
      </w:r>
      <w:r w:rsidR="00992FD5">
        <w:t>and</w:t>
      </w:r>
      <w:r w:rsidR="00992FD5" w:rsidRPr="00305B2D">
        <w:t xml:space="preserve"> </w:t>
      </w:r>
      <w:r w:rsidRPr="00305B2D">
        <w:t>accounted for 19.0% of total cultural and creative activity.</w:t>
      </w:r>
    </w:p>
    <w:p w14:paraId="4D60A145" w14:textId="59B379B8" w:rsidR="00AE6EBF" w:rsidRDefault="008C07AC" w:rsidP="00AF3A89">
      <w:pPr>
        <w:rPr>
          <w:sz w:val="16"/>
          <w:lang w:val="x-none"/>
        </w:rPr>
      </w:pPr>
      <w:r w:rsidRPr="00305B2D">
        <w:t>Most embedded activity was produced from Professional, Scientific and Technical Services and Manufacturing industries. This was because some cultural and creative activities – such as management services (including business, artists, entertainers and sporting professionals),</w:t>
      </w:r>
      <w:r w:rsidR="00992FD5">
        <w:t xml:space="preserve"> and</w:t>
      </w:r>
      <w:r w:rsidRPr="00305B2D">
        <w:t xml:space="preserve"> manufacturing products of printing materials and crafts – have only been identified as in-scope activities through their product levels rather than industry levels. As a result, the economic value produced by these activities was only estimated as embedded activity.</w:t>
      </w:r>
      <w:r w:rsidR="007719C6">
        <w:rPr>
          <w:sz w:val="16"/>
          <w:lang w:val="x-none"/>
        </w:rPr>
        <w:t xml:space="preserve"> </w:t>
      </w:r>
    </w:p>
    <w:p w14:paraId="0FF5A2BA" w14:textId="2A3ED58B" w:rsidR="000D4FE4" w:rsidRDefault="000D4FE4" w:rsidP="00E966CB">
      <w:pPr>
        <w:pStyle w:val="Heading2"/>
      </w:pPr>
      <w:bookmarkStart w:id="53" w:name="_Toc196156646"/>
      <w:bookmarkStart w:id="54" w:name="_Toc206676355"/>
      <w:r>
        <w:lastRenderedPageBreak/>
        <w:t xml:space="preserve">Table </w:t>
      </w:r>
      <w:r w:rsidR="004B52A6">
        <w:fldChar w:fldCharType="begin"/>
      </w:r>
      <w:r w:rsidR="004B52A6">
        <w:instrText xml:space="preserve"> SEQ Table \* ARABIC </w:instrText>
      </w:r>
      <w:r w:rsidR="004B52A6">
        <w:fldChar w:fldCharType="separate"/>
      </w:r>
      <w:r w:rsidR="00162EB0">
        <w:rPr>
          <w:noProof/>
        </w:rPr>
        <w:t>23</w:t>
      </w:r>
      <w:r w:rsidR="004B52A6">
        <w:rPr>
          <w:noProof/>
        </w:rPr>
        <w:fldChar w:fldCharType="end"/>
      </w:r>
      <w:r>
        <w:t xml:space="preserve">: </w:t>
      </w:r>
      <w:r w:rsidRPr="009447CF">
        <w:t>Revisions from 20</w:t>
      </w:r>
      <w:r>
        <w:t>14</w:t>
      </w:r>
      <w:r w:rsidRPr="009447CF">
        <w:t>–</w:t>
      </w:r>
      <w:r>
        <w:t>15</w:t>
      </w:r>
      <w:r w:rsidRPr="009447CF">
        <w:t xml:space="preserve"> to 20</w:t>
      </w:r>
      <w:r>
        <w:t>2</w:t>
      </w:r>
      <w:r w:rsidR="00A40156">
        <w:t>2</w:t>
      </w:r>
      <w:r w:rsidRPr="009447CF">
        <w:t>–</w:t>
      </w:r>
      <w:bookmarkEnd w:id="53"/>
      <w:r w:rsidR="00A40156">
        <w:t>23</w:t>
      </w:r>
      <w:bookmarkEnd w:id="54"/>
    </w:p>
    <w:tbl>
      <w:tblPr>
        <w:tblStyle w:val="DefaultTable11"/>
        <w:tblW w:w="4686" w:type="pct"/>
        <w:tblLook w:val="04A0" w:firstRow="1" w:lastRow="0" w:firstColumn="1" w:lastColumn="0" w:noHBand="0" w:noVBand="1"/>
        <w:tblDescription w:val="Table 4. Revisions from 2008–09 to 2019–20"/>
      </w:tblPr>
      <w:tblGrid>
        <w:gridCol w:w="1518"/>
        <w:gridCol w:w="4117"/>
        <w:gridCol w:w="3089"/>
        <w:gridCol w:w="1841"/>
        <w:gridCol w:w="2853"/>
      </w:tblGrid>
      <w:tr w:rsidR="000D4FE4" w:rsidRPr="00B97898" w14:paraId="26045058" w14:textId="77777777" w:rsidTr="008C07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 w:type="pct"/>
          </w:tcPr>
          <w:p w14:paraId="5D707C41" w14:textId="77777777" w:rsidR="000D4FE4" w:rsidRPr="00824DF2" w:rsidRDefault="000D4FE4" w:rsidP="007951CD">
            <w:pPr>
              <w:pStyle w:val="Tablerowcolumnheading"/>
              <w:rPr>
                <w:b/>
              </w:rPr>
            </w:pPr>
            <w:r w:rsidRPr="00824DF2">
              <w:rPr>
                <w:b/>
              </w:rPr>
              <w:t>Period</w:t>
            </w:r>
          </w:p>
        </w:tc>
        <w:tc>
          <w:tcPr>
            <w:tcW w:w="1534" w:type="pct"/>
          </w:tcPr>
          <w:p w14:paraId="3F5BBCC7" w14:textId="77777777" w:rsidR="000D4FE4" w:rsidRPr="00824DF2" w:rsidRDefault="000D4FE4" w:rsidP="007951C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gross value added</w:t>
            </w:r>
            <w:r>
              <w:rPr>
                <w:b/>
              </w:rPr>
              <w:t xml:space="preserve"> (</w:t>
            </w:r>
            <w:proofErr w:type="spellStart"/>
            <w:r>
              <w:rPr>
                <w:b/>
              </w:rPr>
              <w:t>GVA</w:t>
            </w:r>
            <w:proofErr w:type="spellEnd"/>
            <w:r>
              <w:rPr>
                <w:b/>
              </w:rPr>
              <w:t>)</w:t>
            </w:r>
          </w:p>
          <w:p w14:paraId="3D65FF1A" w14:textId="77777777" w:rsidR="000D4FE4" w:rsidRPr="00824DF2" w:rsidRDefault="000D4FE4" w:rsidP="007951CD">
            <w:pPr>
              <w:pStyle w:val="Tablerowcolumnheadingcentred"/>
              <w:spacing w:before="300"/>
              <w:cnfStyle w:val="100000000000" w:firstRow="1" w:lastRow="0" w:firstColumn="0" w:lastColumn="0" w:oddVBand="0" w:evenVBand="0" w:oddHBand="0" w:evenHBand="0" w:firstRowFirstColumn="0" w:firstRowLastColumn="0" w:lastRowFirstColumn="0" w:lastRowLastColumn="0"/>
            </w:pPr>
            <w:r w:rsidRPr="00824DF2">
              <w:rPr>
                <w:b/>
              </w:rPr>
              <w:t>$m</w:t>
            </w:r>
          </w:p>
        </w:tc>
        <w:tc>
          <w:tcPr>
            <w:tcW w:w="1151" w:type="pct"/>
          </w:tcPr>
          <w:p w14:paraId="0CF85600" w14:textId="77777777" w:rsidR="000D4FE4" w:rsidRPr="00824DF2" w:rsidRDefault="000D4FE4" w:rsidP="007951C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Net taxes on products of cultural and creative activity</w:t>
            </w:r>
          </w:p>
          <w:p w14:paraId="2E07F167" w14:textId="77777777" w:rsidR="000D4FE4" w:rsidRPr="00824DF2" w:rsidRDefault="000D4FE4" w:rsidP="007951CD">
            <w:pPr>
              <w:pStyle w:val="Tablerowcolumnheadingcentred"/>
              <w:spacing w:before="300"/>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686" w:type="pct"/>
          </w:tcPr>
          <w:p w14:paraId="01C4C720" w14:textId="77777777" w:rsidR="000D4FE4" w:rsidRPr="00824DF2" w:rsidRDefault="000D4FE4" w:rsidP="007951C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GDP</w:t>
            </w:r>
          </w:p>
          <w:p w14:paraId="7517CDC5" w14:textId="77777777" w:rsidR="000D4FE4" w:rsidRPr="00824DF2" w:rsidRDefault="000D4FE4" w:rsidP="007951C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$m</w:t>
            </w:r>
          </w:p>
        </w:tc>
        <w:tc>
          <w:tcPr>
            <w:tcW w:w="1064" w:type="pct"/>
          </w:tcPr>
          <w:p w14:paraId="2D3DF2C9" w14:textId="77777777" w:rsidR="000D4FE4" w:rsidRPr="00824DF2" w:rsidRDefault="000D4FE4" w:rsidP="007951CD">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824DF2">
              <w:rPr>
                <w:b/>
              </w:rPr>
              <w:t>Cultural and creative activity as a share of GDP</w:t>
            </w:r>
          </w:p>
          <w:p w14:paraId="3C97C8EF" w14:textId="77777777" w:rsidR="000D4FE4" w:rsidRPr="00824DF2" w:rsidRDefault="000D4FE4" w:rsidP="007951CD">
            <w:pPr>
              <w:pStyle w:val="Tablerowcolumnheadingcentred"/>
              <w:spacing w:before="300"/>
              <w:cnfStyle w:val="100000000000" w:firstRow="1" w:lastRow="0" w:firstColumn="0" w:lastColumn="0" w:oddVBand="0" w:evenVBand="0" w:oddHBand="0" w:evenHBand="0" w:firstRowFirstColumn="0" w:firstRowLastColumn="0" w:lastRowFirstColumn="0" w:lastRowLastColumn="0"/>
              <w:rPr>
                <w:b/>
              </w:rPr>
            </w:pPr>
            <w:r>
              <w:rPr>
                <w:b/>
              </w:rPr>
              <w:t>%</w:t>
            </w:r>
          </w:p>
        </w:tc>
      </w:tr>
      <w:tr w:rsidR="000D4FE4" w:rsidRPr="00D209CC" w14:paraId="6837F60F" w14:textId="77777777" w:rsidTr="008C07AC">
        <w:trPr>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0E8AF971" w14:textId="77777777" w:rsidR="000D4FE4" w:rsidRPr="00305B2D" w:rsidRDefault="000D4FE4" w:rsidP="007951CD">
            <w:pPr>
              <w:pStyle w:val="Tabletext"/>
              <w:spacing w:before="20" w:after="20"/>
              <w:rPr>
                <w:sz w:val="22"/>
                <w:szCs w:val="22"/>
              </w:rPr>
            </w:pPr>
            <w:r w:rsidRPr="00305B2D">
              <w:rPr>
                <w:szCs w:val="22"/>
              </w:rPr>
              <w:t>2014–15</w:t>
            </w:r>
          </w:p>
        </w:tc>
        <w:tc>
          <w:tcPr>
            <w:tcW w:w="1534" w:type="pct"/>
          </w:tcPr>
          <w:p w14:paraId="049023BE"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-157</w:t>
            </w:r>
          </w:p>
        </w:tc>
        <w:tc>
          <w:tcPr>
            <w:tcW w:w="1151" w:type="pct"/>
          </w:tcPr>
          <w:p w14:paraId="28B7F2A3"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0</w:t>
            </w:r>
          </w:p>
        </w:tc>
        <w:tc>
          <w:tcPr>
            <w:tcW w:w="686" w:type="pct"/>
          </w:tcPr>
          <w:p w14:paraId="33E41D0D"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-157</w:t>
            </w:r>
          </w:p>
        </w:tc>
        <w:tc>
          <w:tcPr>
            <w:tcW w:w="1064" w:type="pct"/>
          </w:tcPr>
          <w:p w14:paraId="513B3A49"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0.0</w:t>
            </w:r>
          </w:p>
        </w:tc>
      </w:tr>
      <w:tr w:rsidR="000D4FE4" w:rsidRPr="00D209CC" w14:paraId="70EBC235" w14:textId="77777777" w:rsidTr="008C07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45E77ABC" w14:textId="77777777" w:rsidR="000D4FE4" w:rsidRPr="00305B2D" w:rsidRDefault="000D4FE4" w:rsidP="007951CD">
            <w:pPr>
              <w:pStyle w:val="Tabletext"/>
              <w:spacing w:before="20" w:after="20"/>
              <w:rPr>
                <w:sz w:val="22"/>
                <w:szCs w:val="22"/>
              </w:rPr>
            </w:pPr>
            <w:r w:rsidRPr="00305B2D">
              <w:rPr>
                <w:szCs w:val="22"/>
              </w:rPr>
              <w:t>2015–16</w:t>
            </w:r>
          </w:p>
        </w:tc>
        <w:tc>
          <w:tcPr>
            <w:tcW w:w="1534" w:type="pct"/>
          </w:tcPr>
          <w:p w14:paraId="5C5C5D9B"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-182</w:t>
            </w:r>
          </w:p>
        </w:tc>
        <w:tc>
          <w:tcPr>
            <w:tcW w:w="1151" w:type="pct"/>
          </w:tcPr>
          <w:p w14:paraId="5E7FDEF2"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0</w:t>
            </w:r>
          </w:p>
        </w:tc>
        <w:tc>
          <w:tcPr>
            <w:tcW w:w="686" w:type="pct"/>
          </w:tcPr>
          <w:p w14:paraId="6A98C95F"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-182</w:t>
            </w:r>
          </w:p>
        </w:tc>
        <w:tc>
          <w:tcPr>
            <w:tcW w:w="1064" w:type="pct"/>
          </w:tcPr>
          <w:p w14:paraId="02722B17"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0.0</w:t>
            </w:r>
          </w:p>
        </w:tc>
      </w:tr>
      <w:tr w:rsidR="000D4FE4" w:rsidRPr="00D209CC" w14:paraId="607B51EC" w14:textId="77777777" w:rsidTr="008C07AC">
        <w:trPr>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1F865595" w14:textId="77777777" w:rsidR="000D4FE4" w:rsidRPr="00305B2D" w:rsidRDefault="000D4FE4" w:rsidP="007951CD">
            <w:pPr>
              <w:pStyle w:val="Tabletext"/>
              <w:spacing w:before="20" w:after="20"/>
              <w:rPr>
                <w:sz w:val="22"/>
                <w:szCs w:val="22"/>
              </w:rPr>
            </w:pPr>
            <w:r w:rsidRPr="00305B2D">
              <w:rPr>
                <w:szCs w:val="22"/>
              </w:rPr>
              <w:t>2016–17</w:t>
            </w:r>
          </w:p>
        </w:tc>
        <w:tc>
          <w:tcPr>
            <w:tcW w:w="1534" w:type="pct"/>
          </w:tcPr>
          <w:p w14:paraId="7F8DF5F0"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-137</w:t>
            </w:r>
          </w:p>
        </w:tc>
        <w:tc>
          <w:tcPr>
            <w:tcW w:w="1151" w:type="pct"/>
          </w:tcPr>
          <w:p w14:paraId="0420FCF7"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0</w:t>
            </w:r>
          </w:p>
        </w:tc>
        <w:tc>
          <w:tcPr>
            <w:tcW w:w="686" w:type="pct"/>
          </w:tcPr>
          <w:p w14:paraId="00953E1E"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-137</w:t>
            </w:r>
          </w:p>
        </w:tc>
        <w:tc>
          <w:tcPr>
            <w:tcW w:w="1064" w:type="pct"/>
          </w:tcPr>
          <w:p w14:paraId="787CA2B7"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0.0</w:t>
            </w:r>
          </w:p>
        </w:tc>
      </w:tr>
      <w:tr w:rsidR="000D4FE4" w:rsidRPr="00D209CC" w14:paraId="68E1D97B" w14:textId="77777777" w:rsidTr="008C07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7602B175" w14:textId="77777777" w:rsidR="000D4FE4" w:rsidRPr="00305B2D" w:rsidRDefault="000D4FE4" w:rsidP="007951CD">
            <w:pPr>
              <w:pStyle w:val="Tabletext"/>
              <w:spacing w:before="20" w:after="20"/>
              <w:rPr>
                <w:sz w:val="22"/>
                <w:szCs w:val="22"/>
              </w:rPr>
            </w:pPr>
            <w:r w:rsidRPr="00305B2D">
              <w:rPr>
                <w:szCs w:val="22"/>
              </w:rPr>
              <w:t>2017–18</w:t>
            </w:r>
          </w:p>
        </w:tc>
        <w:tc>
          <w:tcPr>
            <w:tcW w:w="1534" w:type="pct"/>
          </w:tcPr>
          <w:p w14:paraId="605ED6D4"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-98</w:t>
            </w:r>
          </w:p>
        </w:tc>
        <w:tc>
          <w:tcPr>
            <w:tcW w:w="1151" w:type="pct"/>
          </w:tcPr>
          <w:p w14:paraId="316470A3"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0</w:t>
            </w:r>
          </w:p>
        </w:tc>
        <w:tc>
          <w:tcPr>
            <w:tcW w:w="686" w:type="pct"/>
          </w:tcPr>
          <w:p w14:paraId="7541ED16"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-98</w:t>
            </w:r>
          </w:p>
        </w:tc>
        <w:tc>
          <w:tcPr>
            <w:tcW w:w="1064" w:type="pct"/>
          </w:tcPr>
          <w:p w14:paraId="7D3156F4"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0.0</w:t>
            </w:r>
          </w:p>
        </w:tc>
      </w:tr>
      <w:tr w:rsidR="000D4FE4" w:rsidRPr="00D209CC" w14:paraId="0610942F" w14:textId="77777777" w:rsidTr="008C07AC">
        <w:trPr>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3B6133DA" w14:textId="77777777" w:rsidR="000D4FE4" w:rsidRPr="00305B2D" w:rsidRDefault="000D4FE4" w:rsidP="007951CD">
            <w:pPr>
              <w:pStyle w:val="Tabletext"/>
              <w:spacing w:before="20" w:after="20"/>
              <w:rPr>
                <w:sz w:val="22"/>
                <w:szCs w:val="22"/>
              </w:rPr>
            </w:pPr>
            <w:r w:rsidRPr="00305B2D">
              <w:rPr>
                <w:szCs w:val="22"/>
              </w:rPr>
              <w:t>2018–19</w:t>
            </w:r>
          </w:p>
        </w:tc>
        <w:tc>
          <w:tcPr>
            <w:tcW w:w="1534" w:type="pct"/>
          </w:tcPr>
          <w:p w14:paraId="1B0F08D1"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-180</w:t>
            </w:r>
          </w:p>
        </w:tc>
        <w:tc>
          <w:tcPr>
            <w:tcW w:w="1151" w:type="pct"/>
          </w:tcPr>
          <w:p w14:paraId="2AD1EC81"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0</w:t>
            </w:r>
          </w:p>
        </w:tc>
        <w:tc>
          <w:tcPr>
            <w:tcW w:w="686" w:type="pct"/>
          </w:tcPr>
          <w:p w14:paraId="526ADBA4"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-180</w:t>
            </w:r>
          </w:p>
        </w:tc>
        <w:tc>
          <w:tcPr>
            <w:tcW w:w="1064" w:type="pct"/>
          </w:tcPr>
          <w:p w14:paraId="6879070E"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0.0</w:t>
            </w:r>
          </w:p>
        </w:tc>
      </w:tr>
      <w:tr w:rsidR="000D4FE4" w:rsidRPr="00D209CC" w14:paraId="3CF3D244" w14:textId="77777777" w:rsidTr="008C07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4511785C" w14:textId="77777777" w:rsidR="000D4FE4" w:rsidRPr="00305B2D" w:rsidRDefault="000D4FE4" w:rsidP="007951CD">
            <w:pPr>
              <w:pStyle w:val="Tabletext"/>
              <w:spacing w:before="20" w:after="20"/>
              <w:rPr>
                <w:sz w:val="22"/>
                <w:szCs w:val="22"/>
              </w:rPr>
            </w:pPr>
            <w:r w:rsidRPr="00305B2D">
              <w:rPr>
                <w:szCs w:val="22"/>
              </w:rPr>
              <w:t>2019–20</w:t>
            </w:r>
          </w:p>
        </w:tc>
        <w:tc>
          <w:tcPr>
            <w:tcW w:w="1534" w:type="pct"/>
          </w:tcPr>
          <w:p w14:paraId="4A433E7C"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-283</w:t>
            </w:r>
          </w:p>
        </w:tc>
        <w:tc>
          <w:tcPr>
            <w:tcW w:w="1151" w:type="pct"/>
          </w:tcPr>
          <w:p w14:paraId="10C0E574"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0</w:t>
            </w:r>
          </w:p>
        </w:tc>
        <w:tc>
          <w:tcPr>
            <w:tcW w:w="686" w:type="pct"/>
          </w:tcPr>
          <w:p w14:paraId="532F54C7"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-283</w:t>
            </w:r>
          </w:p>
        </w:tc>
        <w:tc>
          <w:tcPr>
            <w:tcW w:w="1064" w:type="pct"/>
          </w:tcPr>
          <w:p w14:paraId="59D434A0"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0.0</w:t>
            </w:r>
          </w:p>
        </w:tc>
      </w:tr>
      <w:tr w:rsidR="000D4FE4" w:rsidRPr="00D209CC" w14:paraId="4DDF2595" w14:textId="77777777" w:rsidTr="008C07AC">
        <w:trPr>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70D64302" w14:textId="77777777" w:rsidR="000D4FE4" w:rsidRPr="00305B2D" w:rsidRDefault="000D4FE4" w:rsidP="007951CD">
            <w:pPr>
              <w:pStyle w:val="Tabletext"/>
              <w:spacing w:before="20" w:after="20"/>
              <w:rPr>
                <w:sz w:val="22"/>
                <w:szCs w:val="22"/>
              </w:rPr>
            </w:pPr>
            <w:r w:rsidRPr="00305B2D">
              <w:rPr>
                <w:szCs w:val="22"/>
              </w:rPr>
              <w:t>2020–21</w:t>
            </w:r>
          </w:p>
        </w:tc>
        <w:tc>
          <w:tcPr>
            <w:tcW w:w="1534" w:type="pct"/>
          </w:tcPr>
          <w:p w14:paraId="66D5886E"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-374</w:t>
            </w:r>
          </w:p>
        </w:tc>
        <w:tc>
          <w:tcPr>
            <w:tcW w:w="1151" w:type="pct"/>
          </w:tcPr>
          <w:p w14:paraId="28DFC299"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-21</w:t>
            </w:r>
          </w:p>
        </w:tc>
        <w:tc>
          <w:tcPr>
            <w:tcW w:w="686" w:type="pct"/>
          </w:tcPr>
          <w:p w14:paraId="2B392ADF"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-395</w:t>
            </w:r>
          </w:p>
        </w:tc>
        <w:tc>
          <w:tcPr>
            <w:tcW w:w="1064" w:type="pct"/>
          </w:tcPr>
          <w:p w14:paraId="4B2E64D5"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0.0</w:t>
            </w:r>
          </w:p>
        </w:tc>
      </w:tr>
      <w:tr w:rsidR="000D4FE4" w:rsidRPr="00D209CC" w14:paraId="1991D834" w14:textId="77777777" w:rsidTr="008C07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04B195AE" w14:textId="77777777" w:rsidR="000D4FE4" w:rsidRPr="00305B2D" w:rsidRDefault="000D4FE4" w:rsidP="007951CD">
            <w:pPr>
              <w:pStyle w:val="Tabletext"/>
              <w:spacing w:before="20" w:after="20"/>
              <w:rPr>
                <w:sz w:val="22"/>
                <w:szCs w:val="22"/>
              </w:rPr>
            </w:pPr>
            <w:r w:rsidRPr="00305B2D">
              <w:rPr>
                <w:szCs w:val="22"/>
              </w:rPr>
              <w:t>2021–22</w:t>
            </w:r>
          </w:p>
        </w:tc>
        <w:tc>
          <w:tcPr>
            <w:tcW w:w="1534" w:type="pct"/>
          </w:tcPr>
          <w:p w14:paraId="2BC7F1CE"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-572</w:t>
            </w:r>
          </w:p>
        </w:tc>
        <w:tc>
          <w:tcPr>
            <w:tcW w:w="1151" w:type="pct"/>
          </w:tcPr>
          <w:p w14:paraId="30942B27"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sz w:val="22"/>
                <w:szCs w:val="22"/>
              </w:rPr>
            </w:pPr>
            <w:r w:rsidRPr="00305B2D">
              <w:rPr>
                <w:szCs w:val="22"/>
              </w:rPr>
              <w:t>-21</w:t>
            </w:r>
          </w:p>
        </w:tc>
        <w:tc>
          <w:tcPr>
            <w:tcW w:w="686" w:type="pct"/>
          </w:tcPr>
          <w:p w14:paraId="3F483D4D"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-594</w:t>
            </w:r>
          </w:p>
        </w:tc>
        <w:tc>
          <w:tcPr>
            <w:tcW w:w="1064" w:type="pct"/>
          </w:tcPr>
          <w:p w14:paraId="51648D69" w14:textId="77777777" w:rsidR="000D4FE4" w:rsidRPr="00305B2D" w:rsidRDefault="000D4FE4" w:rsidP="007951CD">
            <w:pPr>
              <w:pStyle w:val="Tabletextcentred"/>
              <w:spacing w:before="20" w:after="20"/>
              <w:cnfStyle w:val="000000010000" w:firstRow="0" w:lastRow="0" w:firstColumn="0" w:lastColumn="0" w:oddVBand="0" w:evenVBand="0" w:oddHBand="0" w:evenHBand="1" w:firstRowFirstColumn="0" w:firstRowLastColumn="0" w:lastRowFirstColumn="0" w:lastRowLastColumn="0"/>
              <w:rPr>
                <w:b/>
                <w:sz w:val="22"/>
                <w:szCs w:val="22"/>
              </w:rPr>
            </w:pPr>
            <w:r w:rsidRPr="00305B2D">
              <w:rPr>
                <w:szCs w:val="22"/>
              </w:rPr>
              <w:t>0.0</w:t>
            </w:r>
          </w:p>
        </w:tc>
      </w:tr>
      <w:tr w:rsidR="000D4FE4" w:rsidRPr="00D209CC" w14:paraId="1F2151DB" w14:textId="77777777" w:rsidTr="008C07AC">
        <w:trPr>
          <w:cantSplit/>
        </w:trPr>
        <w:tc>
          <w:tcPr>
            <w:cnfStyle w:val="001000000000" w:firstRow="0" w:lastRow="0" w:firstColumn="1" w:lastColumn="0" w:oddVBand="0" w:evenVBand="0" w:oddHBand="0" w:evenHBand="0" w:firstRowFirstColumn="0" w:firstRowLastColumn="0" w:lastRowFirstColumn="0" w:lastRowLastColumn="0"/>
            <w:tcW w:w="566" w:type="pct"/>
            <w:vAlign w:val="center"/>
          </w:tcPr>
          <w:p w14:paraId="0B1FFB51" w14:textId="77777777" w:rsidR="000D4FE4" w:rsidRPr="00305B2D" w:rsidRDefault="000D4FE4" w:rsidP="007951CD">
            <w:pPr>
              <w:pStyle w:val="Tabletext"/>
              <w:spacing w:before="20" w:after="20"/>
              <w:rPr>
                <w:sz w:val="22"/>
                <w:szCs w:val="22"/>
              </w:rPr>
            </w:pPr>
            <w:r w:rsidRPr="00305B2D">
              <w:rPr>
                <w:szCs w:val="22"/>
              </w:rPr>
              <w:t>2022–23</w:t>
            </w:r>
          </w:p>
        </w:tc>
        <w:tc>
          <w:tcPr>
            <w:tcW w:w="1534" w:type="pct"/>
          </w:tcPr>
          <w:p w14:paraId="64F8FD48"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-603</w:t>
            </w:r>
          </w:p>
        </w:tc>
        <w:tc>
          <w:tcPr>
            <w:tcW w:w="1151" w:type="pct"/>
          </w:tcPr>
          <w:p w14:paraId="3F19AF76"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sz w:val="22"/>
                <w:szCs w:val="22"/>
              </w:rPr>
            </w:pPr>
            <w:r w:rsidRPr="00305B2D">
              <w:rPr>
                <w:szCs w:val="22"/>
              </w:rPr>
              <w:t>117</w:t>
            </w:r>
          </w:p>
        </w:tc>
        <w:tc>
          <w:tcPr>
            <w:tcW w:w="686" w:type="pct"/>
          </w:tcPr>
          <w:p w14:paraId="576D28D1"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-485</w:t>
            </w:r>
          </w:p>
        </w:tc>
        <w:tc>
          <w:tcPr>
            <w:tcW w:w="1064" w:type="pct"/>
          </w:tcPr>
          <w:p w14:paraId="11C3C9CC" w14:textId="77777777" w:rsidR="000D4FE4" w:rsidRPr="00305B2D" w:rsidRDefault="000D4FE4" w:rsidP="007951CD">
            <w:pPr>
              <w:pStyle w:val="Tabletextcentred"/>
              <w:spacing w:before="20" w:after="20"/>
              <w:cnfStyle w:val="000000000000" w:firstRow="0" w:lastRow="0" w:firstColumn="0" w:lastColumn="0" w:oddVBand="0" w:evenVBand="0" w:oddHBand="0" w:evenHBand="0" w:firstRowFirstColumn="0" w:firstRowLastColumn="0" w:lastRowFirstColumn="0" w:lastRowLastColumn="0"/>
              <w:rPr>
                <w:b/>
                <w:sz w:val="22"/>
                <w:szCs w:val="22"/>
              </w:rPr>
            </w:pPr>
            <w:r w:rsidRPr="00305B2D">
              <w:rPr>
                <w:szCs w:val="22"/>
              </w:rPr>
              <w:t>0.0</w:t>
            </w:r>
          </w:p>
        </w:tc>
      </w:tr>
    </w:tbl>
    <w:p w14:paraId="5C4E019E" w14:textId="11AC766E" w:rsidR="000D4FE4" w:rsidRDefault="000D4FE4" w:rsidP="00AF3A89">
      <w:pPr>
        <w:pStyle w:val="Sourcenotes"/>
      </w:pPr>
      <w:r w:rsidRPr="008A71E1">
        <w:t>Source: ABS Australian System of National Accounts, Australian National Accounts: Input-Output Tables (Product Details); Australian National Accounts: Supply Use Tables; BCARR calculations.</w:t>
      </w:r>
    </w:p>
    <w:p w14:paraId="50752C57" w14:textId="5FAA50A4" w:rsidR="008C07AC" w:rsidRPr="00AF3A89" w:rsidRDefault="008C07AC" w:rsidP="00AF3A89">
      <w:pPr>
        <w:pStyle w:val="Heading3"/>
      </w:pPr>
      <w:r w:rsidRPr="00AF3A89">
        <w:rPr>
          <w:noProof/>
        </w:rPr>
        <mc:AlternateContent>
          <mc:Choice Requires="wps">
            <w:drawing>
              <wp:inline distT="0" distB="0" distL="0" distR="0" wp14:anchorId="6B1E4085" wp14:editId="0AFDFBD1">
                <wp:extent cx="596348" cy="564101"/>
                <wp:effectExtent l="0" t="0" r="0" b="7620"/>
                <wp:docPr id="890869106" name="Text Box 890869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6348" cy="564101"/>
                        </a:xfrm>
                        <a:prstGeom prst="rect">
                          <a:avLst/>
                        </a:prstGeom>
                        <a:noFill/>
                        <a:ln w="6350">
                          <a:noFill/>
                        </a:ln>
                      </wps:spPr>
                      <wps:txbx>
                        <w:txbxContent>
                          <w:p w14:paraId="5A2D6A36" w14:textId="7AEDE7AA" w:rsidR="00E966CB" w:rsidRPr="00B55FCF" w:rsidRDefault="00E966CB" w:rsidP="00B55FCF">
                            <w:pPr>
                              <w:rPr>
                                <w:sz w:val="20"/>
                                <w:szCs w:val="20"/>
                                <w:vertAlign w:val="superscript"/>
                              </w:rPr>
                            </w:pPr>
                            <w:r>
                              <w:rPr>
                                <w:noProof/>
                              </w:rPr>
                              <w:drawing>
                                <wp:inline distT="0" distB="0" distL="0" distR="0" wp14:anchorId="13DD53E1" wp14:editId="3246671E">
                                  <wp:extent cx="370800" cy="370800"/>
                                  <wp:effectExtent l="0" t="0" r="0" b="0"/>
                                  <wp:docPr id="695016937" name="Picture 695016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1E4085" id="Text Box 890869106" o:spid="_x0000_s1072" type="#_x0000_t202" style="width:46.9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" filled="f" stroked="f" strokeweight=".5pt">
                <v:textbox>
                  <w:txbxContent>
                    <w:p w14:paraId="5A2D6A36" w14:textId="7AEDE7AA" w:rsidR="00E966CB" w:rsidRPr="00B55FCF" w:rsidRDefault="00E966CB" w:rsidP="00B55FCF">
                      <w:pPr>
                        <w:rPr>
                          <w:sz w:val="20"/>
                          <w:szCs w:val="20"/>
                          <w:vertAlign w:val="superscript"/>
                        </w:rPr>
                      </w:pPr>
                      <w:r>
                        <w:rPr>
                          <w:noProof/>
                        </w:rPr>
                        <w:drawing>
                          <wp:inline distT="0" distB="0" distL="0" distR="0" wp14:anchorId="13DD53E1" wp14:editId="3246671E">
                            <wp:extent cx="370800" cy="370800"/>
                            <wp:effectExtent l="0" t="0" r="0" b="0"/>
                            <wp:docPr id="695016937" name="Picture 695016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inline>
                        </w:drawing>
                      </w:r>
                    </w:p>
                  </w:txbxContent>
                </v:textbox>
                <w10:anchorlock/>
              </v:shape>
            </w:pict>
          </mc:Fallback>
        </mc:AlternateContent>
      </w:r>
      <w:r w:rsidR="005D0DC8" w:rsidRPr="00AF3A89">
        <w:t>Explanatory notes</w:t>
      </w:r>
    </w:p>
    <w:p w14:paraId="4F61BFE8" w14:textId="5CAE26AC" w:rsidR="0026643D" w:rsidRDefault="0026643D" w:rsidP="00AF3A89">
      <w:r w:rsidRPr="0026643D">
        <w:t>The estimates of cultural and creative activity from 2014–15 to 202</w:t>
      </w:r>
      <w:r w:rsidR="009568F8">
        <w:t>3</w:t>
      </w:r>
      <w:r w:rsidRPr="0026643D">
        <w:t>–2</w:t>
      </w:r>
      <w:r w:rsidR="009568F8">
        <w:t>4</w:t>
      </w:r>
      <w:r w:rsidRPr="0026643D">
        <w:t xml:space="preserve"> are derived from the ABS National Accounts data: </w:t>
      </w:r>
      <w:hyperlink r:id="rId48" w:history="1">
        <w:r w:rsidRPr="00CF2099">
          <w:rPr>
            <w:rStyle w:val="Hyperlink"/>
            <w:i/>
            <w:sz w:val="20"/>
            <w:szCs w:val="20"/>
          </w:rPr>
          <w:t>Australian System of National Accounts, 2023–24</w:t>
        </w:r>
      </w:hyperlink>
      <w:r w:rsidRPr="0026643D">
        <w:t xml:space="preserve">, </w:t>
      </w:r>
      <w:hyperlink r:id="rId49" w:history="1">
        <w:r w:rsidRPr="00CF2099">
          <w:rPr>
            <w:rStyle w:val="Hyperlink"/>
            <w:i/>
            <w:sz w:val="20"/>
            <w:szCs w:val="20"/>
          </w:rPr>
          <w:t>Australian National Accounts: Supply Use Tables, 2022–23</w:t>
        </w:r>
      </w:hyperlink>
      <w:r w:rsidRPr="0026643D">
        <w:t xml:space="preserve">, and </w:t>
      </w:r>
      <w:hyperlink r:id="rId50" w:history="1">
        <w:r w:rsidRPr="00CF2099">
          <w:rPr>
            <w:rStyle w:val="Hyperlink"/>
            <w:i/>
            <w:sz w:val="20"/>
            <w:szCs w:val="20"/>
          </w:rPr>
          <w:t>Australian National Accounts: Input-Output Tables, 2022–23</w:t>
        </w:r>
      </w:hyperlink>
      <w:r w:rsidRPr="0026643D">
        <w:t>. The 2024 Annual National Accounts historical revisions process included improvements to the measurement of digital services and updated Film and Television capital data from the ABS 2021-22 Flexible Survey.</w:t>
      </w:r>
      <w:r w:rsidR="00A44361">
        <w:rPr>
          <w:rStyle w:val="FootnoteReference"/>
          <w:sz w:val="20"/>
          <w:szCs w:val="20"/>
        </w:rPr>
        <w:footnoteReference w:id="17"/>
      </w:r>
    </w:p>
    <w:p w14:paraId="3A32D627" w14:textId="284BB32E" w:rsidR="008C07AC" w:rsidRDefault="00067736" w:rsidP="00AF3A89">
      <w:r w:rsidRPr="003251D0">
        <w:t xml:space="preserve">As a result of these revisions, </w:t>
      </w:r>
      <w:proofErr w:type="spellStart"/>
      <w:r w:rsidRPr="003251D0">
        <w:t>BCARR’s</w:t>
      </w:r>
      <w:proofErr w:type="spellEnd"/>
      <w:r w:rsidRPr="003251D0">
        <w:t xml:space="preserve"> updated estimates of cultural and creative activity vary from those presented in previous releases.</w:t>
      </w:r>
      <w:r>
        <w:t xml:space="preserve"> </w:t>
      </w:r>
      <w:r w:rsidR="00F650F3">
        <w:t xml:space="preserve">Table 23 shows </w:t>
      </w:r>
      <w:r w:rsidR="008C07AC" w:rsidRPr="00305B2D">
        <w:t xml:space="preserve">the overall revisions </w:t>
      </w:r>
      <w:r w:rsidR="006D5C46">
        <w:t>of t</w:t>
      </w:r>
      <w:r w:rsidR="006D5C46" w:rsidRPr="00305B2D">
        <w:t xml:space="preserve">he new estimates of cultural and creative activity </w:t>
      </w:r>
      <w:r w:rsidR="008C07AC" w:rsidRPr="00305B2D">
        <w:t>from 2014–15 to 2022–23</w:t>
      </w:r>
      <w:r>
        <w:t>,</w:t>
      </w:r>
      <w:r w:rsidR="008C07AC" w:rsidRPr="00305B2D">
        <w:t xml:space="preserve"> compared to </w:t>
      </w:r>
      <w:proofErr w:type="spellStart"/>
      <w:r w:rsidR="008C07AC" w:rsidRPr="00305B2D">
        <w:t>BCARR’s</w:t>
      </w:r>
      <w:proofErr w:type="spellEnd"/>
      <w:r w:rsidR="008C07AC" w:rsidRPr="00305B2D">
        <w:t xml:space="preserve"> previous estimates in </w:t>
      </w:r>
      <w:hyperlink r:id="rId51" w:history="1">
        <w:r w:rsidR="008C07AC" w:rsidRPr="00305B2D">
          <w:rPr>
            <w:rStyle w:val="Hyperlink"/>
            <w:i/>
            <w:iCs/>
            <w:sz w:val="20"/>
            <w:szCs w:val="20"/>
          </w:rPr>
          <w:t>Cultural and Creative Activity in Australia, 2008–09 to 2022–23 (Methodology Refresh)</w:t>
        </w:r>
      </w:hyperlink>
      <w:r w:rsidR="008C07AC" w:rsidRPr="00305B2D">
        <w:t xml:space="preserve"> in nominal values. </w:t>
      </w:r>
      <w:r w:rsidRPr="00067736">
        <w:t xml:space="preserve">These changes mainly reflect the revised estimates of cultural and creative activity in information, media and telecommunications, as well as professional, scientific and technical services. </w:t>
      </w:r>
      <w:r>
        <w:t>T</w:t>
      </w:r>
      <w:r w:rsidR="008C07AC" w:rsidRPr="00305B2D">
        <w:t xml:space="preserve">here </w:t>
      </w:r>
      <w:r w:rsidR="00977ED6">
        <w:t>we</w:t>
      </w:r>
      <w:r w:rsidR="008C07AC" w:rsidRPr="00305B2D">
        <w:t xml:space="preserve">re no changes </w:t>
      </w:r>
      <w:r>
        <w:t>in cultural and creative activity a</w:t>
      </w:r>
      <w:r w:rsidRPr="00305B2D">
        <w:t>s a share of GDP</w:t>
      </w:r>
      <w:r>
        <w:t xml:space="preserve"> </w:t>
      </w:r>
      <w:r w:rsidR="008C07AC" w:rsidRPr="00305B2D">
        <w:t>over the period.</w:t>
      </w:r>
    </w:p>
    <w:p w14:paraId="58CCABBF" w14:textId="6DC58385" w:rsidR="000D3F7E" w:rsidRDefault="000D3F7E">
      <w:pPr>
        <w:suppressAutoHyphens w:val="0"/>
      </w:pPr>
      <w:r>
        <w:br w:type="page"/>
      </w:r>
    </w:p>
    <w:p w14:paraId="3E64291F" w14:textId="11305EBA" w:rsidR="000D3F7E" w:rsidRDefault="000D3F7E" w:rsidP="00E966CB">
      <w:pPr>
        <w:pStyle w:val="Heading2"/>
      </w:pPr>
      <w:bookmarkStart w:id="55" w:name="_Toc206673148"/>
      <w:bookmarkStart w:id="56" w:name="_Toc206676356"/>
      <w:r>
        <w:lastRenderedPageBreak/>
        <w:t>Appendix: Scope of cultural and creative domains</w:t>
      </w:r>
      <w:bookmarkEnd w:id="55"/>
      <w:bookmarkEnd w:id="56"/>
    </w:p>
    <w:p w14:paraId="07AECA82" w14:textId="5FBAC5D0" w:rsidR="005539C6" w:rsidRPr="005539C6" w:rsidRDefault="005539C6" w:rsidP="005539C6">
      <w:r>
        <w:t>C</w:t>
      </w:r>
      <w:r w:rsidRPr="005539C6">
        <w:t>ultural and creative activities are grouped by 15 domains. The activities within the domains are grouped in terms of the input-output product classification (IOPC) codes, and the Australian and New Zealand Standard Industrial Classification 2006 (ANZSIC 06) class codes.</w:t>
      </w:r>
    </w:p>
    <w:tbl>
      <w:tblPr>
        <w:tblStyle w:val="DefaultTable1"/>
        <w:tblW w:w="4949" w:type="pct"/>
        <w:tblLook w:val="04A0" w:firstRow="1" w:lastRow="0" w:firstColumn="1" w:lastColumn="0" w:noHBand="0" w:noVBand="1"/>
        <w:tblDescription w:val="Scope of cultural and creative domains"/>
      </w:tblPr>
      <w:tblGrid>
        <w:gridCol w:w="509"/>
        <w:gridCol w:w="3705"/>
        <w:gridCol w:w="9957"/>
      </w:tblGrid>
      <w:tr w:rsidR="000D3F7E" w:rsidRPr="008A2E51" w14:paraId="20E6D41A" w14:textId="77777777" w:rsidTr="0053516C">
        <w:trPr>
          <w:cnfStyle w:val="100000000000" w:firstRow="1" w:lastRow="0" w:firstColumn="0" w:lastColumn="0" w:oddVBand="0" w:evenVBand="0" w:oddHBand="0" w:evenHBand="0" w:firstRowFirstColumn="0" w:firstRowLastColumn="0" w:lastRowFirstColumn="0" w:lastRowLastColumn="0"/>
          <w:cantSplit/>
          <w:trHeight w:val="395"/>
        </w:trPr>
        <w:tc>
          <w:tcPr>
            <w:cnfStyle w:val="001000000000" w:firstRow="0" w:lastRow="0" w:firstColumn="1" w:lastColumn="0" w:oddVBand="0" w:evenVBand="0" w:oddHBand="0" w:evenHBand="0" w:firstRowFirstColumn="0" w:firstRowLastColumn="0" w:lastRowFirstColumn="0" w:lastRowLastColumn="0"/>
            <w:tcW w:w="178" w:type="pct"/>
            <w:shd w:val="clear" w:color="auto" w:fill="081E3E"/>
            <w:noWrap/>
            <w:vAlign w:val="center"/>
            <w:hideMark/>
          </w:tcPr>
          <w:p w14:paraId="1B99F938" w14:textId="77777777" w:rsidR="000D3F7E" w:rsidRPr="0053516C" w:rsidRDefault="000D3F7E" w:rsidP="0053516C">
            <w:pPr>
              <w:spacing w:line="200" w:lineRule="exact"/>
              <w:jc w:val="center"/>
              <w:rPr>
                <w:rFonts w:cstheme="minorHAnsi"/>
                <w:sz w:val="20"/>
                <w:szCs w:val="20"/>
              </w:rPr>
            </w:pPr>
            <w:r w:rsidRPr="0053516C">
              <w:rPr>
                <w:rFonts w:cstheme="minorHAnsi"/>
                <w:sz w:val="20"/>
                <w:szCs w:val="20"/>
              </w:rPr>
              <w:t>No.</w:t>
            </w:r>
          </w:p>
        </w:tc>
        <w:tc>
          <w:tcPr>
            <w:tcW w:w="1308" w:type="pct"/>
            <w:shd w:val="clear" w:color="auto" w:fill="081E3E"/>
            <w:vAlign w:val="center"/>
            <w:hideMark/>
          </w:tcPr>
          <w:p w14:paraId="7CFA94E9" w14:textId="77777777" w:rsidR="000D3F7E" w:rsidRPr="0053516C" w:rsidRDefault="000D3F7E" w:rsidP="00035851">
            <w:pPr>
              <w:spacing w:line="200" w:lineRule="exac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3516C">
              <w:rPr>
                <w:rFonts w:cstheme="minorHAnsi"/>
                <w:sz w:val="20"/>
                <w:szCs w:val="20"/>
              </w:rPr>
              <w:t>Domain name</w:t>
            </w:r>
          </w:p>
        </w:tc>
        <w:tc>
          <w:tcPr>
            <w:tcW w:w="3514" w:type="pct"/>
            <w:shd w:val="clear" w:color="auto" w:fill="081E3E"/>
            <w:vAlign w:val="center"/>
            <w:hideMark/>
          </w:tcPr>
          <w:p w14:paraId="342F97FF" w14:textId="77777777" w:rsidR="000D3F7E" w:rsidRPr="0053516C" w:rsidRDefault="000D3F7E" w:rsidP="00035851">
            <w:pPr>
              <w:spacing w:line="200" w:lineRule="exac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3516C">
              <w:rPr>
                <w:rFonts w:cstheme="minorHAnsi"/>
                <w:sz w:val="20"/>
                <w:szCs w:val="20"/>
              </w:rPr>
              <w:t>Domain scope</w:t>
            </w:r>
          </w:p>
        </w:tc>
      </w:tr>
      <w:tr w:rsidR="000D3F7E" w:rsidRPr="009C2242" w14:paraId="1B772426" w14:textId="77777777" w:rsidTr="0053516C">
        <w:trPr>
          <w:cantSplit/>
          <w:trHeight w:val="875"/>
        </w:trPr>
        <w:tc>
          <w:tcPr>
            <w:cnfStyle w:val="001000000000" w:firstRow="0" w:lastRow="0" w:firstColumn="1" w:lastColumn="0" w:oddVBand="0" w:evenVBand="0" w:oddHBand="0" w:evenHBand="0" w:firstRowFirstColumn="0" w:firstRowLastColumn="0" w:lastRowFirstColumn="0" w:lastRowLastColumn="0"/>
            <w:tcW w:w="178" w:type="pct"/>
            <w:noWrap/>
            <w:hideMark/>
          </w:tcPr>
          <w:p w14:paraId="5263A157"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w:t>
            </w:r>
          </w:p>
        </w:tc>
        <w:tc>
          <w:tcPr>
            <w:tcW w:w="1308" w:type="pct"/>
          </w:tcPr>
          <w:p w14:paraId="533173C6"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Calibri"/>
                <w:b/>
                <w:color w:val="000000"/>
                <w:sz w:val="20"/>
                <w:szCs w:val="20"/>
              </w:rPr>
            </w:pPr>
            <w:r w:rsidRPr="0053516C">
              <w:rPr>
                <w:rFonts w:cs="Calibri"/>
                <w:b/>
                <w:color w:val="000000"/>
                <w:sz w:val="20"/>
                <w:szCs w:val="20"/>
              </w:rPr>
              <w:t>Literature, creative and performing arts</w:t>
            </w:r>
          </w:p>
        </w:tc>
        <w:tc>
          <w:tcPr>
            <w:tcW w:w="3514" w:type="pct"/>
          </w:tcPr>
          <w:p w14:paraId="2B3365B9"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color w:val="000000"/>
                <w:sz w:val="20"/>
                <w:szCs w:val="20"/>
              </w:rPr>
              <w:t>This domain includes:</w:t>
            </w:r>
          </w:p>
          <w:p w14:paraId="755F0EB9" w14:textId="77777777" w:rsidR="000D3F7E" w:rsidRPr="0053516C" w:rsidRDefault="000D3F7E" w:rsidP="0053516C">
            <w:pPr>
              <w:pStyle w:val="ListParagraph"/>
              <w:numPr>
                <w:ilvl w:val="0"/>
                <w:numId w:val="35"/>
              </w:num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i/>
                <w:color w:val="000000"/>
                <w:sz w:val="20"/>
                <w:szCs w:val="20"/>
              </w:rPr>
              <w:t>Performing arts operations</w:t>
            </w:r>
            <w:r w:rsidRPr="0053516C">
              <w:rPr>
                <w:rFonts w:cs="Calibri"/>
                <w:color w:val="000000"/>
                <w:sz w:val="20"/>
                <w:szCs w:val="20"/>
              </w:rPr>
              <w:t xml:space="preserve"> which provide or produce live theatrical or musical presentations or performances. </w:t>
            </w:r>
          </w:p>
          <w:p w14:paraId="5AC4CAFD" w14:textId="057EB065" w:rsidR="000D3F7E" w:rsidRPr="0053516C" w:rsidRDefault="000D3F7E" w:rsidP="0053516C">
            <w:pPr>
              <w:pStyle w:val="ListParagraph"/>
              <w:numPr>
                <w:ilvl w:val="0"/>
                <w:numId w:val="35"/>
              </w:num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i/>
                <w:color w:val="000000"/>
                <w:sz w:val="20"/>
                <w:szCs w:val="20"/>
              </w:rPr>
              <w:t>Creative artists, musicians, writers and performers</w:t>
            </w:r>
            <w:r w:rsidRPr="0053516C">
              <w:rPr>
                <w:rFonts w:cs="Calibri"/>
                <w:color w:val="000000"/>
                <w:sz w:val="20"/>
                <w:szCs w:val="20"/>
              </w:rPr>
              <w:t xml:space="preserve"> who are independent individuals or groups mainly engaged in the regular creation of original artistic or cultural works who may or may not produce and perform their works. Also includes activities providing independent technical expertise necessary for these productions, and celebrities mainly engaged in endorsing products or making speeches or public appearances for which they receive a fee;</w:t>
            </w:r>
            <w:r w:rsidR="00881C75" w:rsidRPr="0053516C">
              <w:rPr>
                <w:rFonts w:cs="Calibri"/>
                <w:color w:val="000000"/>
                <w:sz w:val="20"/>
                <w:szCs w:val="20"/>
              </w:rPr>
              <w:t xml:space="preserve"> </w:t>
            </w:r>
            <w:r w:rsidRPr="0053516C">
              <w:rPr>
                <w:rFonts w:cs="Calibri"/>
                <w:color w:val="000000"/>
                <w:sz w:val="20"/>
                <w:szCs w:val="20"/>
              </w:rPr>
              <w:t>and</w:t>
            </w:r>
          </w:p>
          <w:p w14:paraId="41CBC83B" w14:textId="77777777" w:rsidR="000D3F7E" w:rsidRPr="0053516C" w:rsidRDefault="000D3F7E" w:rsidP="0053516C">
            <w:pPr>
              <w:pStyle w:val="ListParagraph"/>
              <w:numPr>
                <w:ilvl w:val="0"/>
                <w:numId w:val="35"/>
              </w:num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i/>
                <w:color w:val="000000"/>
                <w:sz w:val="20"/>
                <w:szCs w:val="20"/>
              </w:rPr>
              <w:t>Performing arts venue operations</w:t>
            </w:r>
            <w:r w:rsidRPr="0053516C">
              <w:rPr>
                <w:rFonts w:cs="Calibri"/>
                <w:color w:val="000000"/>
                <w:sz w:val="20"/>
                <w:szCs w:val="20"/>
              </w:rPr>
              <w:t xml:space="preserve"> that operates venues for the presentation and rehearsal of performing arts.</w:t>
            </w:r>
          </w:p>
          <w:p w14:paraId="0ECAF71F" w14:textId="79A1A134"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color w:val="000000"/>
                <w:sz w:val="20"/>
                <w:szCs w:val="20"/>
              </w:rPr>
              <w:t>Visual arts creation activities are excluded from this domain.</w:t>
            </w:r>
          </w:p>
        </w:tc>
      </w:tr>
      <w:tr w:rsidR="000D3F7E" w:rsidRPr="009C2242" w14:paraId="3BC0D0C4" w14:textId="77777777" w:rsidTr="0053516C">
        <w:trPr>
          <w:cnfStyle w:val="000000010000" w:firstRow="0" w:lastRow="0" w:firstColumn="0" w:lastColumn="0" w:oddVBand="0" w:evenVBand="0" w:oddHBand="0" w:evenHBand="1" w:firstRowFirstColumn="0" w:firstRowLastColumn="0" w:lastRowFirstColumn="0" w:lastRowLastColumn="0"/>
          <w:cantSplit/>
          <w:trHeight w:val="1883"/>
        </w:trPr>
        <w:tc>
          <w:tcPr>
            <w:cnfStyle w:val="001000000000" w:firstRow="0" w:lastRow="0" w:firstColumn="1" w:lastColumn="0" w:oddVBand="0" w:evenVBand="0" w:oddHBand="0" w:evenHBand="0" w:firstRowFirstColumn="0" w:firstRowLastColumn="0" w:lastRowFirstColumn="0" w:lastRowLastColumn="0"/>
            <w:tcW w:w="178" w:type="pct"/>
            <w:noWrap/>
          </w:tcPr>
          <w:p w14:paraId="44B28F02"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2</w:t>
            </w:r>
          </w:p>
        </w:tc>
        <w:tc>
          <w:tcPr>
            <w:tcW w:w="1308" w:type="pct"/>
          </w:tcPr>
          <w:p w14:paraId="11252B54"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Calibri"/>
                <w:b/>
                <w:color w:val="000000"/>
                <w:sz w:val="20"/>
                <w:szCs w:val="20"/>
              </w:rPr>
            </w:pPr>
            <w:r w:rsidRPr="0053516C">
              <w:rPr>
                <w:rFonts w:cs="Calibri"/>
                <w:b/>
                <w:color w:val="000000"/>
                <w:sz w:val="20"/>
                <w:szCs w:val="20"/>
              </w:rPr>
              <w:t>Visual arts and crafts</w:t>
            </w:r>
          </w:p>
        </w:tc>
        <w:tc>
          <w:tcPr>
            <w:tcW w:w="3514" w:type="pct"/>
          </w:tcPr>
          <w:p w14:paraId="59FBE2B2"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53516C">
              <w:rPr>
                <w:rFonts w:cs="Calibri"/>
                <w:color w:val="000000"/>
                <w:sz w:val="20"/>
                <w:szCs w:val="20"/>
              </w:rPr>
              <w:t>This domain includes:</w:t>
            </w:r>
          </w:p>
          <w:p w14:paraId="5C934474" w14:textId="77777777" w:rsidR="000D3F7E" w:rsidRPr="0053516C" w:rsidRDefault="000D3F7E" w:rsidP="0053516C">
            <w:pPr>
              <w:pStyle w:val="ListParagraph"/>
              <w:numPr>
                <w:ilvl w:val="0"/>
                <w:numId w:val="35"/>
              </w:numPr>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53516C">
              <w:rPr>
                <w:rFonts w:cs="Calibri"/>
                <w:i/>
                <w:color w:val="000000"/>
                <w:sz w:val="20"/>
                <w:szCs w:val="20"/>
              </w:rPr>
              <w:t>Activities of independent artists</w:t>
            </w:r>
            <w:r w:rsidRPr="0053516C">
              <w:rPr>
                <w:rFonts w:cs="Calibri"/>
                <w:color w:val="000000"/>
                <w:sz w:val="20"/>
                <w:szCs w:val="20"/>
              </w:rPr>
              <w:t>, e.g. sculptors, painters, etc.</w:t>
            </w:r>
          </w:p>
          <w:p w14:paraId="18B5EC63" w14:textId="77777777" w:rsidR="000D3F7E" w:rsidRPr="0053516C" w:rsidRDefault="000D3F7E" w:rsidP="0053516C">
            <w:pPr>
              <w:pStyle w:val="ListParagraph"/>
              <w:numPr>
                <w:ilvl w:val="0"/>
                <w:numId w:val="35"/>
              </w:numPr>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53516C">
              <w:rPr>
                <w:rFonts w:cs="Calibri"/>
                <w:i/>
                <w:color w:val="000000"/>
                <w:sz w:val="20"/>
                <w:szCs w:val="20"/>
              </w:rPr>
              <w:t>Manufacturing products of crafts</w:t>
            </w:r>
            <w:r w:rsidRPr="0053516C">
              <w:rPr>
                <w:rFonts w:cs="Calibri"/>
                <w:color w:val="000000"/>
                <w:sz w:val="20"/>
                <w:szCs w:val="20"/>
              </w:rPr>
              <w:t xml:space="preserve"> including tableware, ornamental pottery and domestic ware not elsewhere classified; glass containers, bottles or jars; glass stoppers; glass inners for vacuum vessels; jewellery and silverware; and imitation jewellery (excl incorporating precious metal except as plating or as minor constituents) (excl watch straps); bags of leather or leather substitute.</w:t>
            </w:r>
          </w:p>
          <w:p w14:paraId="163A4811" w14:textId="77777777" w:rsidR="000D3F7E" w:rsidRPr="0053516C" w:rsidRDefault="000D3F7E" w:rsidP="0053516C">
            <w:pPr>
              <w:pStyle w:val="ListParagraph"/>
              <w:numPr>
                <w:ilvl w:val="0"/>
                <w:numId w:val="35"/>
              </w:numPr>
              <w:spacing w:line="200" w:lineRule="exact"/>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53516C">
              <w:rPr>
                <w:rFonts w:cs="Calibri"/>
                <w:i/>
                <w:color w:val="000000"/>
                <w:sz w:val="20"/>
                <w:szCs w:val="20"/>
              </w:rPr>
              <w:t>Professional photographic services</w:t>
            </w:r>
            <w:r w:rsidRPr="0053516C">
              <w:rPr>
                <w:rFonts w:cs="Calibri"/>
                <w:color w:val="000000"/>
                <w:sz w:val="20"/>
                <w:szCs w:val="20"/>
              </w:rPr>
              <w:t xml:space="preserve"> that are mainly engaged in providing still, video or computer photography services, including the recording of special events such as weddings. </w:t>
            </w:r>
          </w:p>
          <w:p w14:paraId="55E13526" w14:textId="01C2E25E" w:rsidR="000D3F7E" w:rsidRPr="0053516C" w:rsidRDefault="000D3F7E" w:rsidP="0053516C">
            <w:pPr>
              <w:pStyle w:val="ListParagraph"/>
              <w:numPr>
                <w:ilvl w:val="0"/>
                <w:numId w:val="35"/>
              </w:numPr>
              <w:spacing w:line="200" w:lineRule="exact"/>
              <w:ind w:left="357" w:hanging="357"/>
              <w:cnfStyle w:val="000000010000" w:firstRow="0" w:lastRow="0" w:firstColumn="0" w:lastColumn="0" w:oddVBand="0" w:evenVBand="0" w:oddHBand="0" w:evenHBand="1" w:firstRowFirstColumn="0" w:firstRowLastColumn="0" w:lastRowFirstColumn="0" w:lastRowLastColumn="0"/>
              <w:rPr>
                <w:rFonts w:cs="Calibri"/>
                <w:color w:val="000000"/>
                <w:sz w:val="20"/>
                <w:szCs w:val="20"/>
              </w:rPr>
            </w:pPr>
            <w:r w:rsidRPr="0053516C">
              <w:rPr>
                <w:rFonts w:cs="Calibri"/>
                <w:i/>
                <w:color w:val="000000"/>
                <w:sz w:val="20"/>
                <w:szCs w:val="20"/>
              </w:rPr>
              <w:t>Photographic film processing</w:t>
            </w:r>
            <w:r w:rsidRPr="0053516C">
              <w:rPr>
                <w:rFonts w:cs="Calibri"/>
                <w:color w:val="000000"/>
                <w:sz w:val="20"/>
                <w:szCs w:val="20"/>
              </w:rPr>
              <w:t xml:space="preserve"> activity such as developing film and/or making photographic slides, prints and enlargements. </w:t>
            </w:r>
          </w:p>
        </w:tc>
      </w:tr>
      <w:tr w:rsidR="000D3F7E" w:rsidRPr="009C2242" w14:paraId="1FC608B7" w14:textId="77777777" w:rsidTr="0053516C">
        <w:trPr>
          <w:cantSplit/>
          <w:trHeight w:val="1558"/>
        </w:trPr>
        <w:tc>
          <w:tcPr>
            <w:cnfStyle w:val="001000000000" w:firstRow="0" w:lastRow="0" w:firstColumn="1" w:lastColumn="0" w:oddVBand="0" w:evenVBand="0" w:oddHBand="0" w:evenHBand="0" w:firstRowFirstColumn="0" w:firstRowLastColumn="0" w:lastRowFirstColumn="0" w:lastRowLastColumn="0"/>
            <w:tcW w:w="178" w:type="pct"/>
            <w:noWrap/>
          </w:tcPr>
          <w:p w14:paraId="6F15C07F"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3</w:t>
            </w:r>
          </w:p>
        </w:tc>
        <w:tc>
          <w:tcPr>
            <w:tcW w:w="1308" w:type="pct"/>
          </w:tcPr>
          <w:p w14:paraId="3086CB6A"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Music production and distribution</w:t>
            </w:r>
          </w:p>
        </w:tc>
        <w:tc>
          <w:tcPr>
            <w:tcW w:w="3514" w:type="pct"/>
          </w:tcPr>
          <w:p w14:paraId="3E365DFA"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 includes:</w:t>
            </w:r>
          </w:p>
          <w:p w14:paraId="47CFB178" w14:textId="77777777" w:rsidR="000F2FF4" w:rsidRPr="0053516C" w:rsidRDefault="000F2FF4"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Musical instruments</w:t>
            </w:r>
            <w:r w:rsidRPr="0053516C">
              <w:rPr>
                <w:rFonts w:cstheme="minorHAnsi"/>
                <w:color w:val="000000"/>
                <w:sz w:val="20"/>
                <w:szCs w:val="20"/>
              </w:rPr>
              <w:t xml:space="preserve"> (including parts and accessories).</w:t>
            </w:r>
          </w:p>
          <w:p w14:paraId="05D81FBD" w14:textId="77777777" w:rsidR="000F2FF4" w:rsidRPr="0053516C" w:rsidRDefault="000F2FF4"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Music publishing</w:t>
            </w:r>
            <w:r w:rsidRPr="0053516C">
              <w:rPr>
                <w:rFonts w:cstheme="minorHAnsi"/>
                <w:color w:val="000000"/>
                <w:sz w:val="20"/>
                <w:szCs w:val="20"/>
              </w:rPr>
              <w:t xml:space="preserve"> which is the acquisition and registration of copyright for musical compositions and the promotion and authorisation of the use of these compositions in recordings, radio, television, motion pictures, live performances, print, or other media. </w:t>
            </w:r>
          </w:p>
          <w:p w14:paraId="671B5CDA" w14:textId="5BD7C137" w:rsidR="000D3F7E" w:rsidRPr="0053516C" w:rsidRDefault="000F2FF4" w:rsidP="0053516C">
            <w:pPr>
              <w:pStyle w:val="ListParagraph"/>
              <w:numPr>
                <w:ilvl w:val="0"/>
                <w:numId w:val="35"/>
              </w:numPr>
              <w:suppressAutoHyphens w:val="0"/>
              <w:spacing w:line="200" w:lineRule="exac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Music and other sound recording activities</w:t>
            </w:r>
            <w:r w:rsidRPr="0053516C">
              <w:rPr>
                <w:rFonts w:cstheme="minorHAnsi"/>
                <w:color w:val="000000"/>
                <w:sz w:val="20"/>
                <w:szCs w:val="20"/>
              </w:rPr>
              <w:t xml:space="preserve"> which is the production of original (sound) master recordings and the release and distribution of them to wholesalers, retailers or directly to the public. This also includes the operation of sound recording studios and in the production of pre-recorded radio programs. </w:t>
            </w:r>
          </w:p>
        </w:tc>
      </w:tr>
      <w:tr w:rsidR="000D3F7E" w:rsidRPr="009C2242" w14:paraId="61128EA5" w14:textId="77777777" w:rsidTr="0053516C">
        <w:trPr>
          <w:cnfStyle w:val="000000010000" w:firstRow="0" w:lastRow="0" w:firstColumn="0" w:lastColumn="0" w:oddVBand="0" w:evenVBand="0" w:oddHBand="0" w:evenHBand="1" w:firstRowFirstColumn="0" w:firstRowLastColumn="0" w:lastRowFirstColumn="0" w:lastRowLastColumn="0"/>
          <w:cantSplit/>
          <w:trHeight w:val="248"/>
        </w:trPr>
        <w:tc>
          <w:tcPr>
            <w:cnfStyle w:val="001000000000" w:firstRow="0" w:lastRow="0" w:firstColumn="1" w:lastColumn="0" w:oddVBand="0" w:evenVBand="0" w:oddHBand="0" w:evenHBand="0" w:firstRowFirstColumn="0" w:firstRowLastColumn="0" w:lastRowFirstColumn="0" w:lastRowLastColumn="0"/>
            <w:tcW w:w="178" w:type="pct"/>
            <w:noWrap/>
          </w:tcPr>
          <w:p w14:paraId="0B490F14"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4</w:t>
            </w:r>
          </w:p>
        </w:tc>
        <w:tc>
          <w:tcPr>
            <w:tcW w:w="1308" w:type="pct"/>
          </w:tcPr>
          <w:p w14:paraId="0CD42765"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Museums and galleries</w:t>
            </w:r>
          </w:p>
        </w:tc>
        <w:tc>
          <w:tcPr>
            <w:tcW w:w="3514" w:type="pct"/>
          </w:tcPr>
          <w:p w14:paraId="41F7F8DA" w14:textId="49234E26" w:rsidR="000D3F7E" w:rsidRPr="0053516C" w:rsidRDefault="00C521FF"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Calibri"/>
                <w:color w:val="000000"/>
                <w:sz w:val="20"/>
                <w:szCs w:val="20"/>
              </w:rPr>
              <w:t xml:space="preserve">This domain </w:t>
            </w:r>
            <w:r w:rsidRPr="0053516C">
              <w:rPr>
                <w:rFonts w:cstheme="minorHAnsi"/>
                <w:color w:val="000000"/>
                <w:sz w:val="20"/>
                <w:szCs w:val="20"/>
              </w:rPr>
              <w:t>consists of museum operations such as the preservation and exhibition of heritage objects and artefacts as well as visual arts and crafts with aesthetic, historical, cultural, and educational value. This also includes activities related to entities operating in historical places, sites or houses</w:t>
            </w:r>
          </w:p>
        </w:tc>
      </w:tr>
      <w:tr w:rsidR="000D3F7E" w:rsidRPr="009C2242" w14:paraId="1E2A7D5A" w14:textId="77777777" w:rsidTr="0053516C">
        <w:trPr>
          <w:cantSplit/>
          <w:trHeight w:val="1413"/>
        </w:trPr>
        <w:tc>
          <w:tcPr>
            <w:cnfStyle w:val="001000000000" w:firstRow="0" w:lastRow="0" w:firstColumn="1" w:lastColumn="0" w:oddVBand="0" w:evenVBand="0" w:oddHBand="0" w:evenHBand="0" w:firstRowFirstColumn="0" w:firstRowLastColumn="0" w:lastRowFirstColumn="0" w:lastRowLastColumn="0"/>
            <w:tcW w:w="178" w:type="pct"/>
            <w:noWrap/>
          </w:tcPr>
          <w:p w14:paraId="1FF74CC6"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lastRenderedPageBreak/>
              <w:t>5</w:t>
            </w:r>
          </w:p>
        </w:tc>
        <w:tc>
          <w:tcPr>
            <w:tcW w:w="1308" w:type="pct"/>
          </w:tcPr>
          <w:p w14:paraId="6D4912EE"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Film and television activities</w:t>
            </w:r>
          </w:p>
        </w:tc>
        <w:tc>
          <w:tcPr>
            <w:tcW w:w="3514" w:type="pct"/>
          </w:tcPr>
          <w:p w14:paraId="27682DD9"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 consists of:</w:t>
            </w:r>
          </w:p>
          <w:p w14:paraId="5E9712FC" w14:textId="77777777" w:rsidR="00C81137" w:rsidRPr="0053516C" w:rsidRDefault="00C81137"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Motion picture and video production</w:t>
            </w:r>
            <w:r w:rsidRPr="0053516C">
              <w:rPr>
                <w:rFonts w:cstheme="minorHAnsi"/>
                <w:color w:val="000000"/>
                <w:sz w:val="20"/>
                <w:szCs w:val="20"/>
              </w:rPr>
              <w:t xml:space="preserve"> activities that mainly engaged in producing motion pictures, videos and television programs or commercials. </w:t>
            </w:r>
          </w:p>
          <w:p w14:paraId="64C04701" w14:textId="5990DC87" w:rsidR="00C81137" w:rsidRPr="0053516C" w:rsidRDefault="00C81137"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Motion picture and video distribution</w:t>
            </w:r>
            <w:r w:rsidRPr="0053516C">
              <w:rPr>
                <w:rFonts w:cstheme="minorHAnsi"/>
                <w:color w:val="000000"/>
                <w:sz w:val="20"/>
                <w:szCs w:val="20"/>
              </w:rPr>
              <w:t xml:space="preserve"> activities that mainly engaged in acquiring distribution rights and distributing motion pictures and videos.</w:t>
            </w:r>
          </w:p>
          <w:p w14:paraId="3F70DC10" w14:textId="77777777" w:rsidR="00C81137" w:rsidRPr="0053516C" w:rsidRDefault="00C81137"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Motion picture exhibition</w:t>
            </w:r>
            <w:r w:rsidRPr="0053516C">
              <w:rPr>
                <w:rFonts w:cstheme="minorHAnsi"/>
                <w:color w:val="000000"/>
                <w:sz w:val="20"/>
                <w:szCs w:val="20"/>
              </w:rPr>
              <w:t xml:space="preserve"> activities that mainly engaged in screening motion pictures using a variety of visual media. </w:t>
            </w:r>
          </w:p>
          <w:p w14:paraId="67B71E76" w14:textId="108C23CD" w:rsidR="00C81137" w:rsidRPr="0053516C" w:rsidRDefault="00C81137"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Post-production services</w:t>
            </w:r>
            <w:r w:rsidRPr="0053516C">
              <w:rPr>
                <w:rFonts w:cstheme="minorHAnsi"/>
                <w:color w:val="000000"/>
                <w:sz w:val="20"/>
                <w:szCs w:val="20"/>
              </w:rPr>
              <w:t xml:space="preserve"> and other motion picture and video activities that mainly engaged in providing post-production services and other motion picture and video activities such as editing, film/tape transfers, titling, subtitling, credits, closed captioning and computer-produced graphics, animation and special effects, as well as developing and processing motion picture film.</w:t>
            </w:r>
          </w:p>
          <w:p w14:paraId="77188E19" w14:textId="77777777" w:rsidR="00C81137" w:rsidRPr="0053516C" w:rsidRDefault="00C81137"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Free-to-air television broadcasting</w:t>
            </w:r>
            <w:r w:rsidRPr="0053516C">
              <w:rPr>
                <w:rFonts w:cstheme="minorHAnsi"/>
                <w:color w:val="000000"/>
                <w:sz w:val="20"/>
                <w:szCs w:val="20"/>
              </w:rPr>
              <w:t xml:space="preserve"> of visual content, in the form of electronic images together with sound, through broadcasting studios and facilities. </w:t>
            </w:r>
          </w:p>
          <w:p w14:paraId="43BBFECB" w14:textId="16A43E37" w:rsidR="000D3F7E" w:rsidRPr="0053516C" w:rsidRDefault="00C81137" w:rsidP="0053516C">
            <w:pPr>
              <w:pStyle w:val="ListParagraph"/>
              <w:numPr>
                <w:ilvl w:val="0"/>
                <w:numId w:val="35"/>
              </w:numPr>
              <w:suppressAutoHyphens w:val="0"/>
              <w:spacing w:line="200" w:lineRule="exac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Cable and other subscription broadcasting</w:t>
            </w:r>
            <w:r w:rsidRPr="0053516C">
              <w:rPr>
                <w:rFonts w:cstheme="minorHAnsi"/>
                <w:color w:val="000000"/>
                <w:sz w:val="20"/>
                <w:szCs w:val="20"/>
              </w:rPr>
              <w:t xml:space="preserve"> of broadcasting television programs on a subscription or fee basis to viewers.</w:t>
            </w:r>
          </w:p>
        </w:tc>
      </w:tr>
      <w:tr w:rsidR="000D3F7E" w:rsidRPr="009C2242" w14:paraId="4199C60D" w14:textId="77777777" w:rsidTr="0053516C">
        <w:trPr>
          <w:cnfStyle w:val="000000010000" w:firstRow="0" w:lastRow="0" w:firstColumn="0" w:lastColumn="0" w:oddVBand="0" w:evenVBand="0" w:oddHBand="0" w:evenHBand="1" w:firstRowFirstColumn="0" w:firstRowLastColumn="0" w:lastRowFirstColumn="0" w:lastRowLastColumn="0"/>
          <w:cantSplit/>
          <w:trHeight w:val="272"/>
        </w:trPr>
        <w:tc>
          <w:tcPr>
            <w:cnfStyle w:val="001000000000" w:firstRow="0" w:lastRow="0" w:firstColumn="1" w:lastColumn="0" w:oddVBand="0" w:evenVBand="0" w:oddHBand="0" w:evenHBand="0" w:firstRowFirstColumn="0" w:firstRowLastColumn="0" w:lastRowFirstColumn="0" w:lastRowLastColumn="0"/>
            <w:tcW w:w="178" w:type="pct"/>
            <w:noWrap/>
          </w:tcPr>
          <w:p w14:paraId="5F17A3BC"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6</w:t>
            </w:r>
          </w:p>
        </w:tc>
        <w:tc>
          <w:tcPr>
            <w:tcW w:w="1308" w:type="pct"/>
          </w:tcPr>
          <w:p w14:paraId="28F14C6C"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Radio broadcasting</w:t>
            </w:r>
          </w:p>
        </w:tc>
        <w:tc>
          <w:tcPr>
            <w:tcW w:w="3514" w:type="pct"/>
          </w:tcPr>
          <w:p w14:paraId="4C0D9F01" w14:textId="5CC2FD1B" w:rsidR="000D3F7E" w:rsidRPr="0053516C" w:rsidRDefault="00C81137"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color w:val="000000"/>
                <w:sz w:val="20"/>
                <w:szCs w:val="20"/>
              </w:rPr>
              <w:t>Radio broadcasting is mainly engaged in broadcasting audio signals, using radio broadcasting studios and facilities to transmit aerial programming</w:t>
            </w:r>
            <w:r w:rsidR="008C47D1">
              <w:rPr>
                <w:rFonts w:cstheme="minorHAnsi"/>
                <w:color w:val="000000"/>
                <w:sz w:val="20"/>
                <w:szCs w:val="20"/>
              </w:rPr>
              <w:t>.</w:t>
            </w:r>
          </w:p>
        </w:tc>
      </w:tr>
      <w:tr w:rsidR="000D3F7E" w:rsidRPr="009C2242" w14:paraId="68C6902C" w14:textId="77777777" w:rsidTr="0053516C">
        <w:trPr>
          <w:cantSplit/>
          <w:trHeight w:val="273"/>
        </w:trPr>
        <w:tc>
          <w:tcPr>
            <w:cnfStyle w:val="001000000000" w:firstRow="0" w:lastRow="0" w:firstColumn="1" w:lastColumn="0" w:oddVBand="0" w:evenVBand="0" w:oddHBand="0" w:evenHBand="0" w:firstRowFirstColumn="0" w:firstRowLastColumn="0" w:lastRowFirstColumn="0" w:lastRowLastColumn="0"/>
            <w:tcW w:w="178" w:type="pct"/>
            <w:noWrap/>
          </w:tcPr>
          <w:p w14:paraId="434FAEA6"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7</w:t>
            </w:r>
          </w:p>
        </w:tc>
        <w:tc>
          <w:tcPr>
            <w:tcW w:w="1308" w:type="pct"/>
          </w:tcPr>
          <w:p w14:paraId="62EBEC8C"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Internet publishing and broadcasting</w:t>
            </w:r>
          </w:p>
        </w:tc>
        <w:tc>
          <w:tcPr>
            <w:tcW w:w="3514" w:type="pct"/>
          </w:tcPr>
          <w:p w14:paraId="0FDE9353" w14:textId="0333A16A" w:rsidR="000D3F7E" w:rsidRPr="0053516C" w:rsidRDefault="00C81137"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Internet publishing and broadcasting consists of activities engaged in publishing and/or broadcasting content on the internet.</w:t>
            </w:r>
          </w:p>
        </w:tc>
      </w:tr>
      <w:tr w:rsidR="000D3F7E" w:rsidRPr="009C2242" w14:paraId="33508472" w14:textId="77777777" w:rsidTr="0053516C">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178" w:type="pct"/>
            <w:noWrap/>
          </w:tcPr>
          <w:p w14:paraId="2495CA98"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8</w:t>
            </w:r>
          </w:p>
        </w:tc>
        <w:tc>
          <w:tcPr>
            <w:tcW w:w="1308" w:type="pct"/>
          </w:tcPr>
          <w:p w14:paraId="2189DE32"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Libraries and archives</w:t>
            </w:r>
          </w:p>
        </w:tc>
        <w:tc>
          <w:tcPr>
            <w:tcW w:w="3514" w:type="pct"/>
          </w:tcPr>
          <w:p w14:paraId="411DE7C0" w14:textId="41324B5A" w:rsidR="000D3F7E" w:rsidRPr="0053516C" w:rsidRDefault="001541E9"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color w:val="000000"/>
                <w:sz w:val="20"/>
                <w:szCs w:val="20"/>
              </w:rPr>
              <w:t>Libraries and archives include activities such as maintaining the collections of documents and facilitating the use of such documents</w:t>
            </w:r>
            <w:r w:rsidR="008C47D1">
              <w:rPr>
                <w:rFonts w:cstheme="minorHAnsi"/>
                <w:color w:val="000000"/>
                <w:sz w:val="20"/>
                <w:szCs w:val="20"/>
              </w:rPr>
              <w:t>.</w:t>
            </w:r>
          </w:p>
        </w:tc>
      </w:tr>
      <w:tr w:rsidR="000D3F7E" w:rsidRPr="009C2242" w14:paraId="4E28A5CA" w14:textId="77777777" w:rsidTr="0053516C">
        <w:trPr>
          <w:cantSplit/>
          <w:trHeight w:val="1275"/>
        </w:trPr>
        <w:tc>
          <w:tcPr>
            <w:cnfStyle w:val="001000000000" w:firstRow="0" w:lastRow="0" w:firstColumn="1" w:lastColumn="0" w:oddVBand="0" w:evenVBand="0" w:oddHBand="0" w:evenHBand="0" w:firstRowFirstColumn="0" w:firstRowLastColumn="0" w:lastRowFirstColumn="0" w:lastRowLastColumn="0"/>
            <w:tcW w:w="178" w:type="pct"/>
            <w:noWrap/>
          </w:tcPr>
          <w:p w14:paraId="32F5DF22"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9</w:t>
            </w:r>
          </w:p>
        </w:tc>
        <w:tc>
          <w:tcPr>
            <w:tcW w:w="1308" w:type="pct"/>
          </w:tcPr>
          <w:p w14:paraId="1D7DED67"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Print media and publishing (excl. internet)</w:t>
            </w:r>
          </w:p>
        </w:tc>
        <w:tc>
          <w:tcPr>
            <w:tcW w:w="3514" w:type="pct"/>
          </w:tcPr>
          <w:p w14:paraId="030937ED"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 includes:</w:t>
            </w:r>
          </w:p>
          <w:p w14:paraId="5EEA1555" w14:textId="77777777"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Printing products</w:t>
            </w:r>
            <w:r w:rsidRPr="0053516C">
              <w:rPr>
                <w:rFonts w:cstheme="minorHAnsi"/>
                <w:color w:val="000000"/>
                <w:sz w:val="20"/>
                <w:szCs w:val="20"/>
              </w:rPr>
              <w:t xml:space="preserve"> such as books, newspapers, journals and periodicals printed but not published by the business.</w:t>
            </w:r>
          </w:p>
          <w:p w14:paraId="55413A31" w14:textId="49CA5CE0"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Printing Support Services</w:t>
            </w:r>
            <w:r w:rsidRPr="0053516C">
              <w:rPr>
                <w:rFonts w:cstheme="minorHAnsi"/>
                <w:color w:val="000000"/>
                <w:sz w:val="20"/>
                <w:szCs w:val="20"/>
              </w:rPr>
              <w:t xml:space="preserve"> such as </w:t>
            </w:r>
            <w:r w:rsidR="00726A1E" w:rsidRPr="0053516C">
              <w:rPr>
                <w:rFonts w:cstheme="minorHAnsi"/>
                <w:color w:val="000000"/>
                <w:sz w:val="20"/>
                <w:szCs w:val="20"/>
              </w:rPr>
              <w:t>pre</w:t>
            </w:r>
            <w:r w:rsidR="00726A1E" w:rsidRPr="001541E9">
              <w:rPr>
                <w:rFonts w:cstheme="minorHAnsi"/>
                <w:color w:val="000000"/>
                <w:sz w:val="18"/>
                <w:szCs w:val="18"/>
              </w:rPr>
              <w:t>-</w:t>
            </w:r>
            <w:r w:rsidR="00726A1E" w:rsidRPr="0053516C">
              <w:rPr>
                <w:rFonts w:cstheme="minorHAnsi"/>
                <w:color w:val="000000"/>
                <w:sz w:val="20"/>
                <w:szCs w:val="20"/>
              </w:rPr>
              <w:t>press</w:t>
            </w:r>
            <w:r w:rsidRPr="0053516C">
              <w:rPr>
                <w:rFonts w:cstheme="minorHAnsi"/>
                <w:color w:val="000000"/>
                <w:sz w:val="20"/>
                <w:szCs w:val="20"/>
              </w:rPr>
              <w:t xml:space="preserve"> (e.g. typesetting, colour separation or platemaking), post-press or finishing (e.g. laminating, embossing or book binding) services. </w:t>
            </w:r>
          </w:p>
          <w:p w14:paraId="42623B3F" w14:textId="77777777"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Newspaper Publishing</w:t>
            </w:r>
            <w:r w:rsidRPr="0053516C">
              <w:rPr>
                <w:rFonts w:cstheme="minorHAnsi"/>
                <w:color w:val="000000"/>
                <w:sz w:val="20"/>
                <w:szCs w:val="20"/>
              </w:rPr>
              <w:t xml:space="preserve"> activities creating and disseminating newspapers. </w:t>
            </w:r>
          </w:p>
          <w:p w14:paraId="4D87CABC" w14:textId="15E85106"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Magazine and Other Periodical Publishing</w:t>
            </w:r>
            <w:r w:rsidRPr="0053516C">
              <w:rPr>
                <w:rFonts w:cstheme="minorHAnsi"/>
                <w:color w:val="000000"/>
                <w:sz w:val="20"/>
                <w:szCs w:val="20"/>
              </w:rPr>
              <w:t xml:space="preserve"> activities creating and disseminating magazines, journals and other periodicals.</w:t>
            </w:r>
          </w:p>
          <w:p w14:paraId="6D7968E2" w14:textId="77777777"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Book Publishing</w:t>
            </w:r>
            <w:r w:rsidRPr="0053516C">
              <w:rPr>
                <w:rFonts w:cstheme="minorHAnsi"/>
                <w:color w:val="000000"/>
                <w:sz w:val="20"/>
                <w:szCs w:val="20"/>
              </w:rPr>
              <w:t xml:space="preserve"> activities creating and disseminating books including atlases, textbooks and travel guides. </w:t>
            </w:r>
          </w:p>
          <w:p w14:paraId="65B99717" w14:textId="75BF7F13"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Other Publishing</w:t>
            </w:r>
            <w:r w:rsidRPr="0053516C">
              <w:rPr>
                <w:rFonts w:cstheme="minorHAnsi"/>
                <w:color w:val="000000"/>
                <w:sz w:val="20"/>
                <w:szCs w:val="20"/>
              </w:rPr>
              <w:t xml:space="preserve"> (except software, music and internet) activities such as greeting card, postcard and art print publishing.</w:t>
            </w:r>
          </w:p>
          <w:p w14:paraId="1BE64A43" w14:textId="77777777" w:rsidR="001541E9"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Software Publishing</w:t>
            </w:r>
            <w:r w:rsidRPr="0053516C">
              <w:rPr>
                <w:rFonts w:cstheme="minorHAnsi"/>
                <w:color w:val="000000"/>
                <w:sz w:val="20"/>
                <w:szCs w:val="20"/>
              </w:rPr>
              <w:t xml:space="preserve"> activities mainly engaged in creating and disseminating ready-made (non-customised) computer software. </w:t>
            </w:r>
          </w:p>
          <w:p w14:paraId="7666506F" w14:textId="65E3023B" w:rsidR="000D3F7E" w:rsidRPr="0053516C" w:rsidRDefault="001541E9" w:rsidP="0053516C">
            <w:pPr>
              <w:pStyle w:val="ListParagraph"/>
              <w:numPr>
                <w:ilvl w:val="0"/>
                <w:numId w:val="35"/>
              </w:numPr>
              <w:suppressAutoHyphens w:val="0"/>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i/>
                <w:color w:val="000000"/>
                <w:sz w:val="20"/>
                <w:szCs w:val="20"/>
              </w:rPr>
              <w:t>Other information services</w:t>
            </w:r>
            <w:r w:rsidRPr="0053516C">
              <w:rPr>
                <w:rFonts w:cstheme="minorHAnsi"/>
                <w:color w:val="000000"/>
                <w:sz w:val="20"/>
                <w:szCs w:val="20"/>
              </w:rPr>
              <w:t xml:space="preserve"> (including radio and television news collection and telephone based recorded information services). </w:t>
            </w:r>
          </w:p>
        </w:tc>
      </w:tr>
      <w:tr w:rsidR="000D3F7E" w:rsidRPr="009C2242" w14:paraId="283FAB63" w14:textId="77777777" w:rsidTr="0053516C">
        <w:trPr>
          <w:cnfStyle w:val="000000010000" w:firstRow="0" w:lastRow="0" w:firstColumn="0" w:lastColumn="0" w:oddVBand="0" w:evenVBand="0" w:oddHBand="0" w:evenHBand="1" w:firstRowFirstColumn="0" w:firstRowLastColumn="0" w:lastRowFirstColumn="0" w:lastRowLastColumn="0"/>
          <w:cantSplit/>
          <w:trHeight w:val="359"/>
        </w:trPr>
        <w:tc>
          <w:tcPr>
            <w:cnfStyle w:val="001000000000" w:firstRow="0" w:lastRow="0" w:firstColumn="1" w:lastColumn="0" w:oddVBand="0" w:evenVBand="0" w:oddHBand="0" w:evenHBand="0" w:firstRowFirstColumn="0" w:firstRowLastColumn="0" w:lastRowFirstColumn="0" w:lastRowLastColumn="0"/>
            <w:tcW w:w="178" w:type="pct"/>
            <w:noWrap/>
          </w:tcPr>
          <w:p w14:paraId="086D0CC7"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10</w:t>
            </w:r>
          </w:p>
        </w:tc>
        <w:tc>
          <w:tcPr>
            <w:tcW w:w="1308" w:type="pct"/>
          </w:tcPr>
          <w:p w14:paraId="5A8FF254"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Architecture Services</w:t>
            </w:r>
          </w:p>
        </w:tc>
        <w:tc>
          <w:tcPr>
            <w:tcW w:w="3514" w:type="pct"/>
          </w:tcPr>
          <w:p w14:paraId="5F5057A8" w14:textId="268A0DEF" w:rsidR="000D3F7E" w:rsidRPr="0053516C" w:rsidRDefault="005D0626"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color w:val="000000"/>
                <w:sz w:val="20"/>
                <w:szCs w:val="20"/>
              </w:rPr>
              <w:t>Architecture services consists of activity in providing services such as planning and designing buildings and structures; or planning and designing the development of land</w:t>
            </w:r>
            <w:r w:rsidR="00072D10">
              <w:rPr>
                <w:rFonts w:cstheme="minorHAnsi"/>
                <w:color w:val="000000"/>
                <w:sz w:val="20"/>
                <w:szCs w:val="20"/>
              </w:rPr>
              <w:t>.</w:t>
            </w:r>
          </w:p>
        </w:tc>
      </w:tr>
      <w:tr w:rsidR="000D3F7E" w:rsidRPr="009C2242" w14:paraId="7393069E" w14:textId="77777777" w:rsidTr="0053516C">
        <w:trPr>
          <w:cantSplit/>
          <w:trHeight w:val="406"/>
        </w:trPr>
        <w:tc>
          <w:tcPr>
            <w:cnfStyle w:val="001000000000" w:firstRow="0" w:lastRow="0" w:firstColumn="1" w:lastColumn="0" w:oddVBand="0" w:evenVBand="0" w:oddHBand="0" w:evenHBand="0" w:firstRowFirstColumn="0" w:firstRowLastColumn="0" w:lastRowFirstColumn="0" w:lastRowLastColumn="0"/>
            <w:tcW w:w="178" w:type="pct"/>
            <w:noWrap/>
          </w:tcPr>
          <w:p w14:paraId="2D9EC943"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11</w:t>
            </w:r>
          </w:p>
        </w:tc>
        <w:tc>
          <w:tcPr>
            <w:tcW w:w="1308" w:type="pct"/>
          </w:tcPr>
          <w:p w14:paraId="3F9BD014"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Design and fashion</w:t>
            </w:r>
          </w:p>
        </w:tc>
        <w:tc>
          <w:tcPr>
            <w:tcW w:w="3514" w:type="pct"/>
          </w:tcPr>
          <w:p w14:paraId="578A66B5" w14:textId="6BDA9244" w:rsidR="000D3F7E" w:rsidRPr="0053516C" w:rsidRDefault="00CF1B20"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w:t>
            </w:r>
            <w:r w:rsidR="0006148F" w:rsidRPr="0053516C">
              <w:rPr>
                <w:rFonts w:cstheme="minorHAnsi"/>
                <w:color w:val="000000"/>
                <w:sz w:val="20"/>
                <w:szCs w:val="20"/>
              </w:rPr>
              <w:t xml:space="preserve"> consists of </w:t>
            </w:r>
            <w:r w:rsidR="0006148F" w:rsidRPr="0053516C">
              <w:rPr>
                <w:rFonts w:cstheme="minorHAnsi"/>
                <w:i/>
                <w:color w:val="000000"/>
                <w:sz w:val="20"/>
                <w:szCs w:val="20"/>
              </w:rPr>
              <w:t>other specialised design services</w:t>
            </w:r>
            <w:r w:rsidR="0006148F" w:rsidRPr="0053516C">
              <w:rPr>
                <w:rFonts w:cstheme="minorHAnsi"/>
                <w:color w:val="000000"/>
                <w:sz w:val="20"/>
                <w:szCs w:val="20"/>
              </w:rPr>
              <w:t xml:space="preserve">, including commercial art and display services; and specialised design service not elsewhere classified (such as fashion, interior and jewellery design). </w:t>
            </w:r>
          </w:p>
        </w:tc>
      </w:tr>
      <w:tr w:rsidR="000D3F7E" w:rsidRPr="009C2242" w14:paraId="43E55B73" w14:textId="77777777" w:rsidTr="0053516C">
        <w:trPr>
          <w:cnfStyle w:val="000000010000" w:firstRow="0" w:lastRow="0" w:firstColumn="0" w:lastColumn="0" w:oddVBand="0" w:evenVBand="0" w:oddHBand="0" w:evenHBand="1" w:firstRowFirstColumn="0" w:firstRowLastColumn="0" w:lastRowFirstColumn="0" w:lastRowLastColumn="0"/>
          <w:cantSplit/>
          <w:trHeight w:val="373"/>
        </w:trPr>
        <w:tc>
          <w:tcPr>
            <w:cnfStyle w:val="001000000000" w:firstRow="0" w:lastRow="0" w:firstColumn="1" w:lastColumn="0" w:oddVBand="0" w:evenVBand="0" w:oddHBand="0" w:evenHBand="0" w:firstRowFirstColumn="0" w:firstRowLastColumn="0" w:lastRowFirstColumn="0" w:lastRowLastColumn="0"/>
            <w:tcW w:w="178" w:type="pct"/>
            <w:noWrap/>
          </w:tcPr>
          <w:p w14:paraId="6A71C592"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lastRenderedPageBreak/>
              <w:t>12</w:t>
            </w:r>
          </w:p>
        </w:tc>
        <w:tc>
          <w:tcPr>
            <w:tcW w:w="1308" w:type="pct"/>
          </w:tcPr>
          <w:p w14:paraId="29B55AB7"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Advertising and promotion</w:t>
            </w:r>
          </w:p>
        </w:tc>
        <w:tc>
          <w:tcPr>
            <w:tcW w:w="3514" w:type="pct"/>
          </w:tcPr>
          <w:p w14:paraId="2D65EECE"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 includes:</w:t>
            </w:r>
          </w:p>
          <w:p w14:paraId="032B25AB" w14:textId="77777777" w:rsidR="00CF1B20" w:rsidRPr="0053516C" w:rsidRDefault="00CF1B20" w:rsidP="0053516C">
            <w:pPr>
              <w:pStyle w:val="ListParagraph"/>
              <w:numPr>
                <w:ilvl w:val="0"/>
                <w:numId w:val="35"/>
              </w:numPr>
              <w:suppressAutoHyphens w:val="0"/>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i/>
                <w:color w:val="000000"/>
                <w:sz w:val="20"/>
                <w:szCs w:val="20"/>
              </w:rPr>
              <w:t>Advertising services</w:t>
            </w:r>
            <w:r w:rsidRPr="0053516C">
              <w:rPr>
                <w:rFonts w:cstheme="minorHAnsi"/>
                <w:color w:val="000000"/>
                <w:sz w:val="20"/>
                <w:szCs w:val="20"/>
              </w:rPr>
              <w:t xml:space="preserve"> such as the creation of advertising campaigns and materials; and media planning and buying (i.e. placing advertisements); </w:t>
            </w:r>
          </w:p>
          <w:p w14:paraId="6D788724" w14:textId="6C371A85" w:rsidR="000D3F7E" w:rsidRPr="0053516C" w:rsidRDefault="00CF1B20" w:rsidP="0053516C">
            <w:pPr>
              <w:pStyle w:val="ListParagraph"/>
              <w:numPr>
                <w:ilvl w:val="0"/>
                <w:numId w:val="35"/>
              </w:numPr>
              <w:suppressAutoHyphens w:val="0"/>
              <w:spacing w:line="200" w:lineRule="exact"/>
              <w:ind w:left="357" w:hanging="357"/>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i/>
                <w:color w:val="000000"/>
                <w:sz w:val="20"/>
                <w:szCs w:val="20"/>
              </w:rPr>
              <w:t>Management services</w:t>
            </w:r>
            <w:r w:rsidRPr="0053516C">
              <w:rPr>
                <w:rFonts w:cstheme="minorHAnsi"/>
                <w:color w:val="000000"/>
                <w:sz w:val="20"/>
                <w:szCs w:val="20"/>
              </w:rPr>
              <w:t xml:space="preserve"> (including business, artists, entertainers and sporting professionals).</w:t>
            </w:r>
          </w:p>
        </w:tc>
      </w:tr>
      <w:tr w:rsidR="000D3F7E" w:rsidRPr="009C2242" w14:paraId="7C018122" w14:textId="77777777" w:rsidTr="0053516C">
        <w:trPr>
          <w:cantSplit/>
          <w:trHeight w:val="791"/>
        </w:trPr>
        <w:tc>
          <w:tcPr>
            <w:cnfStyle w:val="001000000000" w:firstRow="0" w:lastRow="0" w:firstColumn="1" w:lastColumn="0" w:oddVBand="0" w:evenVBand="0" w:oddHBand="0" w:evenHBand="0" w:firstRowFirstColumn="0" w:firstRowLastColumn="0" w:lastRowFirstColumn="0" w:lastRowLastColumn="0"/>
            <w:tcW w:w="178" w:type="pct"/>
            <w:noWrap/>
          </w:tcPr>
          <w:p w14:paraId="50F22FDB"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13</w:t>
            </w:r>
          </w:p>
        </w:tc>
        <w:tc>
          <w:tcPr>
            <w:tcW w:w="1308" w:type="pct"/>
          </w:tcPr>
          <w:p w14:paraId="7622BFAB"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Calibri"/>
                <w:b/>
                <w:color w:val="000000"/>
                <w:sz w:val="20"/>
                <w:szCs w:val="20"/>
              </w:rPr>
            </w:pPr>
            <w:r w:rsidRPr="0053516C">
              <w:rPr>
                <w:rFonts w:cs="Calibri"/>
                <w:b/>
                <w:color w:val="000000"/>
                <w:sz w:val="20"/>
                <w:szCs w:val="20"/>
              </w:rPr>
              <w:t>Events (arts)</w:t>
            </w:r>
          </w:p>
        </w:tc>
        <w:tc>
          <w:tcPr>
            <w:tcW w:w="3514" w:type="pct"/>
          </w:tcPr>
          <w:p w14:paraId="2E1FFE88"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color w:val="000000"/>
                <w:sz w:val="20"/>
                <w:szCs w:val="20"/>
              </w:rPr>
              <w:t>This domain includes:</w:t>
            </w:r>
          </w:p>
          <w:p w14:paraId="42F176EF" w14:textId="77777777" w:rsidR="004300B5" w:rsidRPr="0053516C" w:rsidRDefault="004300B5" w:rsidP="0053516C">
            <w:pPr>
              <w:pStyle w:val="ListParagraph"/>
              <w:numPr>
                <w:ilvl w:val="0"/>
                <w:numId w:val="35"/>
              </w:numPr>
              <w:spacing w:line="200" w:lineRule="exac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i/>
                <w:color w:val="000000"/>
                <w:sz w:val="20"/>
                <w:szCs w:val="20"/>
              </w:rPr>
              <w:t>Theatre, concert ticketing and booking</w:t>
            </w:r>
            <w:r w:rsidRPr="0053516C">
              <w:rPr>
                <w:rFonts w:cs="Calibri"/>
                <w:color w:val="000000"/>
                <w:sz w:val="20"/>
                <w:szCs w:val="20"/>
              </w:rPr>
              <w:t xml:space="preserve"> services; and</w:t>
            </w:r>
          </w:p>
          <w:p w14:paraId="37C0D6E9" w14:textId="7B050A6E" w:rsidR="000D3F7E" w:rsidRPr="0053516C" w:rsidRDefault="004300B5" w:rsidP="0053516C">
            <w:pPr>
              <w:pStyle w:val="ListParagraph"/>
              <w:numPr>
                <w:ilvl w:val="0"/>
                <w:numId w:val="35"/>
              </w:numPr>
              <w:spacing w:line="200" w:lineRule="exact"/>
              <w:ind w:left="357" w:hanging="357"/>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3516C">
              <w:rPr>
                <w:rFonts w:cs="Calibri"/>
                <w:i/>
                <w:color w:val="000000"/>
                <w:sz w:val="20"/>
                <w:szCs w:val="20"/>
              </w:rPr>
              <w:t>Event management or promotion</w:t>
            </w:r>
            <w:r w:rsidRPr="0053516C">
              <w:rPr>
                <w:rFonts w:cs="Calibri"/>
                <w:color w:val="000000"/>
                <w:sz w:val="20"/>
                <w:szCs w:val="20"/>
              </w:rPr>
              <w:t xml:space="preserve"> (including art or similar); fund raising services (fee based) or administration services not elsewhere classified.</w:t>
            </w:r>
          </w:p>
        </w:tc>
      </w:tr>
      <w:tr w:rsidR="000D3F7E" w:rsidRPr="009C2242" w14:paraId="2F40954B" w14:textId="77777777" w:rsidTr="0053516C">
        <w:trPr>
          <w:cnfStyle w:val="000000010000" w:firstRow="0" w:lastRow="0" w:firstColumn="0" w:lastColumn="0" w:oddVBand="0" w:evenVBand="0" w:oddHBand="0" w:evenHBand="1" w:firstRowFirstColumn="0" w:firstRowLastColumn="0" w:lastRowFirstColumn="0" w:lastRowLastColumn="0"/>
          <w:cantSplit/>
          <w:trHeight w:val="238"/>
        </w:trPr>
        <w:tc>
          <w:tcPr>
            <w:cnfStyle w:val="001000000000" w:firstRow="0" w:lastRow="0" w:firstColumn="1" w:lastColumn="0" w:oddVBand="0" w:evenVBand="0" w:oddHBand="0" w:evenHBand="0" w:firstRowFirstColumn="0" w:firstRowLastColumn="0" w:lastRowFirstColumn="0" w:lastRowLastColumn="0"/>
            <w:tcW w:w="178" w:type="pct"/>
            <w:noWrap/>
          </w:tcPr>
          <w:p w14:paraId="60C3E30B"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14</w:t>
            </w:r>
          </w:p>
        </w:tc>
        <w:tc>
          <w:tcPr>
            <w:tcW w:w="1308" w:type="pct"/>
          </w:tcPr>
          <w:p w14:paraId="55EA1A33" w14:textId="77777777" w:rsidR="000D3F7E" w:rsidRPr="0053516C" w:rsidRDefault="000D3F7E"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b/>
                <w:color w:val="000000"/>
                <w:sz w:val="20"/>
                <w:szCs w:val="20"/>
              </w:rPr>
            </w:pPr>
            <w:r w:rsidRPr="0053516C">
              <w:rPr>
                <w:rFonts w:cstheme="minorHAnsi"/>
                <w:b/>
                <w:color w:val="000000"/>
                <w:sz w:val="20"/>
                <w:szCs w:val="20"/>
              </w:rPr>
              <w:t>Arts education</w:t>
            </w:r>
          </w:p>
        </w:tc>
        <w:tc>
          <w:tcPr>
            <w:tcW w:w="3514" w:type="pct"/>
          </w:tcPr>
          <w:p w14:paraId="10FC0460" w14:textId="5EFF6B63" w:rsidR="000D3F7E" w:rsidRPr="0053516C" w:rsidRDefault="004300B5" w:rsidP="0053516C">
            <w:pPr>
              <w:spacing w:line="200" w:lineRule="exact"/>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3516C">
              <w:rPr>
                <w:rFonts w:cstheme="minorHAnsi"/>
                <w:color w:val="000000"/>
                <w:sz w:val="20"/>
                <w:szCs w:val="20"/>
              </w:rPr>
              <w:t xml:space="preserve">Arts education provides non-vocational instruction in the arts, including art, dance, drama and music. </w:t>
            </w:r>
          </w:p>
        </w:tc>
      </w:tr>
      <w:tr w:rsidR="000D3F7E" w:rsidRPr="009C2242" w14:paraId="5BAA4C32" w14:textId="77777777" w:rsidTr="0053516C">
        <w:trPr>
          <w:cantSplit/>
          <w:trHeight w:val="230"/>
        </w:trPr>
        <w:tc>
          <w:tcPr>
            <w:cnfStyle w:val="001000000000" w:firstRow="0" w:lastRow="0" w:firstColumn="1" w:lastColumn="0" w:oddVBand="0" w:evenVBand="0" w:oddHBand="0" w:evenHBand="0" w:firstRowFirstColumn="0" w:firstRowLastColumn="0" w:lastRowFirstColumn="0" w:lastRowLastColumn="0"/>
            <w:tcW w:w="178" w:type="pct"/>
            <w:noWrap/>
          </w:tcPr>
          <w:p w14:paraId="5BAC1D7C" w14:textId="77777777" w:rsidR="000D3F7E" w:rsidRPr="0053516C" w:rsidRDefault="000D3F7E" w:rsidP="0053516C">
            <w:pPr>
              <w:spacing w:line="200" w:lineRule="exact"/>
              <w:rPr>
                <w:rFonts w:cstheme="minorHAnsi"/>
                <w:b w:val="0"/>
                <w:color w:val="000000"/>
                <w:sz w:val="20"/>
                <w:szCs w:val="20"/>
              </w:rPr>
            </w:pPr>
            <w:r w:rsidRPr="0053516C">
              <w:rPr>
                <w:rFonts w:cstheme="minorHAnsi"/>
                <w:b w:val="0"/>
                <w:color w:val="000000"/>
                <w:sz w:val="20"/>
                <w:szCs w:val="20"/>
              </w:rPr>
              <w:t>15</w:t>
            </w:r>
          </w:p>
        </w:tc>
        <w:tc>
          <w:tcPr>
            <w:tcW w:w="1308" w:type="pct"/>
          </w:tcPr>
          <w:p w14:paraId="74F40392"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53516C">
              <w:rPr>
                <w:rFonts w:cstheme="minorHAnsi"/>
                <w:b/>
                <w:color w:val="000000"/>
                <w:sz w:val="20"/>
                <w:szCs w:val="20"/>
              </w:rPr>
              <w:t>Digital games development</w:t>
            </w:r>
          </w:p>
        </w:tc>
        <w:tc>
          <w:tcPr>
            <w:tcW w:w="3514" w:type="pct"/>
          </w:tcPr>
          <w:p w14:paraId="5039FCF6" w14:textId="77777777" w:rsidR="000D3F7E" w:rsidRPr="0053516C" w:rsidRDefault="000D3F7E" w:rsidP="0053516C">
            <w:pPr>
              <w:spacing w:line="200" w:lineRule="exac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3516C">
              <w:rPr>
                <w:rFonts w:cstheme="minorHAnsi"/>
                <w:color w:val="000000"/>
                <w:sz w:val="20"/>
                <w:szCs w:val="20"/>
              </w:rPr>
              <w:t>This domain consists of computer systems, hardware and software design and development services relating to digital games.</w:t>
            </w:r>
          </w:p>
        </w:tc>
      </w:tr>
    </w:tbl>
    <w:p w14:paraId="38590EE4" w14:textId="2A5C9F9E" w:rsidR="000D3F7E" w:rsidRDefault="000D3F7E" w:rsidP="00881C75"/>
    <w:sectPr w:rsidR="000D3F7E" w:rsidSect="009076F1">
      <w:headerReference w:type="default" r:id="rId52"/>
      <w:headerReference w:type="first" r:id="rId53"/>
      <w:type w:val="continuous"/>
      <w:pgSz w:w="16838" w:h="11906" w:orient="landscape" w:code="9"/>
      <w:pgMar w:top="568" w:right="1245" w:bottom="851" w:left="1276"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08BBA" w14:textId="77777777" w:rsidR="00E966CB" w:rsidRDefault="00E966CB" w:rsidP="008456D5">
      <w:pPr>
        <w:spacing w:after="0"/>
      </w:pPr>
      <w:r>
        <w:separator/>
      </w:r>
    </w:p>
  </w:endnote>
  <w:endnote w:type="continuationSeparator" w:id="0">
    <w:p w14:paraId="3E00F116" w14:textId="77777777" w:rsidR="00E966CB" w:rsidRDefault="00E966CB" w:rsidP="008456D5">
      <w:pPr>
        <w:spacing w:after="0"/>
      </w:pPr>
      <w:r>
        <w:continuationSeparator/>
      </w:r>
    </w:p>
  </w:endnote>
  <w:endnote w:type="continuationNotice" w:id="1">
    <w:p w14:paraId="025E07A5" w14:textId="77777777" w:rsidR="00E966CB" w:rsidRDefault="00E966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7C18" w14:textId="77777777" w:rsidR="00E966CB" w:rsidRDefault="00E966CB" w:rsidP="00A442E8">
    <w:pPr>
      <w:framePr w:w="16840" w:h="284" w:hSpace="181" w:wrap="around" w:vAnchor="page" w:hAnchor="page" w:x="6" w:y="11620"/>
      <w:spacing w:after="0"/>
    </w:pPr>
    <w:r>
      <w:rPr>
        <w:noProof/>
        <w:lang w:eastAsia="en-AU"/>
      </w:rPr>
      <w:drawing>
        <wp:inline distT="0" distB="0" distL="0" distR="0" wp14:anchorId="2E34B927" wp14:editId="37AFDB52">
          <wp:extent cx="10693400" cy="182880"/>
          <wp:effectExtent l="0" t="0" r="0" b="7620"/>
          <wp:docPr id="695016938" name="Picture 695016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182880"/>
                  </a:xfrm>
                  <a:prstGeom prst="rect">
                    <a:avLst/>
                  </a:prstGeom>
                  <a:noFill/>
                </pic:spPr>
              </pic:pic>
            </a:graphicData>
          </a:graphic>
        </wp:inline>
      </w:drawing>
    </w:r>
  </w:p>
  <w:p w14:paraId="0A60FB47" w14:textId="312AF7AD" w:rsidR="00E966CB" w:rsidRPr="00654E6E" w:rsidRDefault="004B52A6" w:rsidP="00654E6E">
    <w:pPr>
      <w:pStyle w:val="Footer"/>
      <w:tabs>
        <w:tab w:val="clear" w:pos="4513"/>
        <w:tab w:val="clear" w:pos="9026"/>
        <w:tab w:val="center" w:pos="7371"/>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B0409A">
          <w:rPr>
            <w:color w:val="auto"/>
            <w:sz w:val="18"/>
            <w:szCs w:val="18"/>
            <w:lang w:val="en-US"/>
          </w:rPr>
          <w:t>Visual Summary: Cultural and Creative Activity in Australia, 2014–15 to 2023–24—September 2025</w:t>
        </w:r>
      </w:sdtContent>
    </w:sdt>
    <w:r w:rsidR="00E966CB" w:rsidRPr="00654E6E">
      <w:rPr>
        <w:color w:val="auto"/>
        <w:sz w:val="18"/>
        <w:szCs w:val="18"/>
        <w:lang w:val="en-US"/>
      </w:rPr>
      <w:tab/>
    </w:r>
    <w:r w:rsidR="00E966CB" w:rsidRPr="00654E6E">
      <w:rPr>
        <w:color w:val="auto"/>
        <w:sz w:val="18"/>
        <w:szCs w:val="18"/>
        <w:lang w:val="en-US"/>
      </w:rPr>
      <w:tab/>
      <w:t xml:space="preserve">Page </w:t>
    </w:r>
    <w:r w:rsidR="00E966CB" w:rsidRPr="00654E6E">
      <w:rPr>
        <w:color w:val="auto"/>
        <w:sz w:val="18"/>
        <w:szCs w:val="18"/>
        <w:lang w:val="en-US"/>
      </w:rPr>
      <w:fldChar w:fldCharType="begin"/>
    </w:r>
    <w:r w:rsidR="00E966CB" w:rsidRPr="00654E6E">
      <w:rPr>
        <w:color w:val="auto"/>
        <w:sz w:val="18"/>
        <w:szCs w:val="18"/>
        <w:lang w:val="en-US"/>
      </w:rPr>
      <w:instrText xml:space="preserve"> PAGE   \* MERGEFORMAT </w:instrText>
    </w:r>
    <w:r w:rsidR="00E966CB" w:rsidRPr="00654E6E">
      <w:rPr>
        <w:color w:val="auto"/>
        <w:sz w:val="18"/>
        <w:szCs w:val="18"/>
        <w:lang w:val="en-US"/>
      </w:rPr>
      <w:fldChar w:fldCharType="separate"/>
    </w:r>
    <w:r w:rsidR="00E966CB" w:rsidRPr="00654E6E">
      <w:rPr>
        <w:noProof/>
        <w:color w:val="auto"/>
        <w:sz w:val="18"/>
        <w:szCs w:val="18"/>
        <w:lang w:val="en-US"/>
      </w:rPr>
      <w:t>4</w:t>
    </w:r>
    <w:r w:rsidR="00E966CB" w:rsidRPr="00654E6E">
      <w:rPr>
        <w:noProof/>
        <w:color w:val="auto"/>
        <w:sz w:val="18"/>
        <w:szCs w:val="18"/>
        <w:lang w:val="en-US"/>
      </w:rPr>
      <w:fldChar w:fldCharType="end"/>
    </w:r>
    <w:r w:rsidR="00E966CB" w:rsidRPr="00654E6E">
      <w:rPr>
        <w:noProof/>
        <w:color w:val="auto"/>
        <w:sz w:val="18"/>
        <w:szCs w:val="18"/>
        <w:lang w:val="en-US"/>
      </w:rPr>
      <w:t xml:space="preserve"> of </w:t>
    </w:r>
    <w:r w:rsidR="00E966CB" w:rsidRPr="00654E6E">
      <w:rPr>
        <w:noProof/>
        <w:color w:val="auto"/>
        <w:sz w:val="18"/>
        <w:szCs w:val="18"/>
        <w:lang w:val="en-US"/>
      </w:rPr>
      <w:fldChar w:fldCharType="begin"/>
    </w:r>
    <w:r w:rsidR="00E966CB" w:rsidRPr="00654E6E">
      <w:rPr>
        <w:noProof/>
        <w:color w:val="auto"/>
        <w:sz w:val="18"/>
        <w:szCs w:val="18"/>
        <w:lang w:val="en-US"/>
      </w:rPr>
      <w:instrText xml:space="preserve"> NUMPAGES   \* MERGEFORMAT </w:instrText>
    </w:r>
    <w:r w:rsidR="00E966CB" w:rsidRPr="00654E6E">
      <w:rPr>
        <w:noProof/>
        <w:color w:val="auto"/>
        <w:sz w:val="18"/>
        <w:szCs w:val="18"/>
        <w:lang w:val="en-US"/>
      </w:rPr>
      <w:fldChar w:fldCharType="separate"/>
    </w:r>
    <w:r w:rsidR="00E966CB" w:rsidRPr="00654E6E">
      <w:rPr>
        <w:noProof/>
        <w:color w:val="auto"/>
        <w:sz w:val="18"/>
        <w:szCs w:val="18"/>
        <w:lang w:val="en-US"/>
      </w:rPr>
      <w:t>12</w:t>
    </w:r>
    <w:r w:rsidR="00E966CB" w:rsidRPr="00654E6E">
      <w:rPr>
        <w:noProof/>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47C9D" w14:textId="5DB95390" w:rsidR="00E966CB" w:rsidRDefault="00E966CB" w:rsidP="00B03EDB">
    <w:pPr>
      <w:pStyle w:val="Footer"/>
      <w:spacing w:before="360"/>
      <w:ind w:left="-993"/>
    </w:pPr>
    <w:r>
      <w:rPr>
        <w:noProof/>
        <w:lang w:eastAsia="en-AU"/>
      </w:rPr>
      <w:drawing>
        <wp:inline distT="0" distB="0" distL="0" distR="0" wp14:anchorId="29C7ACC1" wp14:editId="5D10265A">
          <wp:extent cx="10736979" cy="3351530"/>
          <wp:effectExtent l="0" t="0" r="7620" b="1270"/>
          <wp:docPr id="695016939" name="Picture 695016939"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680" b="164"/>
                  <a:stretch/>
                </pic:blipFill>
                <pic:spPr bwMode="auto">
                  <a:xfrm>
                    <a:off x="0" y="0"/>
                    <a:ext cx="10745465" cy="3354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27C43" w14:textId="79C1679C" w:rsidR="00E966CB" w:rsidRDefault="00E966CB" w:rsidP="00B03EDB">
    <w:pPr>
      <w:pStyle w:val="Footer"/>
      <w:spacing w:before="360"/>
      <w:ind w:left="-99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8070" w14:textId="77777777" w:rsidR="00E966CB" w:rsidRDefault="00E966CB" w:rsidP="00654E6E">
    <w:pPr>
      <w:framePr w:w="16840" w:h="284" w:hSpace="181" w:wrap="around" w:vAnchor="page" w:hAnchor="page" w:x="6" w:y="11620"/>
      <w:spacing w:after="0"/>
    </w:pPr>
    <w:r>
      <w:rPr>
        <w:noProof/>
        <w:lang w:eastAsia="en-AU"/>
      </w:rPr>
      <w:drawing>
        <wp:inline distT="0" distB="0" distL="0" distR="0" wp14:anchorId="707DA912" wp14:editId="1FCC1C9D">
          <wp:extent cx="10693400" cy="182880"/>
          <wp:effectExtent l="0" t="0" r="0" b="7620"/>
          <wp:docPr id="695016940" name="Picture 695016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182880"/>
                  </a:xfrm>
                  <a:prstGeom prst="rect">
                    <a:avLst/>
                  </a:prstGeom>
                  <a:noFill/>
                </pic:spPr>
              </pic:pic>
            </a:graphicData>
          </a:graphic>
        </wp:inline>
      </w:drawing>
    </w:r>
  </w:p>
  <w:p w14:paraId="03F12464" w14:textId="5A71744C" w:rsidR="00E966CB" w:rsidRPr="00654E6E" w:rsidRDefault="004B52A6" w:rsidP="00654E6E">
    <w:pPr>
      <w:pStyle w:val="Footer"/>
      <w:tabs>
        <w:tab w:val="clear" w:pos="4513"/>
        <w:tab w:val="clear" w:pos="9026"/>
        <w:tab w:val="center" w:pos="7371"/>
        <w:tab w:val="right" w:pos="14742"/>
      </w:tabs>
      <w:spacing w:after="160"/>
      <w:rPr>
        <w:color w:val="auto"/>
      </w:rPr>
    </w:pPr>
    <w:sdt>
      <w:sdtPr>
        <w:rPr>
          <w:color w:val="auto"/>
          <w:sz w:val="18"/>
          <w:szCs w:val="18"/>
          <w:lang w:val="en-US"/>
        </w:rPr>
        <w:alias w:val="Title"/>
        <w:tag w:val=""/>
        <w:id w:val="-313486191"/>
        <w:dataBinding w:prefixMappings="xmlns:ns0='http://purl.org/dc/elements/1.1/' xmlns:ns1='http://schemas.openxmlformats.org/package/2006/metadata/core-properties' " w:xpath="/ns1:coreProperties[1]/ns0:title[1]" w:storeItemID="{6C3C8BC8-F283-45AE-878A-BAB7291924A1}"/>
        <w:text/>
      </w:sdtPr>
      <w:sdtEndPr/>
      <w:sdtContent>
        <w:r w:rsidR="00B0409A">
          <w:rPr>
            <w:color w:val="auto"/>
            <w:sz w:val="18"/>
            <w:szCs w:val="18"/>
            <w:lang w:val="en-US"/>
          </w:rPr>
          <w:t>Visual Summary: Cultural and Creative Activity in Australia, 2014–15 to 2023–24—September 2025</w:t>
        </w:r>
      </w:sdtContent>
    </w:sdt>
    <w:r w:rsidR="00E966CB" w:rsidRPr="00654E6E">
      <w:rPr>
        <w:color w:val="auto"/>
        <w:sz w:val="18"/>
        <w:szCs w:val="18"/>
        <w:lang w:val="en-US"/>
      </w:rPr>
      <w:tab/>
      <w:t xml:space="preserve"> </w:t>
    </w:r>
    <w:r w:rsidR="00E966CB" w:rsidRPr="00654E6E">
      <w:rPr>
        <w:color w:val="auto"/>
        <w:sz w:val="18"/>
        <w:szCs w:val="18"/>
        <w:lang w:val="en-US"/>
      </w:rPr>
      <w:tab/>
      <w:t xml:space="preserve">Page </w:t>
    </w:r>
    <w:r w:rsidR="00E966CB" w:rsidRPr="00654E6E">
      <w:rPr>
        <w:color w:val="auto"/>
        <w:sz w:val="18"/>
        <w:szCs w:val="18"/>
        <w:lang w:val="en-US"/>
      </w:rPr>
      <w:fldChar w:fldCharType="begin"/>
    </w:r>
    <w:r w:rsidR="00E966CB" w:rsidRPr="00654E6E">
      <w:rPr>
        <w:color w:val="auto"/>
        <w:sz w:val="18"/>
        <w:szCs w:val="18"/>
        <w:lang w:val="en-US"/>
      </w:rPr>
      <w:instrText xml:space="preserve"> PAGE   \* MERGEFORMAT </w:instrText>
    </w:r>
    <w:r w:rsidR="00E966CB" w:rsidRPr="00654E6E">
      <w:rPr>
        <w:color w:val="auto"/>
        <w:sz w:val="18"/>
        <w:szCs w:val="18"/>
        <w:lang w:val="en-US"/>
      </w:rPr>
      <w:fldChar w:fldCharType="separate"/>
    </w:r>
    <w:r w:rsidR="00E966CB">
      <w:rPr>
        <w:sz w:val="18"/>
        <w:szCs w:val="18"/>
        <w:lang w:val="en-US"/>
      </w:rPr>
      <w:t>2</w:t>
    </w:r>
    <w:r w:rsidR="00E966CB" w:rsidRPr="00654E6E">
      <w:rPr>
        <w:noProof/>
        <w:color w:val="auto"/>
        <w:sz w:val="18"/>
        <w:szCs w:val="18"/>
        <w:lang w:val="en-US"/>
      </w:rPr>
      <w:fldChar w:fldCharType="end"/>
    </w:r>
    <w:r w:rsidR="00E966CB" w:rsidRPr="00654E6E">
      <w:rPr>
        <w:noProof/>
        <w:color w:val="auto"/>
        <w:sz w:val="18"/>
        <w:szCs w:val="18"/>
        <w:lang w:val="en-US"/>
      </w:rPr>
      <w:t xml:space="preserve"> of </w:t>
    </w:r>
    <w:r w:rsidR="00E966CB" w:rsidRPr="00654E6E">
      <w:rPr>
        <w:noProof/>
        <w:color w:val="auto"/>
        <w:sz w:val="18"/>
        <w:szCs w:val="18"/>
        <w:lang w:val="en-US"/>
      </w:rPr>
      <w:fldChar w:fldCharType="begin"/>
    </w:r>
    <w:r w:rsidR="00E966CB" w:rsidRPr="00654E6E">
      <w:rPr>
        <w:noProof/>
        <w:color w:val="auto"/>
        <w:sz w:val="18"/>
        <w:szCs w:val="18"/>
        <w:lang w:val="en-US"/>
      </w:rPr>
      <w:instrText xml:space="preserve"> NUMPAGES   \* MERGEFORMAT </w:instrText>
    </w:r>
    <w:r w:rsidR="00E966CB" w:rsidRPr="00654E6E">
      <w:rPr>
        <w:noProof/>
        <w:color w:val="auto"/>
        <w:sz w:val="18"/>
        <w:szCs w:val="18"/>
        <w:lang w:val="en-US"/>
      </w:rPr>
      <w:fldChar w:fldCharType="separate"/>
    </w:r>
    <w:r w:rsidR="00E966CB">
      <w:rPr>
        <w:noProof/>
        <w:sz w:val="18"/>
        <w:szCs w:val="18"/>
        <w:lang w:val="en-US"/>
      </w:rPr>
      <w:t>12</w:t>
    </w:r>
    <w:r w:rsidR="00E966CB"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878D0" w14:textId="77777777" w:rsidR="00E966CB" w:rsidRPr="005912BE" w:rsidRDefault="00E966CB" w:rsidP="005912BE">
      <w:pPr>
        <w:spacing w:before="300"/>
        <w:rPr>
          <w:color w:val="008089" w:themeColor="accent2"/>
        </w:rPr>
      </w:pPr>
      <w:r w:rsidRPr="000D244D">
        <w:rPr>
          <w:color w:val="004044" w:themeColor="accent2" w:themeShade="80"/>
        </w:rPr>
        <w:t>----------</w:t>
      </w:r>
    </w:p>
  </w:footnote>
  <w:footnote w:type="continuationSeparator" w:id="0">
    <w:p w14:paraId="1332D2E3" w14:textId="77777777" w:rsidR="00E966CB" w:rsidRDefault="00E966CB" w:rsidP="008456D5">
      <w:pPr>
        <w:spacing w:after="0"/>
      </w:pPr>
      <w:r>
        <w:continuationSeparator/>
      </w:r>
    </w:p>
  </w:footnote>
  <w:footnote w:type="continuationNotice" w:id="1">
    <w:p w14:paraId="31F378D3" w14:textId="77777777" w:rsidR="00E966CB" w:rsidRDefault="00E966CB">
      <w:pPr>
        <w:spacing w:after="0"/>
      </w:pPr>
    </w:p>
  </w:footnote>
  <w:footnote w:id="2">
    <w:p w14:paraId="63CC7550" w14:textId="21D372AE" w:rsidR="00E966CB" w:rsidRDefault="00E966CB" w:rsidP="003B2924">
      <w:pPr>
        <w:pStyle w:val="FootnoteText"/>
        <w:ind w:left="0" w:firstLine="0"/>
      </w:pPr>
      <w:r>
        <w:rPr>
          <w:rStyle w:val="FootnoteReference"/>
        </w:rPr>
        <w:footnoteRef/>
      </w:r>
      <w:r>
        <w:t xml:space="preserve"> </w:t>
      </w:r>
      <w:r w:rsidRPr="001957CB">
        <w:t>GVA is a measure of the contribution to domestic production made by an individual producer, industry or sector. This is the value of output less the value of the goods and services used up in the process of production. By excluding net taxes, GVA provides a more accurate measure of economic activity by industry than gross domestic product (GDP).</w:t>
      </w:r>
    </w:p>
  </w:footnote>
  <w:footnote w:id="3">
    <w:p w14:paraId="6BEA789F" w14:textId="55D0F255" w:rsidR="00E966CB" w:rsidRDefault="00E966CB" w:rsidP="00305B2D">
      <w:pPr>
        <w:pStyle w:val="FootnoteText"/>
      </w:pPr>
      <w:r>
        <w:rPr>
          <w:rStyle w:val="FootnoteReference"/>
        </w:rPr>
        <w:footnoteRef/>
      </w:r>
      <w:r>
        <w:t xml:space="preserve"> </w:t>
      </w:r>
      <w:r w:rsidRPr="00305B2D">
        <w:t>IBISWorld industry report (2021), R9001 Music and Theatre Production in Australia, June 2021, p. 3</w:t>
      </w:r>
    </w:p>
  </w:footnote>
  <w:footnote w:id="4">
    <w:p w14:paraId="2D1ABA35" w14:textId="1922401B" w:rsidR="00E966CB" w:rsidRDefault="00E966CB">
      <w:pPr>
        <w:pStyle w:val="FootnoteText"/>
      </w:pPr>
      <w:r>
        <w:rPr>
          <w:rStyle w:val="FootnoteReference"/>
        </w:rPr>
        <w:footnoteRef/>
      </w:r>
      <w:r>
        <w:t xml:space="preserve"> </w:t>
      </w:r>
      <w:r w:rsidRPr="00305B2D">
        <w:t>IBISWorld industry report (2024), R9001 Music and theatre production in Australia, July 2024, p. 12.</w:t>
      </w:r>
    </w:p>
  </w:footnote>
  <w:footnote w:id="5">
    <w:p w14:paraId="1E3A2542" w14:textId="11C49DDA" w:rsidR="00E966CB" w:rsidRDefault="00E966CB">
      <w:pPr>
        <w:pStyle w:val="FootnoteText"/>
      </w:pPr>
      <w:r>
        <w:rPr>
          <w:rStyle w:val="FootnoteReference"/>
        </w:rPr>
        <w:footnoteRef/>
      </w:r>
      <w:r>
        <w:t xml:space="preserve"> </w:t>
      </w:r>
      <w:r w:rsidRPr="00305B2D">
        <w:rPr>
          <w:rFonts w:cstheme="minorHAnsi"/>
          <w:szCs w:val="18"/>
        </w:rPr>
        <w:t>IBISWorld industry report (2024), J5621 Free-to-Air Television Broadcasting in Australia, July 2024, p. 8</w:t>
      </w:r>
      <w:r>
        <w:rPr>
          <w:rFonts w:cstheme="minorHAnsi"/>
          <w:szCs w:val="18"/>
        </w:rPr>
        <w:t>.</w:t>
      </w:r>
    </w:p>
  </w:footnote>
  <w:footnote w:id="6">
    <w:p w14:paraId="4FBE1D2D" w14:textId="3005D46B" w:rsidR="00E966CB" w:rsidRDefault="00E966CB">
      <w:pPr>
        <w:pStyle w:val="FootnoteText"/>
      </w:pPr>
      <w:r>
        <w:rPr>
          <w:rStyle w:val="FootnoteReference"/>
        </w:rPr>
        <w:footnoteRef/>
      </w:r>
      <w:r>
        <w:t xml:space="preserve"> </w:t>
      </w:r>
      <w:r w:rsidRPr="00120668">
        <w:rPr>
          <w:rFonts w:cstheme="minorHAnsi"/>
          <w:szCs w:val="18"/>
        </w:rPr>
        <w:t>IBISWorld industry report (20</w:t>
      </w:r>
      <w:r>
        <w:rPr>
          <w:rFonts w:cstheme="minorHAnsi"/>
          <w:szCs w:val="18"/>
        </w:rPr>
        <w:t>24</w:t>
      </w:r>
      <w:r w:rsidRPr="00120668">
        <w:rPr>
          <w:rFonts w:cstheme="minorHAnsi"/>
          <w:szCs w:val="18"/>
        </w:rPr>
        <w:t>), J56</w:t>
      </w:r>
      <w:r>
        <w:rPr>
          <w:rFonts w:cstheme="minorHAnsi"/>
          <w:szCs w:val="18"/>
        </w:rPr>
        <w:t>10</w:t>
      </w:r>
      <w:r w:rsidRPr="00120668">
        <w:rPr>
          <w:rFonts w:cstheme="minorHAnsi"/>
          <w:szCs w:val="18"/>
        </w:rPr>
        <w:t xml:space="preserve"> </w:t>
      </w:r>
      <w:r>
        <w:rPr>
          <w:rFonts w:cstheme="minorHAnsi"/>
          <w:szCs w:val="18"/>
        </w:rPr>
        <w:t>Radio</w:t>
      </w:r>
      <w:r w:rsidRPr="00120668">
        <w:rPr>
          <w:rFonts w:cstheme="minorHAnsi"/>
          <w:szCs w:val="18"/>
        </w:rPr>
        <w:t xml:space="preserve"> Broadcasting in Australia, </w:t>
      </w:r>
      <w:r>
        <w:rPr>
          <w:rFonts w:cstheme="minorHAnsi"/>
          <w:szCs w:val="18"/>
        </w:rPr>
        <w:t>June 2024</w:t>
      </w:r>
      <w:r w:rsidRPr="00120668">
        <w:rPr>
          <w:rFonts w:cstheme="minorHAnsi"/>
          <w:szCs w:val="18"/>
        </w:rPr>
        <w:t>, p.</w:t>
      </w:r>
      <w:r>
        <w:rPr>
          <w:rFonts w:cstheme="minorHAnsi"/>
          <w:szCs w:val="18"/>
        </w:rPr>
        <w:t xml:space="preserve"> 8.</w:t>
      </w:r>
    </w:p>
  </w:footnote>
  <w:footnote w:id="7">
    <w:p w14:paraId="0D26B3F2" w14:textId="54B42CE0" w:rsidR="00E966CB" w:rsidRDefault="00E966CB">
      <w:pPr>
        <w:pStyle w:val="FootnoteText"/>
      </w:pPr>
      <w:r>
        <w:rPr>
          <w:rStyle w:val="FootnoteReference"/>
        </w:rPr>
        <w:footnoteRef/>
      </w:r>
      <w:r>
        <w:t xml:space="preserve"> </w:t>
      </w:r>
      <w:r w:rsidRPr="000B5027">
        <w:t>IBISWorld industry report (2024), J5700 Internet Publishing and Broadcasting in Australia, April 2024, p. 12</w:t>
      </w:r>
      <w:r>
        <w:t>.</w:t>
      </w:r>
    </w:p>
  </w:footnote>
  <w:footnote w:id="8">
    <w:p w14:paraId="277F8E11" w14:textId="164358DB" w:rsidR="00E966CB" w:rsidRDefault="00E966CB" w:rsidP="00B414D8">
      <w:pPr>
        <w:pStyle w:val="FootnoteText"/>
      </w:pPr>
      <w:r>
        <w:rPr>
          <w:rStyle w:val="FootnoteReference"/>
        </w:rPr>
        <w:footnoteRef/>
      </w:r>
      <w:r>
        <w:t xml:space="preserve"> </w:t>
      </w:r>
      <w:r w:rsidRPr="00B414D8">
        <w:t>IBISWorld industry report (2024), J5420 Software Publishing in Australia, June 2024, p. 13.</w:t>
      </w:r>
    </w:p>
  </w:footnote>
  <w:footnote w:id="9">
    <w:p w14:paraId="1F5418C3" w14:textId="27E87413" w:rsidR="00E966CB" w:rsidRDefault="00E966CB">
      <w:pPr>
        <w:pStyle w:val="FootnoteText"/>
      </w:pPr>
      <w:r>
        <w:rPr>
          <w:rStyle w:val="FootnoteReference"/>
        </w:rPr>
        <w:footnoteRef/>
      </w:r>
      <w:r>
        <w:t xml:space="preserve"> </w:t>
      </w:r>
      <w:r w:rsidRPr="00120668">
        <w:rPr>
          <w:rFonts w:cstheme="minorHAnsi"/>
          <w:szCs w:val="18"/>
        </w:rPr>
        <w:t>IBISWorld industry report (2023), J5412 Magazine and Directory Publishing in Australia, May 2023, p. 7.</w:t>
      </w:r>
    </w:p>
  </w:footnote>
  <w:footnote w:id="10">
    <w:p w14:paraId="5783EA63" w14:textId="193FC799" w:rsidR="00E966CB" w:rsidRDefault="00E966CB">
      <w:pPr>
        <w:pStyle w:val="FootnoteText"/>
      </w:pPr>
      <w:r>
        <w:rPr>
          <w:rStyle w:val="FootnoteReference"/>
        </w:rPr>
        <w:footnoteRef/>
      </w:r>
      <w:r>
        <w:t xml:space="preserve"> </w:t>
      </w:r>
      <w:r w:rsidRPr="00C74979">
        <w:t>IBISWorld industry report (2024), M6921 Architectural Services in Australia, June 2024, p. 19</w:t>
      </w:r>
      <w:r>
        <w:t>.</w:t>
      </w:r>
    </w:p>
  </w:footnote>
  <w:footnote w:id="11">
    <w:p w14:paraId="5038D685" w14:textId="45D6297E" w:rsidR="00E966CB" w:rsidRDefault="00E966CB">
      <w:pPr>
        <w:pStyle w:val="FootnoteText"/>
      </w:pPr>
      <w:r>
        <w:rPr>
          <w:rStyle w:val="FootnoteReference"/>
        </w:rPr>
        <w:footnoteRef/>
      </w:r>
      <w:r>
        <w:t xml:space="preserve"> </w:t>
      </w:r>
      <w:r w:rsidRPr="00120668">
        <w:rPr>
          <w:rFonts w:cstheme="minorHAnsi"/>
          <w:szCs w:val="18"/>
        </w:rPr>
        <w:t>IBISWorld industry report (202</w:t>
      </w:r>
      <w:r>
        <w:rPr>
          <w:rFonts w:cstheme="minorHAnsi"/>
          <w:szCs w:val="18"/>
        </w:rPr>
        <w:t>4</w:t>
      </w:r>
      <w:r w:rsidRPr="00120668">
        <w:rPr>
          <w:rFonts w:cstheme="minorHAnsi"/>
          <w:szCs w:val="18"/>
        </w:rPr>
        <w:t>), M69</w:t>
      </w:r>
      <w:r>
        <w:rPr>
          <w:rFonts w:cstheme="minorHAnsi"/>
          <w:szCs w:val="18"/>
        </w:rPr>
        <w:t>24</w:t>
      </w:r>
      <w:r w:rsidRPr="00120668">
        <w:rPr>
          <w:rFonts w:cstheme="minorHAnsi"/>
          <w:szCs w:val="18"/>
        </w:rPr>
        <w:t xml:space="preserve"> </w:t>
      </w:r>
      <w:r>
        <w:rPr>
          <w:rFonts w:cstheme="minorHAnsi"/>
          <w:szCs w:val="18"/>
        </w:rPr>
        <w:t>Specialised Design Services</w:t>
      </w:r>
      <w:r w:rsidRPr="00120668">
        <w:rPr>
          <w:rFonts w:cstheme="minorHAnsi"/>
          <w:szCs w:val="18"/>
        </w:rPr>
        <w:t xml:space="preserve"> in Australia, </w:t>
      </w:r>
      <w:r>
        <w:rPr>
          <w:rFonts w:cstheme="minorHAnsi"/>
          <w:szCs w:val="18"/>
        </w:rPr>
        <w:t>October 2024</w:t>
      </w:r>
      <w:r w:rsidRPr="00120668">
        <w:rPr>
          <w:rFonts w:cstheme="minorHAnsi"/>
          <w:szCs w:val="18"/>
        </w:rPr>
        <w:t>, p. </w:t>
      </w:r>
      <w:r>
        <w:rPr>
          <w:rFonts w:cstheme="minorHAnsi"/>
          <w:szCs w:val="18"/>
        </w:rPr>
        <w:t>12.</w:t>
      </w:r>
    </w:p>
  </w:footnote>
  <w:footnote w:id="12">
    <w:p w14:paraId="120E8320" w14:textId="3CFB0AF3" w:rsidR="00E966CB" w:rsidRDefault="00E966CB">
      <w:pPr>
        <w:pStyle w:val="FootnoteText"/>
      </w:pPr>
      <w:r>
        <w:rPr>
          <w:rStyle w:val="FootnoteReference"/>
        </w:rPr>
        <w:footnoteRef/>
      </w:r>
      <w:r>
        <w:t xml:space="preserve"> </w:t>
      </w:r>
      <w:r w:rsidRPr="00297858">
        <w:t>IBISWorld industry report (2023), M6941 Advertising Agencies in Australia, July 2024, p. 20</w:t>
      </w:r>
      <w:r>
        <w:t>.</w:t>
      </w:r>
    </w:p>
  </w:footnote>
  <w:footnote w:id="13">
    <w:p w14:paraId="041B7B87" w14:textId="56CCD60B" w:rsidR="00E966CB" w:rsidRDefault="00E966CB" w:rsidP="00F62D54">
      <w:pPr>
        <w:pStyle w:val="FootnoteText"/>
      </w:pPr>
      <w:r>
        <w:rPr>
          <w:rStyle w:val="FootnoteReference"/>
        </w:rPr>
        <w:footnoteRef/>
      </w:r>
      <w:r>
        <w:t xml:space="preserve"> </w:t>
      </w:r>
      <w:r w:rsidRPr="00F62D54">
        <w:t xml:space="preserve">IBISWorld industry report (2022), </w:t>
      </w:r>
      <w:r>
        <w:t>N</w:t>
      </w:r>
      <w:r w:rsidRPr="00F62D54">
        <w:t>7299 Event Promotion and Management Services in Australia, August 2022, p. 9.</w:t>
      </w:r>
    </w:p>
  </w:footnote>
  <w:footnote w:id="14">
    <w:p w14:paraId="77A82373" w14:textId="1ABB62CA" w:rsidR="00E966CB" w:rsidRDefault="00E966CB">
      <w:pPr>
        <w:pStyle w:val="FootnoteText"/>
      </w:pPr>
      <w:r>
        <w:rPr>
          <w:rStyle w:val="FootnoteReference"/>
        </w:rPr>
        <w:footnoteRef/>
      </w:r>
      <w:r>
        <w:t xml:space="preserve"> </w:t>
      </w:r>
      <w:r w:rsidRPr="00120668">
        <w:rPr>
          <w:rFonts w:cstheme="minorHAnsi"/>
          <w:szCs w:val="18"/>
        </w:rPr>
        <w:t>IBISWorld industry report (202</w:t>
      </w:r>
      <w:r>
        <w:rPr>
          <w:rFonts w:cstheme="minorHAnsi"/>
          <w:szCs w:val="18"/>
        </w:rPr>
        <w:t>3</w:t>
      </w:r>
      <w:r w:rsidRPr="00120668">
        <w:rPr>
          <w:rFonts w:cstheme="minorHAnsi"/>
          <w:szCs w:val="18"/>
        </w:rPr>
        <w:t xml:space="preserve">), </w:t>
      </w:r>
      <w:r>
        <w:rPr>
          <w:rFonts w:cstheme="minorHAnsi"/>
          <w:szCs w:val="18"/>
        </w:rPr>
        <w:t>N</w:t>
      </w:r>
      <w:r w:rsidRPr="00120668">
        <w:rPr>
          <w:rFonts w:cstheme="minorHAnsi"/>
          <w:szCs w:val="18"/>
        </w:rPr>
        <w:t>7299 Event Promotion and Management Services in Australia, August 202</w:t>
      </w:r>
      <w:r>
        <w:rPr>
          <w:rFonts w:cstheme="minorHAnsi"/>
          <w:szCs w:val="18"/>
        </w:rPr>
        <w:t>3</w:t>
      </w:r>
      <w:r w:rsidRPr="00120668">
        <w:rPr>
          <w:rFonts w:cstheme="minorHAnsi"/>
          <w:szCs w:val="18"/>
        </w:rPr>
        <w:t>, p. </w:t>
      </w:r>
      <w:r>
        <w:rPr>
          <w:rFonts w:cstheme="minorHAnsi"/>
          <w:szCs w:val="18"/>
        </w:rPr>
        <w:t>15</w:t>
      </w:r>
      <w:r w:rsidRPr="00120668">
        <w:rPr>
          <w:rFonts w:cstheme="minorHAnsi"/>
          <w:szCs w:val="18"/>
        </w:rPr>
        <w:t>.</w:t>
      </w:r>
    </w:p>
  </w:footnote>
  <w:footnote w:id="15">
    <w:p w14:paraId="689465D9" w14:textId="3187C46B" w:rsidR="00E966CB" w:rsidRDefault="00E966CB" w:rsidP="007F7D00">
      <w:pPr>
        <w:pStyle w:val="FootnoteText"/>
      </w:pPr>
      <w:r>
        <w:rPr>
          <w:rStyle w:val="FootnoteReference"/>
        </w:rPr>
        <w:footnoteRef/>
      </w:r>
      <w:r>
        <w:t xml:space="preserve"> </w:t>
      </w:r>
      <w:r w:rsidRPr="00120668">
        <w:rPr>
          <w:rFonts w:cstheme="minorHAnsi"/>
          <w:szCs w:val="18"/>
        </w:rPr>
        <w:t>IBISWorld industry report (202</w:t>
      </w:r>
      <w:r>
        <w:rPr>
          <w:rFonts w:cstheme="minorHAnsi"/>
          <w:szCs w:val="18"/>
        </w:rPr>
        <w:t>4</w:t>
      </w:r>
      <w:r w:rsidRPr="00120668">
        <w:rPr>
          <w:rFonts w:cstheme="minorHAnsi"/>
          <w:szCs w:val="18"/>
        </w:rPr>
        <w:t xml:space="preserve">), M6941 Advertising Agencies in Australia, </w:t>
      </w:r>
      <w:r>
        <w:rPr>
          <w:rFonts w:cstheme="minorHAnsi"/>
          <w:szCs w:val="18"/>
        </w:rPr>
        <w:t>June 2024</w:t>
      </w:r>
      <w:r w:rsidRPr="00120668">
        <w:rPr>
          <w:rFonts w:cstheme="minorHAnsi"/>
          <w:szCs w:val="18"/>
        </w:rPr>
        <w:t>, p. </w:t>
      </w:r>
      <w:r>
        <w:rPr>
          <w:rFonts w:cstheme="minorHAnsi"/>
          <w:szCs w:val="18"/>
        </w:rPr>
        <w:t>13</w:t>
      </w:r>
    </w:p>
  </w:footnote>
  <w:footnote w:id="16">
    <w:p w14:paraId="2912A8EA" w14:textId="38F6870F" w:rsidR="00E966CB" w:rsidRDefault="00E966CB">
      <w:pPr>
        <w:pStyle w:val="FootnoteText"/>
      </w:pPr>
      <w:r>
        <w:rPr>
          <w:rStyle w:val="FootnoteReference"/>
        </w:rPr>
        <w:footnoteRef/>
      </w:r>
      <w:r>
        <w:t xml:space="preserve"> </w:t>
      </w:r>
      <w:r w:rsidRPr="00305B2D">
        <w:rPr>
          <w:rFonts w:cstheme="minorHAnsi"/>
          <w:szCs w:val="18"/>
        </w:rPr>
        <w:t>IBISWorld industry report (2024), J5700 Internet Publishing and Broadcasting in Australia, April 2024, p. 8.</w:t>
      </w:r>
    </w:p>
  </w:footnote>
  <w:footnote w:id="17">
    <w:p w14:paraId="200E881A" w14:textId="5B3E6645" w:rsidR="00E966CB" w:rsidRDefault="00E966CB">
      <w:pPr>
        <w:pStyle w:val="FootnoteText"/>
      </w:pPr>
      <w:r>
        <w:rPr>
          <w:rStyle w:val="FootnoteReference"/>
        </w:rPr>
        <w:footnoteRef/>
      </w:r>
      <w:r>
        <w:t xml:space="preserve"> </w:t>
      </w:r>
      <w:r w:rsidRPr="00A44361">
        <w:t xml:space="preserve">Australian Bureau of Statistics (2024), </w:t>
      </w:r>
      <w:hyperlink r:id="rId1" w:history="1">
        <w:r w:rsidRPr="00CF2099">
          <w:rPr>
            <w:rStyle w:val="Hyperlink"/>
            <w:i/>
          </w:rPr>
          <w:t>Impacts from the 2024 Annual National Accounts historical revisions</w:t>
        </w:r>
      </w:hyperlink>
      <w:r w:rsidRPr="00A44361">
        <w:t>, October 2024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BF470" w14:textId="13EFBBAC" w:rsidR="00E966CB" w:rsidRPr="00305CB1" w:rsidRDefault="00E966CB" w:rsidP="00B03EDB">
    <w:pPr>
      <w:pStyle w:val="Header"/>
      <w:rPr>
        <w:rFonts w:cs="Segoe UI Light"/>
        <w:color w:val="001C40"/>
        <w:sz w:val="20"/>
        <w:szCs w:val="20"/>
      </w:rPr>
    </w:pPr>
    <w:r w:rsidRPr="00305CB1">
      <w:rPr>
        <w:rFonts w:cs="Segoe UI Light"/>
        <w:color w:val="001C40"/>
        <w:sz w:val="20"/>
        <w:szCs w:val="20"/>
      </w:rPr>
      <w:fldChar w:fldCharType="begin"/>
    </w:r>
    <w:r w:rsidRPr="00305CB1">
      <w:rPr>
        <w:rFonts w:cs="Segoe UI Light"/>
        <w:color w:val="001C40"/>
        <w:sz w:val="20"/>
        <w:szCs w:val="20"/>
      </w:rPr>
      <w:instrText xml:space="preserve"> STYLEREF  "Heading 2"  \* MERGEFORMAT </w:instrText>
    </w:r>
    <w:r w:rsidRPr="00305CB1">
      <w:rPr>
        <w:rFonts w:cs="Segoe UI Light"/>
        <w:color w:val="001C40"/>
        <w:sz w:val="20"/>
        <w:szCs w:val="20"/>
      </w:rPr>
      <w:fldChar w:fldCharType="separate"/>
    </w:r>
    <w:r w:rsidR="004B52A6" w:rsidRPr="004B52A6">
      <w:rPr>
        <w:rFonts w:cs="Segoe UI Light"/>
        <w:b/>
        <w:bCs/>
        <w:noProof/>
        <w:color w:val="001C40"/>
        <w:sz w:val="20"/>
        <w:szCs w:val="20"/>
        <w:lang w:val="en-US"/>
      </w:rPr>
      <w:t>About this document</w:t>
    </w:r>
    <w:r w:rsidRPr="00305CB1">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603D7" w14:textId="26889EB5" w:rsidR="00E966CB" w:rsidRPr="002E5B58" w:rsidRDefault="00E966CB" w:rsidP="00B03EDB">
    <w:pPr>
      <w:pStyle w:val="Header"/>
      <w:rPr>
        <w:rFonts w:cs="Segoe UI Light"/>
        <w:color w:val="001C40"/>
        <w:sz w:val="20"/>
        <w:szCs w:val="20"/>
      </w:rPr>
    </w:pPr>
    <w:r w:rsidRPr="002E5B58">
      <w:rPr>
        <w:rFonts w:cs="Segoe UI Light"/>
        <w:color w:val="001C40"/>
        <w:sz w:val="20"/>
        <w:szCs w:val="20"/>
      </w:rPr>
      <w:fldChar w:fldCharType="begin"/>
    </w:r>
    <w:r w:rsidRPr="002E5B58">
      <w:rPr>
        <w:rFonts w:cs="Segoe UI Light"/>
        <w:color w:val="001C40"/>
        <w:sz w:val="20"/>
        <w:szCs w:val="20"/>
      </w:rPr>
      <w:instrText xml:space="preserve"> STYLEREF  "Heading 2"  \* MERGEFORMAT </w:instrText>
    </w:r>
    <w:r w:rsidRPr="002E5B58">
      <w:rPr>
        <w:rFonts w:cs="Segoe UI Light"/>
        <w:color w:val="001C40"/>
        <w:sz w:val="20"/>
        <w:szCs w:val="20"/>
      </w:rPr>
      <w:fldChar w:fldCharType="separate"/>
    </w:r>
    <w:r w:rsidR="004B52A6" w:rsidRPr="004B52A6">
      <w:rPr>
        <w:rFonts w:cs="Segoe UI Light"/>
        <w:bCs/>
        <w:noProof/>
        <w:color w:val="001C40"/>
        <w:sz w:val="20"/>
        <w:szCs w:val="20"/>
        <w:lang w:val="en-US"/>
      </w:rPr>
      <w:t xml:space="preserve">Table 6: </w:t>
    </w:r>
    <w:r w:rsidR="004B52A6">
      <w:rPr>
        <w:rFonts w:cs="Segoe UI Light"/>
        <w:noProof/>
        <w:color w:val="001C40"/>
        <w:sz w:val="20"/>
        <w:szCs w:val="20"/>
      </w:rPr>
      <w:t>Museums and galleries, 2014–15 to 2023–24</w:t>
    </w:r>
    <w:r w:rsidRPr="002E5B58">
      <w:rPr>
        <w:rFonts w:cs="Segoe UI Light"/>
        <w:color w:val="001C40"/>
        <w:sz w:val="20"/>
        <w:szCs w:val="20"/>
      </w:rPr>
      <w:fldChar w:fldCharType="end"/>
    </w:r>
  </w:p>
  <w:p w14:paraId="103A1CC7" w14:textId="17BAD264" w:rsidR="00E966CB" w:rsidRPr="002E5B58" w:rsidRDefault="00E966CB" w:rsidP="00B03E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813397779"/>
      <w:dataBinding w:prefixMappings="xmlns:ns0='http://purl.org/dc/elements/1.1/' xmlns:ns1='http://schemas.openxmlformats.org/package/2006/metadata/core-properties' " w:xpath="/ns1:coreProperties[1]/ns1:contentStatus[1]" w:storeItemID="{6C3C8BC8-F283-45AE-878A-BAB7291924A1}"/>
      <w:text/>
    </w:sdtPr>
    <w:sdtEndPr/>
    <w:sdtContent>
      <w:p w14:paraId="278DC44E" w14:textId="77777777" w:rsidR="00E966CB" w:rsidRDefault="00E966CB" w:rsidP="004564EC">
        <w:pPr>
          <w:pStyle w:val="SecurityMarker"/>
        </w:pPr>
        <w:r>
          <w:t>OFFICIAL</w:t>
        </w:r>
      </w:p>
    </w:sdtContent>
  </w:sdt>
  <w:p w14:paraId="666DB797" w14:textId="743639C1" w:rsidR="00E966CB" w:rsidRDefault="004B52A6" w:rsidP="00FB119C">
    <w:pPr>
      <w:pStyle w:val="Header"/>
      <w:spacing w:after="720"/>
    </w:pPr>
    <w:r>
      <w:fldChar w:fldCharType="begin"/>
    </w:r>
    <w:r>
      <w:instrText xml:space="preserve"> STYLEREF  "Heading 1" \l  \* MERGEFORMAT </w:instrText>
    </w:r>
    <w:r>
      <w:fldChar w:fldCharType="separate"/>
    </w:r>
    <w:r w:rsidR="00E966CB">
      <w:rPr>
        <w:noProof/>
      </w:rPr>
      <w:t>About this document</w:t>
    </w:r>
    <w:r>
      <w:rPr>
        <w:noProof/>
      </w:rPr>
      <w:fldChar w:fldCharType="end"/>
    </w:r>
  </w:p>
  <w:p w14:paraId="7E9B4A50" w14:textId="77777777" w:rsidR="00E966CB" w:rsidRDefault="00E966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923018E"/>
    <w:multiLevelType w:val="hybridMultilevel"/>
    <w:tmpl w:val="80BAD2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064185"/>
    <w:multiLevelType w:val="hybridMultilevel"/>
    <w:tmpl w:val="793C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FA0F44"/>
    <w:multiLevelType w:val="multilevel"/>
    <w:tmpl w:val="96085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num>
  <w:num w:numId="26">
    <w:abstractNumId w:val="20"/>
  </w:num>
  <w:num w:numId="27">
    <w:abstractNumId w:val="20"/>
  </w:num>
  <w:num w:numId="2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17"/>
  </w:num>
  <w:num w:numId="32">
    <w:abstractNumId w:val="16"/>
  </w:num>
  <w:num w:numId="33">
    <w:abstractNumId w:val="16"/>
  </w:num>
  <w:num w:numId="34">
    <w:abstractNumId w:val="1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A2A"/>
    <w:rsid w:val="00003B85"/>
    <w:rsid w:val="00007C8A"/>
    <w:rsid w:val="0001430B"/>
    <w:rsid w:val="00015879"/>
    <w:rsid w:val="0002363D"/>
    <w:rsid w:val="0003340C"/>
    <w:rsid w:val="00035851"/>
    <w:rsid w:val="0003660B"/>
    <w:rsid w:val="0004478E"/>
    <w:rsid w:val="000451CF"/>
    <w:rsid w:val="00051C01"/>
    <w:rsid w:val="000540D2"/>
    <w:rsid w:val="000542FE"/>
    <w:rsid w:val="00054D96"/>
    <w:rsid w:val="000612DF"/>
    <w:rsid w:val="0006148F"/>
    <w:rsid w:val="000629EE"/>
    <w:rsid w:val="00066BD8"/>
    <w:rsid w:val="00067736"/>
    <w:rsid w:val="00067D54"/>
    <w:rsid w:val="0007057A"/>
    <w:rsid w:val="00072A86"/>
    <w:rsid w:val="00072D10"/>
    <w:rsid w:val="00073C0B"/>
    <w:rsid w:val="000749DD"/>
    <w:rsid w:val="0007509E"/>
    <w:rsid w:val="0007643C"/>
    <w:rsid w:val="00077A05"/>
    <w:rsid w:val="000814DA"/>
    <w:rsid w:val="00082B05"/>
    <w:rsid w:val="000836DA"/>
    <w:rsid w:val="00085A8B"/>
    <w:rsid w:val="0008681E"/>
    <w:rsid w:val="00090358"/>
    <w:rsid w:val="00091A15"/>
    <w:rsid w:val="00093263"/>
    <w:rsid w:val="000959BB"/>
    <w:rsid w:val="000A41D6"/>
    <w:rsid w:val="000B3633"/>
    <w:rsid w:val="000B4EDC"/>
    <w:rsid w:val="000B5027"/>
    <w:rsid w:val="000B5624"/>
    <w:rsid w:val="000C2235"/>
    <w:rsid w:val="000C3AE1"/>
    <w:rsid w:val="000C49DC"/>
    <w:rsid w:val="000C602C"/>
    <w:rsid w:val="000C6DA1"/>
    <w:rsid w:val="000C762D"/>
    <w:rsid w:val="000D244D"/>
    <w:rsid w:val="000D3F7E"/>
    <w:rsid w:val="000D40C5"/>
    <w:rsid w:val="000D4FE4"/>
    <w:rsid w:val="000D62B2"/>
    <w:rsid w:val="000D66F4"/>
    <w:rsid w:val="000D6CA0"/>
    <w:rsid w:val="000D6E97"/>
    <w:rsid w:val="000D72EA"/>
    <w:rsid w:val="000E24BA"/>
    <w:rsid w:val="000E3C4A"/>
    <w:rsid w:val="000E5674"/>
    <w:rsid w:val="000F0799"/>
    <w:rsid w:val="000F0A14"/>
    <w:rsid w:val="000F1EAD"/>
    <w:rsid w:val="000F2FF4"/>
    <w:rsid w:val="000F310A"/>
    <w:rsid w:val="000F4159"/>
    <w:rsid w:val="000F63F7"/>
    <w:rsid w:val="000F672E"/>
    <w:rsid w:val="000F7DE0"/>
    <w:rsid w:val="00106151"/>
    <w:rsid w:val="00113B17"/>
    <w:rsid w:val="00114025"/>
    <w:rsid w:val="00122801"/>
    <w:rsid w:val="00123396"/>
    <w:rsid w:val="00127849"/>
    <w:rsid w:val="001349C6"/>
    <w:rsid w:val="00135119"/>
    <w:rsid w:val="00140249"/>
    <w:rsid w:val="00140AB5"/>
    <w:rsid w:val="00147159"/>
    <w:rsid w:val="001541E9"/>
    <w:rsid w:val="00157A84"/>
    <w:rsid w:val="00161403"/>
    <w:rsid w:val="0016287D"/>
    <w:rsid w:val="001628E6"/>
    <w:rsid w:val="00162EB0"/>
    <w:rsid w:val="00163818"/>
    <w:rsid w:val="00163913"/>
    <w:rsid w:val="00164A19"/>
    <w:rsid w:val="00164E44"/>
    <w:rsid w:val="00166249"/>
    <w:rsid w:val="00166F88"/>
    <w:rsid w:val="00171D49"/>
    <w:rsid w:val="00172078"/>
    <w:rsid w:val="00180CD4"/>
    <w:rsid w:val="00183AEA"/>
    <w:rsid w:val="001909D8"/>
    <w:rsid w:val="00192A30"/>
    <w:rsid w:val="00193EF3"/>
    <w:rsid w:val="001957CB"/>
    <w:rsid w:val="00195913"/>
    <w:rsid w:val="00197E62"/>
    <w:rsid w:val="001A5DC1"/>
    <w:rsid w:val="001B4D5E"/>
    <w:rsid w:val="001C401B"/>
    <w:rsid w:val="001D1026"/>
    <w:rsid w:val="001D4382"/>
    <w:rsid w:val="001D4EE5"/>
    <w:rsid w:val="001E31C9"/>
    <w:rsid w:val="001E5A2F"/>
    <w:rsid w:val="001F30F1"/>
    <w:rsid w:val="001F31CA"/>
    <w:rsid w:val="001F5825"/>
    <w:rsid w:val="001F5F9B"/>
    <w:rsid w:val="001F7671"/>
    <w:rsid w:val="00200303"/>
    <w:rsid w:val="00203071"/>
    <w:rsid w:val="002032FC"/>
    <w:rsid w:val="00204E35"/>
    <w:rsid w:val="00206872"/>
    <w:rsid w:val="002125DB"/>
    <w:rsid w:val="002176EE"/>
    <w:rsid w:val="00221984"/>
    <w:rsid w:val="002254D5"/>
    <w:rsid w:val="0022611D"/>
    <w:rsid w:val="00226EB4"/>
    <w:rsid w:val="0023283F"/>
    <w:rsid w:val="00232D26"/>
    <w:rsid w:val="0023473C"/>
    <w:rsid w:val="00234956"/>
    <w:rsid w:val="00236452"/>
    <w:rsid w:val="00240BDB"/>
    <w:rsid w:val="00240E7D"/>
    <w:rsid w:val="00242E1A"/>
    <w:rsid w:val="00246A1C"/>
    <w:rsid w:val="00250723"/>
    <w:rsid w:val="00250B42"/>
    <w:rsid w:val="002563E2"/>
    <w:rsid w:val="00257DCE"/>
    <w:rsid w:val="00260BD5"/>
    <w:rsid w:val="0026643D"/>
    <w:rsid w:val="00267653"/>
    <w:rsid w:val="0027046F"/>
    <w:rsid w:val="00271D86"/>
    <w:rsid w:val="00272AAB"/>
    <w:rsid w:val="00273AD8"/>
    <w:rsid w:val="002775D5"/>
    <w:rsid w:val="00280892"/>
    <w:rsid w:val="002808A4"/>
    <w:rsid w:val="00283295"/>
    <w:rsid w:val="00283593"/>
    <w:rsid w:val="00284164"/>
    <w:rsid w:val="0029076F"/>
    <w:rsid w:val="00294355"/>
    <w:rsid w:val="00295F1F"/>
    <w:rsid w:val="00297858"/>
    <w:rsid w:val="002A1F72"/>
    <w:rsid w:val="002A3AF1"/>
    <w:rsid w:val="002A423C"/>
    <w:rsid w:val="002A6621"/>
    <w:rsid w:val="002A7E1F"/>
    <w:rsid w:val="002B2038"/>
    <w:rsid w:val="002B2EE8"/>
    <w:rsid w:val="002B2FF3"/>
    <w:rsid w:val="002B3569"/>
    <w:rsid w:val="002B4803"/>
    <w:rsid w:val="002B5646"/>
    <w:rsid w:val="002B7197"/>
    <w:rsid w:val="002C396D"/>
    <w:rsid w:val="002C6AA9"/>
    <w:rsid w:val="002C6B9C"/>
    <w:rsid w:val="002D01B0"/>
    <w:rsid w:val="002D291F"/>
    <w:rsid w:val="002D309F"/>
    <w:rsid w:val="002E1ADA"/>
    <w:rsid w:val="002E335E"/>
    <w:rsid w:val="002E5B58"/>
    <w:rsid w:val="002E5EAA"/>
    <w:rsid w:val="002F0D92"/>
    <w:rsid w:val="002F1C95"/>
    <w:rsid w:val="00300F98"/>
    <w:rsid w:val="00301009"/>
    <w:rsid w:val="0030254D"/>
    <w:rsid w:val="00305B2D"/>
    <w:rsid w:val="00307725"/>
    <w:rsid w:val="00307CD6"/>
    <w:rsid w:val="003117ED"/>
    <w:rsid w:val="003168A3"/>
    <w:rsid w:val="00317030"/>
    <w:rsid w:val="003325E2"/>
    <w:rsid w:val="003331A9"/>
    <w:rsid w:val="00337D2D"/>
    <w:rsid w:val="00341B88"/>
    <w:rsid w:val="003431E5"/>
    <w:rsid w:val="00343D8C"/>
    <w:rsid w:val="003444E0"/>
    <w:rsid w:val="00345269"/>
    <w:rsid w:val="00351AB4"/>
    <w:rsid w:val="00352D7F"/>
    <w:rsid w:val="003564F3"/>
    <w:rsid w:val="003566CD"/>
    <w:rsid w:val="003574C8"/>
    <w:rsid w:val="00361DEE"/>
    <w:rsid w:val="0036439F"/>
    <w:rsid w:val="00370315"/>
    <w:rsid w:val="003705EC"/>
    <w:rsid w:val="003720E9"/>
    <w:rsid w:val="003727DB"/>
    <w:rsid w:val="00374D36"/>
    <w:rsid w:val="00381EAB"/>
    <w:rsid w:val="00382255"/>
    <w:rsid w:val="00382A2A"/>
    <w:rsid w:val="00386E5C"/>
    <w:rsid w:val="00386E78"/>
    <w:rsid w:val="00390441"/>
    <w:rsid w:val="00393A2D"/>
    <w:rsid w:val="003A0552"/>
    <w:rsid w:val="003A4D7E"/>
    <w:rsid w:val="003A6952"/>
    <w:rsid w:val="003A6F25"/>
    <w:rsid w:val="003A7245"/>
    <w:rsid w:val="003B122D"/>
    <w:rsid w:val="003B1D11"/>
    <w:rsid w:val="003B2924"/>
    <w:rsid w:val="003B6C56"/>
    <w:rsid w:val="003C625A"/>
    <w:rsid w:val="003C6443"/>
    <w:rsid w:val="003D110E"/>
    <w:rsid w:val="003E1B48"/>
    <w:rsid w:val="003F1B68"/>
    <w:rsid w:val="003F2E75"/>
    <w:rsid w:val="003F3C44"/>
    <w:rsid w:val="003F3C8B"/>
    <w:rsid w:val="003F6604"/>
    <w:rsid w:val="003F775D"/>
    <w:rsid w:val="004016E3"/>
    <w:rsid w:val="004076BF"/>
    <w:rsid w:val="004079D2"/>
    <w:rsid w:val="0041192A"/>
    <w:rsid w:val="00412953"/>
    <w:rsid w:val="0041437F"/>
    <w:rsid w:val="00420F04"/>
    <w:rsid w:val="004216AE"/>
    <w:rsid w:val="00423910"/>
    <w:rsid w:val="00425820"/>
    <w:rsid w:val="00425D1A"/>
    <w:rsid w:val="00426931"/>
    <w:rsid w:val="004272DF"/>
    <w:rsid w:val="004300B5"/>
    <w:rsid w:val="004322E3"/>
    <w:rsid w:val="0043387A"/>
    <w:rsid w:val="00435342"/>
    <w:rsid w:val="004421C5"/>
    <w:rsid w:val="00444726"/>
    <w:rsid w:val="00454557"/>
    <w:rsid w:val="004564EC"/>
    <w:rsid w:val="00460C40"/>
    <w:rsid w:val="00464D37"/>
    <w:rsid w:val="00470F54"/>
    <w:rsid w:val="00471D17"/>
    <w:rsid w:val="00474763"/>
    <w:rsid w:val="00475619"/>
    <w:rsid w:val="00477E77"/>
    <w:rsid w:val="00482C70"/>
    <w:rsid w:val="00487F41"/>
    <w:rsid w:val="00495A9E"/>
    <w:rsid w:val="004A0EDD"/>
    <w:rsid w:val="004A1751"/>
    <w:rsid w:val="004B03E0"/>
    <w:rsid w:val="004B52A6"/>
    <w:rsid w:val="004C4C2F"/>
    <w:rsid w:val="004C7C01"/>
    <w:rsid w:val="004D2667"/>
    <w:rsid w:val="004D321F"/>
    <w:rsid w:val="004D405F"/>
    <w:rsid w:val="004E4C57"/>
    <w:rsid w:val="004E67AF"/>
    <w:rsid w:val="004F0153"/>
    <w:rsid w:val="004F4413"/>
    <w:rsid w:val="004F6C19"/>
    <w:rsid w:val="005008DF"/>
    <w:rsid w:val="00504301"/>
    <w:rsid w:val="00512F3A"/>
    <w:rsid w:val="00515C0E"/>
    <w:rsid w:val="00520DA2"/>
    <w:rsid w:val="00522851"/>
    <w:rsid w:val="00522B26"/>
    <w:rsid w:val="00522CD7"/>
    <w:rsid w:val="00524D1C"/>
    <w:rsid w:val="005341B4"/>
    <w:rsid w:val="0053459C"/>
    <w:rsid w:val="0053516C"/>
    <w:rsid w:val="005379DD"/>
    <w:rsid w:val="00541213"/>
    <w:rsid w:val="00546218"/>
    <w:rsid w:val="00546EF5"/>
    <w:rsid w:val="005539C6"/>
    <w:rsid w:val="005603F5"/>
    <w:rsid w:val="00563DCE"/>
    <w:rsid w:val="005672CE"/>
    <w:rsid w:val="00571DDF"/>
    <w:rsid w:val="00577089"/>
    <w:rsid w:val="00582C7D"/>
    <w:rsid w:val="00586D71"/>
    <w:rsid w:val="005878B3"/>
    <w:rsid w:val="005912BE"/>
    <w:rsid w:val="005977BC"/>
    <w:rsid w:val="005A5DFA"/>
    <w:rsid w:val="005A70A8"/>
    <w:rsid w:val="005B0956"/>
    <w:rsid w:val="005B4E61"/>
    <w:rsid w:val="005B6F3C"/>
    <w:rsid w:val="005C02B8"/>
    <w:rsid w:val="005C0FEA"/>
    <w:rsid w:val="005C17C7"/>
    <w:rsid w:val="005C779C"/>
    <w:rsid w:val="005D0626"/>
    <w:rsid w:val="005D0DC8"/>
    <w:rsid w:val="005D1793"/>
    <w:rsid w:val="005D21E1"/>
    <w:rsid w:val="005D3FCB"/>
    <w:rsid w:val="005F4583"/>
    <w:rsid w:val="005F5C7E"/>
    <w:rsid w:val="005F794B"/>
    <w:rsid w:val="006010BA"/>
    <w:rsid w:val="00601743"/>
    <w:rsid w:val="00602EC9"/>
    <w:rsid w:val="006049DE"/>
    <w:rsid w:val="00607B75"/>
    <w:rsid w:val="00611FA3"/>
    <w:rsid w:val="006122A9"/>
    <w:rsid w:val="00614F38"/>
    <w:rsid w:val="0061763C"/>
    <w:rsid w:val="0062498C"/>
    <w:rsid w:val="0062555D"/>
    <w:rsid w:val="006271CE"/>
    <w:rsid w:val="006319CE"/>
    <w:rsid w:val="00632358"/>
    <w:rsid w:val="006376E9"/>
    <w:rsid w:val="00637F6F"/>
    <w:rsid w:val="00643DCC"/>
    <w:rsid w:val="00644163"/>
    <w:rsid w:val="00644795"/>
    <w:rsid w:val="00646437"/>
    <w:rsid w:val="006464F9"/>
    <w:rsid w:val="006470D3"/>
    <w:rsid w:val="0065096F"/>
    <w:rsid w:val="00650989"/>
    <w:rsid w:val="00650DDB"/>
    <w:rsid w:val="00654B43"/>
    <w:rsid w:val="00654E6E"/>
    <w:rsid w:val="00655D5E"/>
    <w:rsid w:val="00655FE7"/>
    <w:rsid w:val="00667272"/>
    <w:rsid w:val="00667B03"/>
    <w:rsid w:val="006730F8"/>
    <w:rsid w:val="0067322B"/>
    <w:rsid w:val="0068300F"/>
    <w:rsid w:val="00683AE9"/>
    <w:rsid w:val="00685BA6"/>
    <w:rsid w:val="0069548C"/>
    <w:rsid w:val="006A3980"/>
    <w:rsid w:val="006A4047"/>
    <w:rsid w:val="006A444E"/>
    <w:rsid w:val="006B1401"/>
    <w:rsid w:val="006B199A"/>
    <w:rsid w:val="006B19C0"/>
    <w:rsid w:val="006B2297"/>
    <w:rsid w:val="006B3242"/>
    <w:rsid w:val="006B7D86"/>
    <w:rsid w:val="006C18BD"/>
    <w:rsid w:val="006C3918"/>
    <w:rsid w:val="006D1D8D"/>
    <w:rsid w:val="006D28A3"/>
    <w:rsid w:val="006D32AB"/>
    <w:rsid w:val="006D50B4"/>
    <w:rsid w:val="006D5C46"/>
    <w:rsid w:val="006E0395"/>
    <w:rsid w:val="006E0780"/>
    <w:rsid w:val="006E1ECA"/>
    <w:rsid w:val="006E2C75"/>
    <w:rsid w:val="006E345B"/>
    <w:rsid w:val="006E3AB2"/>
    <w:rsid w:val="006E437D"/>
    <w:rsid w:val="006E4E90"/>
    <w:rsid w:val="006F5663"/>
    <w:rsid w:val="006F65B3"/>
    <w:rsid w:val="00702121"/>
    <w:rsid w:val="00705A7E"/>
    <w:rsid w:val="00714FE2"/>
    <w:rsid w:val="00715B23"/>
    <w:rsid w:val="00716518"/>
    <w:rsid w:val="00720161"/>
    <w:rsid w:val="00722C48"/>
    <w:rsid w:val="00726A1E"/>
    <w:rsid w:val="00726CDC"/>
    <w:rsid w:val="00727314"/>
    <w:rsid w:val="00734746"/>
    <w:rsid w:val="00735C06"/>
    <w:rsid w:val="00737EFC"/>
    <w:rsid w:val="007402CA"/>
    <w:rsid w:val="007422CF"/>
    <w:rsid w:val="0074592D"/>
    <w:rsid w:val="00750A9C"/>
    <w:rsid w:val="007559F7"/>
    <w:rsid w:val="007604EA"/>
    <w:rsid w:val="007624E8"/>
    <w:rsid w:val="007626DC"/>
    <w:rsid w:val="00763588"/>
    <w:rsid w:val="007643CA"/>
    <w:rsid w:val="0076531A"/>
    <w:rsid w:val="00765B29"/>
    <w:rsid w:val="007673CE"/>
    <w:rsid w:val="007719C6"/>
    <w:rsid w:val="00771A22"/>
    <w:rsid w:val="007732D1"/>
    <w:rsid w:val="00773E08"/>
    <w:rsid w:val="0077772D"/>
    <w:rsid w:val="00777A3C"/>
    <w:rsid w:val="00785B02"/>
    <w:rsid w:val="00794FD3"/>
    <w:rsid w:val="007951CD"/>
    <w:rsid w:val="007A05BE"/>
    <w:rsid w:val="007A511F"/>
    <w:rsid w:val="007A53A3"/>
    <w:rsid w:val="007A6410"/>
    <w:rsid w:val="007A6B62"/>
    <w:rsid w:val="007A6E7E"/>
    <w:rsid w:val="007B0AAD"/>
    <w:rsid w:val="007B1CDD"/>
    <w:rsid w:val="007B1E0D"/>
    <w:rsid w:val="007B62B4"/>
    <w:rsid w:val="007C0F75"/>
    <w:rsid w:val="007C11D9"/>
    <w:rsid w:val="007C5143"/>
    <w:rsid w:val="007D32E7"/>
    <w:rsid w:val="007D68AF"/>
    <w:rsid w:val="007D6F34"/>
    <w:rsid w:val="007E6801"/>
    <w:rsid w:val="007F2FD7"/>
    <w:rsid w:val="007F7D00"/>
    <w:rsid w:val="00804418"/>
    <w:rsid w:val="008067A1"/>
    <w:rsid w:val="0080758C"/>
    <w:rsid w:val="008172DF"/>
    <w:rsid w:val="00817596"/>
    <w:rsid w:val="00825E6F"/>
    <w:rsid w:val="00830EC5"/>
    <w:rsid w:val="00830F0C"/>
    <w:rsid w:val="00832B00"/>
    <w:rsid w:val="008357AA"/>
    <w:rsid w:val="008364FD"/>
    <w:rsid w:val="00837D8A"/>
    <w:rsid w:val="00842B07"/>
    <w:rsid w:val="00843EE9"/>
    <w:rsid w:val="008456D5"/>
    <w:rsid w:val="0084634B"/>
    <w:rsid w:val="00846AE1"/>
    <w:rsid w:val="00847D28"/>
    <w:rsid w:val="00854747"/>
    <w:rsid w:val="00856798"/>
    <w:rsid w:val="00857D41"/>
    <w:rsid w:val="00857F66"/>
    <w:rsid w:val="00862664"/>
    <w:rsid w:val="0087276F"/>
    <w:rsid w:val="00873EAE"/>
    <w:rsid w:val="0087496F"/>
    <w:rsid w:val="00880595"/>
    <w:rsid w:val="00881C75"/>
    <w:rsid w:val="00882FB3"/>
    <w:rsid w:val="00882FD2"/>
    <w:rsid w:val="00885962"/>
    <w:rsid w:val="00890634"/>
    <w:rsid w:val="00892AEC"/>
    <w:rsid w:val="0089360E"/>
    <w:rsid w:val="00893CC1"/>
    <w:rsid w:val="0089452D"/>
    <w:rsid w:val="008957BC"/>
    <w:rsid w:val="00897386"/>
    <w:rsid w:val="008A1887"/>
    <w:rsid w:val="008A1946"/>
    <w:rsid w:val="008A3A33"/>
    <w:rsid w:val="008A6F2B"/>
    <w:rsid w:val="008A71E1"/>
    <w:rsid w:val="008B6A81"/>
    <w:rsid w:val="008C07AC"/>
    <w:rsid w:val="008C47D1"/>
    <w:rsid w:val="008D11C0"/>
    <w:rsid w:val="008D1D97"/>
    <w:rsid w:val="008E2A0D"/>
    <w:rsid w:val="008E6A9A"/>
    <w:rsid w:val="00902D70"/>
    <w:rsid w:val="009076F1"/>
    <w:rsid w:val="00911FE7"/>
    <w:rsid w:val="0091469F"/>
    <w:rsid w:val="009146ED"/>
    <w:rsid w:val="009151C5"/>
    <w:rsid w:val="009172DF"/>
    <w:rsid w:val="00920348"/>
    <w:rsid w:val="00921653"/>
    <w:rsid w:val="009267D5"/>
    <w:rsid w:val="00930BBA"/>
    <w:rsid w:val="00931D2D"/>
    <w:rsid w:val="00933F49"/>
    <w:rsid w:val="00934304"/>
    <w:rsid w:val="00934D35"/>
    <w:rsid w:val="0093729F"/>
    <w:rsid w:val="009449ED"/>
    <w:rsid w:val="00945538"/>
    <w:rsid w:val="00946907"/>
    <w:rsid w:val="00951405"/>
    <w:rsid w:val="00951F54"/>
    <w:rsid w:val="009520A4"/>
    <w:rsid w:val="009543CB"/>
    <w:rsid w:val="009560FF"/>
    <w:rsid w:val="009568F8"/>
    <w:rsid w:val="00956B4D"/>
    <w:rsid w:val="00966562"/>
    <w:rsid w:val="0096778B"/>
    <w:rsid w:val="009756D2"/>
    <w:rsid w:val="00976609"/>
    <w:rsid w:val="00976A07"/>
    <w:rsid w:val="00977ED6"/>
    <w:rsid w:val="00980C44"/>
    <w:rsid w:val="00982796"/>
    <w:rsid w:val="00992FD5"/>
    <w:rsid w:val="009955F7"/>
    <w:rsid w:val="009A02C1"/>
    <w:rsid w:val="009A23D3"/>
    <w:rsid w:val="009A660B"/>
    <w:rsid w:val="009B00F2"/>
    <w:rsid w:val="009B169B"/>
    <w:rsid w:val="009B6AE4"/>
    <w:rsid w:val="009C2BC2"/>
    <w:rsid w:val="009C5F31"/>
    <w:rsid w:val="009C6592"/>
    <w:rsid w:val="009C79B9"/>
    <w:rsid w:val="009C7DF1"/>
    <w:rsid w:val="009D0B66"/>
    <w:rsid w:val="009D2721"/>
    <w:rsid w:val="009D30A4"/>
    <w:rsid w:val="009D72F6"/>
    <w:rsid w:val="009E70D1"/>
    <w:rsid w:val="009E7639"/>
    <w:rsid w:val="009F1BA5"/>
    <w:rsid w:val="009F7051"/>
    <w:rsid w:val="00A070A2"/>
    <w:rsid w:val="00A11A20"/>
    <w:rsid w:val="00A2310B"/>
    <w:rsid w:val="00A251BE"/>
    <w:rsid w:val="00A3588E"/>
    <w:rsid w:val="00A40156"/>
    <w:rsid w:val="00A442E8"/>
    <w:rsid w:val="00A44361"/>
    <w:rsid w:val="00A465D8"/>
    <w:rsid w:val="00A51CB2"/>
    <w:rsid w:val="00A51D59"/>
    <w:rsid w:val="00A54678"/>
    <w:rsid w:val="00A54AD7"/>
    <w:rsid w:val="00A56FB1"/>
    <w:rsid w:val="00A571F1"/>
    <w:rsid w:val="00A57BB7"/>
    <w:rsid w:val="00A66D84"/>
    <w:rsid w:val="00A66E14"/>
    <w:rsid w:val="00A70404"/>
    <w:rsid w:val="00A71230"/>
    <w:rsid w:val="00A76E66"/>
    <w:rsid w:val="00A8062B"/>
    <w:rsid w:val="00A81895"/>
    <w:rsid w:val="00A92E4E"/>
    <w:rsid w:val="00A95970"/>
    <w:rsid w:val="00AA19D5"/>
    <w:rsid w:val="00AA229D"/>
    <w:rsid w:val="00AA4FA4"/>
    <w:rsid w:val="00AA7C91"/>
    <w:rsid w:val="00AB3377"/>
    <w:rsid w:val="00AB46AF"/>
    <w:rsid w:val="00AB5EA0"/>
    <w:rsid w:val="00AD6464"/>
    <w:rsid w:val="00AD7703"/>
    <w:rsid w:val="00AE089E"/>
    <w:rsid w:val="00AE234F"/>
    <w:rsid w:val="00AE278F"/>
    <w:rsid w:val="00AE6EBF"/>
    <w:rsid w:val="00AF1835"/>
    <w:rsid w:val="00AF1D4D"/>
    <w:rsid w:val="00AF3A89"/>
    <w:rsid w:val="00AF536F"/>
    <w:rsid w:val="00B00270"/>
    <w:rsid w:val="00B00DF9"/>
    <w:rsid w:val="00B01FB3"/>
    <w:rsid w:val="00B02D93"/>
    <w:rsid w:val="00B02EE9"/>
    <w:rsid w:val="00B037B0"/>
    <w:rsid w:val="00B03EDB"/>
    <w:rsid w:val="00B0409A"/>
    <w:rsid w:val="00B061D8"/>
    <w:rsid w:val="00B12131"/>
    <w:rsid w:val="00B121EC"/>
    <w:rsid w:val="00B1450F"/>
    <w:rsid w:val="00B1556F"/>
    <w:rsid w:val="00B1584E"/>
    <w:rsid w:val="00B23D57"/>
    <w:rsid w:val="00B30442"/>
    <w:rsid w:val="00B30DBF"/>
    <w:rsid w:val="00B30F66"/>
    <w:rsid w:val="00B3130A"/>
    <w:rsid w:val="00B315BB"/>
    <w:rsid w:val="00B363C6"/>
    <w:rsid w:val="00B375D9"/>
    <w:rsid w:val="00B414D8"/>
    <w:rsid w:val="00B42AC2"/>
    <w:rsid w:val="00B452AC"/>
    <w:rsid w:val="00B504C2"/>
    <w:rsid w:val="00B54BD9"/>
    <w:rsid w:val="00B55FCF"/>
    <w:rsid w:val="00B7189F"/>
    <w:rsid w:val="00B73012"/>
    <w:rsid w:val="00B73720"/>
    <w:rsid w:val="00B75B35"/>
    <w:rsid w:val="00B80CD9"/>
    <w:rsid w:val="00B91B5D"/>
    <w:rsid w:val="00B9669A"/>
    <w:rsid w:val="00BA1CD8"/>
    <w:rsid w:val="00BA5CE4"/>
    <w:rsid w:val="00BA6C24"/>
    <w:rsid w:val="00BB37C0"/>
    <w:rsid w:val="00BB3AAC"/>
    <w:rsid w:val="00BC2EA0"/>
    <w:rsid w:val="00BC78B2"/>
    <w:rsid w:val="00BD0D1D"/>
    <w:rsid w:val="00BD5724"/>
    <w:rsid w:val="00BD6644"/>
    <w:rsid w:val="00BE4D2C"/>
    <w:rsid w:val="00BE50B3"/>
    <w:rsid w:val="00BE69DD"/>
    <w:rsid w:val="00BF1269"/>
    <w:rsid w:val="00BF2542"/>
    <w:rsid w:val="00BF42EE"/>
    <w:rsid w:val="00BF61C0"/>
    <w:rsid w:val="00C035F3"/>
    <w:rsid w:val="00C058FD"/>
    <w:rsid w:val="00C137D6"/>
    <w:rsid w:val="00C1754E"/>
    <w:rsid w:val="00C24234"/>
    <w:rsid w:val="00C302EC"/>
    <w:rsid w:val="00C31C9A"/>
    <w:rsid w:val="00C3637D"/>
    <w:rsid w:val="00C36C38"/>
    <w:rsid w:val="00C41523"/>
    <w:rsid w:val="00C4705A"/>
    <w:rsid w:val="00C521FF"/>
    <w:rsid w:val="00C5276E"/>
    <w:rsid w:val="00C574DE"/>
    <w:rsid w:val="00C602ED"/>
    <w:rsid w:val="00C61F77"/>
    <w:rsid w:val="00C65D28"/>
    <w:rsid w:val="00C70FDF"/>
    <w:rsid w:val="00C73D2B"/>
    <w:rsid w:val="00C74979"/>
    <w:rsid w:val="00C75B97"/>
    <w:rsid w:val="00C75C9D"/>
    <w:rsid w:val="00C76152"/>
    <w:rsid w:val="00C77036"/>
    <w:rsid w:val="00C80F5F"/>
    <w:rsid w:val="00C81137"/>
    <w:rsid w:val="00C8118A"/>
    <w:rsid w:val="00C83800"/>
    <w:rsid w:val="00C83C13"/>
    <w:rsid w:val="00C849F5"/>
    <w:rsid w:val="00C85713"/>
    <w:rsid w:val="00C86AC9"/>
    <w:rsid w:val="00C90AB1"/>
    <w:rsid w:val="00C946DF"/>
    <w:rsid w:val="00C95C36"/>
    <w:rsid w:val="00CB095E"/>
    <w:rsid w:val="00CB2A6F"/>
    <w:rsid w:val="00CC051D"/>
    <w:rsid w:val="00CC1E30"/>
    <w:rsid w:val="00CC4FB7"/>
    <w:rsid w:val="00CC50CB"/>
    <w:rsid w:val="00CC6260"/>
    <w:rsid w:val="00CC7F95"/>
    <w:rsid w:val="00CD03BF"/>
    <w:rsid w:val="00CD233E"/>
    <w:rsid w:val="00CD2B7D"/>
    <w:rsid w:val="00CE0387"/>
    <w:rsid w:val="00CE1560"/>
    <w:rsid w:val="00CE2192"/>
    <w:rsid w:val="00CE2D45"/>
    <w:rsid w:val="00CE6CB5"/>
    <w:rsid w:val="00CF1B20"/>
    <w:rsid w:val="00CF2099"/>
    <w:rsid w:val="00CF4B1D"/>
    <w:rsid w:val="00CF4CFD"/>
    <w:rsid w:val="00CF6CFD"/>
    <w:rsid w:val="00D07944"/>
    <w:rsid w:val="00D12338"/>
    <w:rsid w:val="00D129C1"/>
    <w:rsid w:val="00D13034"/>
    <w:rsid w:val="00D1327A"/>
    <w:rsid w:val="00D143F7"/>
    <w:rsid w:val="00D16285"/>
    <w:rsid w:val="00D1674F"/>
    <w:rsid w:val="00D24EB3"/>
    <w:rsid w:val="00D314AC"/>
    <w:rsid w:val="00D34671"/>
    <w:rsid w:val="00D41562"/>
    <w:rsid w:val="00D41D22"/>
    <w:rsid w:val="00D42D00"/>
    <w:rsid w:val="00D46FBC"/>
    <w:rsid w:val="00D53509"/>
    <w:rsid w:val="00D54AEB"/>
    <w:rsid w:val="00D5655E"/>
    <w:rsid w:val="00D61B6F"/>
    <w:rsid w:val="00D659E9"/>
    <w:rsid w:val="00D66583"/>
    <w:rsid w:val="00D66FBA"/>
    <w:rsid w:val="00D67E83"/>
    <w:rsid w:val="00D70C89"/>
    <w:rsid w:val="00D72E68"/>
    <w:rsid w:val="00D803C5"/>
    <w:rsid w:val="00D83F88"/>
    <w:rsid w:val="00D84CA7"/>
    <w:rsid w:val="00D901F3"/>
    <w:rsid w:val="00D932FB"/>
    <w:rsid w:val="00D93D74"/>
    <w:rsid w:val="00DA2493"/>
    <w:rsid w:val="00DA3185"/>
    <w:rsid w:val="00DA69D5"/>
    <w:rsid w:val="00DB040E"/>
    <w:rsid w:val="00DB26B3"/>
    <w:rsid w:val="00DB54C0"/>
    <w:rsid w:val="00DB59A7"/>
    <w:rsid w:val="00DB7752"/>
    <w:rsid w:val="00DC2516"/>
    <w:rsid w:val="00DC2662"/>
    <w:rsid w:val="00DD2812"/>
    <w:rsid w:val="00DD42F0"/>
    <w:rsid w:val="00DD57BF"/>
    <w:rsid w:val="00DE06AB"/>
    <w:rsid w:val="00DE4362"/>
    <w:rsid w:val="00DE4FE2"/>
    <w:rsid w:val="00DE679F"/>
    <w:rsid w:val="00DE7CBF"/>
    <w:rsid w:val="00DF079F"/>
    <w:rsid w:val="00DF0D30"/>
    <w:rsid w:val="00DF170E"/>
    <w:rsid w:val="00DF1F42"/>
    <w:rsid w:val="00E01D82"/>
    <w:rsid w:val="00E026FD"/>
    <w:rsid w:val="00E02C54"/>
    <w:rsid w:val="00E03E0A"/>
    <w:rsid w:val="00E044C8"/>
    <w:rsid w:val="00E04801"/>
    <w:rsid w:val="00E04908"/>
    <w:rsid w:val="00E055DD"/>
    <w:rsid w:val="00E11002"/>
    <w:rsid w:val="00E207E3"/>
    <w:rsid w:val="00E20D5F"/>
    <w:rsid w:val="00E21468"/>
    <w:rsid w:val="00E26CBC"/>
    <w:rsid w:val="00E306F4"/>
    <w:rsid w:val="00E315E7"/>
    <w:rsid w:val="00E339B8"/>
    <w:rsid w:val="00E34C8F"/>
    <w:rsid w:val="00E35FFA"/>
    <w:rsid w:val="00E36BAD"/>
    <w:rsid w:val="00E427E8"/>
    <w:rsid w:val="00E470D8"/>
    <w:rsid w:val="00E471FC"/>
    <w:rsid w:val="00E47372"/>
    <w:rsid w:val="00E4762E"/>
    <w:rsid w:val="00E50E3B"/>
    <w:rsid w:val="00E53EAF"/>
    <w:rsid w:val="00E56037"/>
    <w:rsid w:val="00E60047"/>
    <w:rsid w:val="00E63075"/>
    <w:rsid w:val="00E634CF"/>
    <w:rsid w:val="00E70FB2"/>
    <w:rsid w:val="00E71689"/>
    <w:rsid w:val="00E7212B"/>
    <w:rsid w:val="00E76F85"/>
    <w:rsid w:val="00E822A9"/>
    <w:rsid w:val="00E83B82"/>
    <w:rsid w:val="00E8667C"/>
    <w:rsid w:val="00E91B50"/>
    <w:rsid w:val="00E966CB"/>
    <w:rsid w:val="00E9729A"/>
    <w:rsid w:val="00EA033E"/>
    <w:rsid w:val="00EA43FB"/>
    <w:rsid w:val="00EA55B5"/>
    <w:rsid w:val="00EA6DCD"/>
    <w:rsid w:val="00EA70D3"/>
    <w:rsid w:val="00EB1332"/>
    <w:rsid w:val="00EB72BB"/>
    <w:rsid w:val="00EC0016"/>
    <w:rsid w:val="00EC2680"/>
    <w:rsid w:val="00EC36CB"/>
    <w:rsid w:val="00EC6F76"/>
    <w:rsid w:val="00EE04E0"/>
    <w:rsid w:val="00EE1A86"/>
    <w:rsid w:val="00EF1EDF"/>
    <w:rsid w:val="00EF5BAD"/>
    <w:rsid w:val="00EF62CD"/>
    <w:rsid w:val="00F00D3B"/>
    <w:rsid w:val="00F01B7B"/>
    <w:rsid w:val="00F047FF"/>
    <w:rsid w:val="00F05691"/>
    <w:rsid w:val="00F104CB"/>
    <w:rsid w:val="00F121BB"/>
    <w:rsid w:val="00F17A61"/>
    <w:rsid w:val="00F201FB"/>
    <w:rsid w:val="00F30EB5"/>
    <w:rsid w:val="00F315EE"/>
    <w:rsid w:val="00F31FF0"/>
    <w:rsid w:val="00F32DC8"/>
    <w:rsid w:val="00F33CAE"/>
    <w:rsid w:val="00F34095"/>
    <w:rsid w:val="00F40198"/>
    <w:rsid w:val="00F403FF"/>
    <w:rsid w:val="00F407E3"/>
    <w:rsid w:val="00F4513B"/>
    <w:rsid w:val="00F45EF3"/>
    <w:rsid w:val="00F54404"/>
    <w:rsid w:val="00F54D40"/>
    <w:rsid w:val="00F55FF0"/>
    <w:rsid w:val="00F62D54"/>
    <w:rsid w:val="00F62F2B"/>
    <w:rsid w:val="00F650F3"/>
    <w:rsid w:val="00F65180"/>
    <w:rsid w:val="00F6599E"/>
    <w:rsid w:val="00F65D47"/>
    <w:rsid w:val="00F663BD"/>
    <w:rsid w:val="00F66808"/>
    <w:rsid w:val="00F67CDB"/>
    <w:rsid w:val="00F729A5"/>
    <w:rsid w:val="00F73C9D"/>
    <w:rsid w:val="00F81B3C"/>
    <w:rsid w:val="00F82CA0"/>
    <w:rsid w:val="00F8368B"/>
    <w:rsid w:val="00F912F8"/>
    <w:rsid w:val="00F91CA6"/>
    <w:rsid w:val="00F9223C"/>
    <w:rsid w:val="00F92A4E"/>
    <w:rsid w:val="00F93BB7"/>
    <w:rsid w:val="00F95B50"/>
    <w:rsid w:val="00F96E18"/>
    <w:rsid w:val="00F97AF5"/>
    <w:rsid w:val="00FA1428"/>
    <w:rsid w:val="00FA228B"/>
    <w:rsid w:val="00FA281E"/>
    <w:rsid w:val="00FA2FFE"/>
    <w:rsid w:val="00FA3A43"/>
    <w:rsid w:val="00FA5466"/>
    <w:rsid w:val="00FA54E8"/>
    <w:rsid w:val="00FB01A1"/>
    <w:rsid w:val="00FB0544"/>
    <w:rsid w:val="00FB05BD"/>
    <w:rsid w:val="00FB119C"/>
    <w:rsid w:val="00FB4FDC"/>
    <w:rsid w:val="00FB5821"/>
    <w:rsid w:val="00FB5959"/>
    <w:rsid w:val="00FB644A"/>
    <w:rsid w:val="00FB678C"/>
    <w:rsid w:val="00FB78D1"/>
    <w:rsid w:val="00FC1965"/>
    <w:rsid w:val="00FC323F"/>
    <w:rsid w:val="00FC32B2"/>
    <w:rsid w:val="00FC3422"/>
    <w:rsid w:val="00FC34AF"/>
    <w:rsid w:val="00FC35B8"/>
    <w:rsid w:val="00FC3F51"/>
    <w:rsid w:val="00FC5A24"/>
    <w:rsid w:val="00FC7184"/>
    <w:rsid w:val="00FC7B24"/>
    <w:rsid w:val="00FD13B2"/>
    <w:rsid w:val="00FD2708"/>
    <w:rsid w:val="00FE031C"/>
    <w:rsid w:val="00FE333C"/>
    <w:rsid w:val="00FE7BE6"/>
    <w:rsid w:val="00FF318B"/>
    <w:rsid w:val="00FF3E35"/>
    <w:rsid w:val="00FF3E8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73D59F2"/>
  <w15:chartTrackingRefBased/>
  <w15:docId w15:val="{4CF4BA6B-8DD1-4777-AB57-AB5A8662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6F1"/>
    <w:pPr>
      <w:suppressAutoHyphens/>
      <w:spacing w:before="0" w:after="120"/>
    </w:pPr>
  </w:style>
  <w:style w:type="paragraph" w:styleId="Heading1">
    <w:name w:val="heading 1"/>
    <w:basedOn w:val="Normal"/>
    <w:next w:val="Normal"/>
    <w:link w:val="Heading1Char"/>
    <w:uiPriority w:val="9"/>
    <w:qFormat/>
    <w:rsid w:val="00B0409A"/>
    <w:pPr>
      <w:keepNext/>
      <w:keepLines/>
      <w:spacing w:before="480" w:after="160"/>
      <w:ind w:left="1276"/>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B375D9"/>
    <w:pPr>
      <w:keepNext/>
      <w:keepLines/>
      <w:spacing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A70404"/>
    <w:pPr>
      <w:keepNext/>
      <w:keepLines/>
      <w:tabs>
        <w:tab w:val="center" w:pos="4932"/>
      </w:tabs>
      <w:spacing w:before="240" w:after="160"/>
      <w:outlineLvl w:val="2"/>
    </w:pPr>
    <w:rPr>
      <w:rFonts w:asciiTheme="majorHAnsi" w:eastAsiaTheme="majorEastAsia" w:hAnsiTheme="majorHAnsi" w:cstheme="majorBidi"/>
      <w:b/>
      <w:color w:val="49515C"/>
      <w:sz w:val="24"/>
      <w:szCs w:val="30"/>
    </w:rPr>
  </w:style>
  <w:style w:type="paragraph" w:styleId="Heading4">
    <w:name w:val="heading 4"/>
    <w:basedOn w:val="Normal"/>
    <w:next w:val="Normal"/>
    <w:link w:val="Heading4Char"/>
    <w:uiPriority w:val="9"/>
    <w:unhideWhenUsed/>
    <w:rsid w:val="000D244D"/>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A442E8"/>
    <w:pPr>
      <w:spacing w:before="800" w:after="480"/>
      <w:ind w:left="1276"/>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A442E8"/>
    <w:rPr>
      <w:rFonts w:asciiTheme="majorHAnsi" w:eastAsiaTheme="majorEastAsia" w:hAnsiTheme="majorHAnsi" w:cstheme="majorBidi"/>
      <w:b/>
      <w:sz w:val="60"/>
      <w:szCs w:val="56"/>
    </w:rPr>
  </w:style>
  <w:style w:type="paragraph" w:styleId="Subtitle">
    <w:name w:val="Subtitle"/>
    <w:basedOn w:val="Normal"/>
    <w:next w:val="Normal"/>
    <w:link w:val="SubtitleChar"/>
    <w:uiPriority w:val="18"/>
    <w:qFormat/>
    <w:rsid w:val="00203071"/>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203071"/>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0D244D"/>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B0409A"/>
    <w:rPr>
      <w:rFonts w:asciiTheme="majorHAnsi" w:eastAsiaTheme="majorEastAsia" w:hAnsiTheme="majorHAnsi" w:cstheme="majorBidi"/>
      <w:color w:val="081E3E" w:themeColor="text2"/>
      <w:sz w:val="44"/>
      <w:szCs w:val="32"/>
    </w:rPr>
  </w:style>
  <w:style w:type="character" w:customStyle="1" w:styleId="Heading2Char">
    <w:name w:val="Heading 2 Char"/>
    <w:basedOn w:val="DefaultParagraphFont"/>
    <w:link w:val="Heading2"/>
    <w:uiPriority w:val="9"/>
    <w:rsid w:val="00B375D9"/>
    <w:rPr>
      <w:rFonts w:asciiTheme="majorHAnsi" w:eastAsiaTheme="majorEastAsia" w:hAnsiTheme="majorHAnsi" w:cstheme="majorBidi"/>
      <w:color w:val="081E3E" w:themeColor="text2"/>
      <w:sz w:val="36"/>
      <w:szCs w:val="26"/>
    </w:rPr>
  </w:style>
  <w:style w:type="paragraph" w:customStyle="1" w:styleId="Introduction">
    <w:name w:val="Introduction"/>
    <w:basedOn w:val="Normal"/>
    <w:uiPriority w:val="2"/>
    <w:qFormat/>
    <w:rsid w:val="00203071"/>
    <w:pPr>
      <w:spacing w:before="240" w:after="240"/>
    </w:pPr>
    <w:rPr>
      <w:color w:val="377B88"/>
      <w:sz w:val="26"/>
      <w:lang w:val="x-none"/>
    </w:rPr>
  </w:style>
  <w:style w:type="character" w:customStyle="1" w:styleId="Heading3Char">
    <w:name w:val="Heading 3 Char"/>
    <w:basedOn w:val="DefaultParagraphFont"/>
    <w:link w:val="Heading3"/>
    <w:uiPriority w:val="9"/>
    <w:rsid w:val="00A70404"/>
    <w:rPr>
      <w:rFonts w:asciiTheme="majorHAnsi" w:eastAsiaTheme="majorEastAsia" w:hAnsiTheme="majorHAnsi" w:cstheme="majorBidi"/>
      <w:b/>
      <w:color w:val="49515C"/>
      <w:sz w:val="24"/>
      <w:szCs w:val="30"/>
    </w:rPr>
  </w:style>
  <w:style w:type="character" w:customStyle="1" w:styleId="Heading4Char">
    <w:name w:val="Heading 4 Char"/>
    <w:basedOn w:val="DefaultParagraphFont"/>
    <w:link w:val="Heading4"/>
    <w:uiPriority w:val="9"/>
    <w:rsid w:val="000D244D"/>
    <w:rPr>
      <w:rFonts w:asciiTheme="majorHAnsi" w:eastAsiaTheme="majorEastAsia" w:hAnsiTheme="majorHAnsi" w:cstheme="majorBidi"/>
      <w:b/>
      <w:iCs/>
      <w:color w:val="49515C" w:themeColor="accent4" w:themeShade="80"/>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0F7DE0"/>
    <w:pPr>
      <w:spacing w:before="40" w:after="0"/>
    </w:pPr>
    <w:rPr>
      <w:sz w:val="20"/>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B03EDB"/>
    <w:pPr>
      <w:spacing w:before="0"/>
      <w:outlineLvl w:val="1"/>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1F5825"/>
    <w:pPr>
      <w:numPr>
        <w:numId w:val="27"/>
      </w:numPr>
      <w:spacing w:before="80"/>
    </w:pPr>
    <w:rPr>
      <w:kern w:val="12"/>
      <w:sz w:val="20"/>
      <w:szCs w:val="20"/>
    </w:rPr>
  </w:style>
  <w:style w:type="paragraph" w:customStyle="1" w:styleId="Box2Text">
    <w:name w:val="Box 2 Text"/>
    <w:basedOn w:val="Normal"/>
    <w:uiPriority w:val="24"/>
    <w:qFormat/>
    <w:rsid w:val="001F5825"/>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1F5825"/>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F201F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F201FB"/>
    <w:rPr>
      <w:b/>
      <w:iCs/>
      <w:color w:val="404040" w:themeColor="text1" w:themeTint="BF"/>
    </w:rPr>
  </w:style>
  <w:style w:type="paragraph" w:styleId="TOC1">
    <w:name w:val="toc 1"/>
    <w:basedOn w:val="Normal"/>
    <w:next w:val="Normal"/>
    <w:autoRedefine/>
    <w:uiPriority w:val="39"/>
    <w:rsid w:val="00D659E9"/>
    <w:pPr>
      <w:keepLines/>
      <w:tabs>
        <w:tab w:val="right" w:pos="14786"/>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Box2Checklist">
    <w:name w:val="Box 2 Checklist"/>
    <w:basedOn w:val="Box2Text"/>
    <w:uiPriority w:val="26"/>
    <w:qFormat/>
    <w:rsid w:val="001F5825"/>
    <w:pPr>
      <w:numPr>
        <w:ilvl w:val="2"/>
        <w:numId w:val="27"/>
      </w:numPr>
    </w:pPr>
    <w:rPr>
      <w:kern w:val="12"/>
      <w:sz w:val="20"/>
      <w:szCs w:val="20"/>
    </w:rPr>
  </w:style>
  <w:style w:type="numbering" w:customStyle="1" w:styleId="BoxedBullets">
    <w:name w:val="Boxed Bullets"/>
    <w:uiPriority w:val="99"/>
    <w:rsid w:val="001F5825"/>
    <w:pPr>
      <w:numPr>
        <w:numId w:val="24"/>
      </w:numPr>
    </w:pPr>
  </w:style>
  <w:style w:type="character" w:styleId="FollowedHyperlink">
    <w:name w:val="FollowedHyperlink"/>
    <w:basedOn w:val="DefaultParagraphFont"/>
    <w:uiPriority w:val="99"/>
    <w:semiHidden/>
    <w:unhideWhenUsed/>
    <w:rsid w:val="00444726"/>
    <w:rPr>
      <w:color w:val="0046FF" w:themeColor="followedHyperlink"/>
      <w:u w:val="single"/>
    </w:rPr>
  </w:style>
  <w:style w:type="paragraph" w:customStyle="1" w:styleId="SecurityMarker">
    <w:name w:val="Security Marker"/>
    <w:basedOn w:val="Normal"/>
    <w:qFormat/>
    <w:rsid w:val="004564EC"/>
    <w:pPr>
      <w:spacing w:before="60" w:after="60"/>
      <w:jc w:val="center"/>
    </w:pPr>
    <w:rPr>
      <w:b/>
      <w:bCs/>
      <w:caps/>
      <w:color w:val="E10000"/>
      <w:sz w:val="28"/>
      <w:szCs w:val="28"/>
      <w:shd w:val="clear" w:color="auto" w:fill="FFFFFF" w:themeFill="background1"/>
    </w:rPr>
  </w:style>
  <w:style w:type="paragraph" w:customStyle="1" w:styleId="AreaHeading">
    <w:name w:val="Area Heading"/>
    <w:basedOn w:val="Normal"/>
    <w:qFormat/>
    <w:rsid w:val="00A442E8"/>
    <w:pPr>
      <w:ind w:left="-1020" w:firstLine="1020"/>
    </w:pPr>
    <w:rPr>
      <w:rFonts w:cs="Times New Roman (Body CS)"/>
      <w:caps/>
      <w:color w:val="49515C" w:themeColor="accent4" w:themeShade="80"/>
    </w:rPr>
  </w:style>
  <w:style w:type="character" w:styleId="CommentReference">
    <w:name w:val="annotation reference"/>
    <w:basedOn w:val="DefaultParagraphFont"/>
    <w:uiPriority w:val="99"/>
    <w:semiHidden/>
    <w:unhideWhenUsed/>
    <w:rsid w:val="00140AB5"/>
    <w:rPr>
      <w:sz w:val="16"/>
      <w:szCs w:val="16"/>
    </w:rPr>
  </w:style>
  <w:style w:type="paragraph" w:styleId="CommentText">
    <w:name w:val="annotation text"/>
    <w:basedOn w:val="Normal"/>
    <w:link w:val="CommentTextChar"/>
    <w:uiPriority w:val="99"/>
    <w:semiHidden/>
    <w:unhideWhenUsed/>
    <w:rsid w:val="00140AB5"/>
    <w:rPr>
      <w:sz w:val="20"/>
      <w:szCs w:val="20"/>
    </w:rPr>
  </w:style>
  <w:style w:type="character" w:customStyle="1" w:styleId="CommentTextChar">
    <w:name w:val="Comment Text Char"/>
    <w:basedOn w:val="DefaultParagraphFont"/>
    <w:link w:val="CommentText"/>
    <w:uiPriority w:val="99"/>
    <w:semiHidden/>
    <w:rsid w:val="00140AB5"/>
    <w:rPr>
      <w:sz w:val="20"/>
      <w:szCs w:val="20"/>
    </w:rPr>
  </w:style>
  <w:style w:type="paragraph" w:styleId="CommentSubject">
    <w:name w:val="annotation subject"/>
    <w:basedOn w:val="CommentText"/>
    <w:next w:val="CommentText"/>
    <w:link w:val="CommentSubjectChar"/>
    <w:uiPriority w:val="99"/>
    <w:semiHidden/>
    <w:unhideWhenUsed/>
    <w:rsid w:val="00140AB5"/>
    <w:rPr>
      <w:b/>
      <w:bCs/>
    </w:rPr>
  </w:style>
  <w:style w:type="character" w:customStyle="1" w:styleId="CommentSubjectChar">
    <w:name w:val="Comment Subject Char"/>
    <w:basedOn w:val="CommentTextChar"/>
    <w:link w:val="CommentSubject"/>
    <w:uiPriority w:val="99"/>
    <w:semiHidden/>
    <w:rsid w:val="00140AB5"/>
    <w:rPr>
      <w:b/>
      <w:bCs/>
      <w:sz w:val="20"/>
      <w:szCs w:val="20"/>
    </w:rPr>
  </w:style>
  <w:style w:type="paragraph" w:styleId="BalloonText">
    <w:name w:val="Balloon Text"/>
    <w:basedOn w:val="Normal"/>
    <w:link w:val="BalloonTextChar"/>
    <w:uiPriority w:val="99"/>
    <w:semiHidden/>
    <w:unhideWhenUsed/>
    <w:rsid w:val="00140A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AB5"/>
    <w:rPr>
      <w:rFonts w:ascii="Segoe UI" w:hAnsi="Segoe UI" w:cs="Segoe UI"/>
      <w:sz w:val="18"/>
      <w:szCs w:val="18"/>
    </w:rPr>
  </w:style>
  <w:style w:type="character" w:styleId="Strong">
    <w:name w:val="Strong"/>
    <w:basedOn w:val="DefaultParagraphFont"/>
    <w:uiPriority w:val="22"/>
    <w:qFormat/>
    <w:rsid w:val="000542FE"/>
    <w:rPr>
      <w:b/>
      <w:bCs/>
    </w:rPr>
  </w:style>
  <w:style w:type="paragraph" w:styleId="NormalWeb">
    <w:name w:val="Normal (Web)"/>
    <w:basedOn w:val="Normal"/>
    <w:uiPriority w:val="99"/>
    <w:semiHidden/>
    <w:unhideWhenUsed/>
    <w:rsid w:val="000542FE"/>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ListParagraph">
    <w:name w:val="List Paragraph"/>
    <w:basedOn w:val="Normal"/>
    <w:link w:val="ListParagraphChar"/>
    <w:uiPriority w:val="34"/>
    <w:unhideWhenUsed/>
    <w:qFormat/>
    <w:rsid w:val="00586D71"/>
    <w:pPr>
      <w:ind w:left="720"/>
      <w:contextualSpacing/>
    </w:pPr>
  </w:style>
  <w:style w:type="paragraph" w:customStyle="1" w:styleId="Tabletext">
    <w:name w:val="Table text"/>
    <w:basedOn w:val="Normal"/>
    <w:qFormat/>
    <w:rsid w:val="008A71E1"/>
    <w:pPr>
      <w:suppressAutoHyphens w:val="0"/>
      <w:spacing w:before="40" w:after="40"/>
    </w:pPr>
    <w:rPr>
      <w:rFonts w:ascii="Calibri" w:eastAsia="Times New Roman" w:hAnsi="Calibri" w:cs="Times New Roman"/>
      <w:color w:val="auto"/>
      <w:szCs w:val="20"/>
    </w:rPr>
  </w:style>
  <w:style w:type="paragraph" w:customStyle="1" w:styleId="Tablerowcolumnheading">
    <w:name w:val="Table row/column heading"/>
    <w:basedOn w:val="Normal"/>
    <w:next w:val="Normal"/>
    <w:rsid w:val="008A71E1"/>
    <w:pPr>
      <w:shd w:val="clear" w:color="auto" w:fill="081E3E"/>
      <w:suppressAutoHyphens w:val="0"/>
      <w:spacing w:before="60" w:after="60"/>
    </w:pPr>
    <w:rPr>
      <w:rFonts w:ascii="Calibri" w:hAnsi="Calibri"/>
      <w:b/>
      <w:color w:val="FFFFFF" w:themeColor="background1"/>
      <w:szCs w:val="20"/>
    </w:rPr>
  </w:style>
  <w:style w:type="paragraph" w:customStyle="1" w:styleId="Tabletextcentred">
    <w:name w:val="Table text—centred"/>
    <w:basedOn w:val="Tabletext"/>
    <w:next w:val="NoSpacing"/>
    <w:rsid w:val="008A71E1"/>
    <w:pPr>
      <w:jc w:val="center"/>
    </w:pPr>
  </w:style>
  <w:style w:type="paragraph" w:customStyle="1" w:styleId="Tablerowcolumnheadingcentred">
    <w:name w:val="Table row/column heading—centred"/>
    <w:basedOn w:val="Tablerowcolumnheading"/>
    <w:next w:val="Normal"/>
    <w:rsid w:val="008A71E1"/>
    <w:pPr>
      <w:jc w:val="center"/>
    </w:pPr>
  </w:style>
  <w:style w:type="table" w:customStyle="1" w:styleId="DefaultTable11">
    <w:name w:val="Default Table 11"/>
    <w:basedOn w:val="TableNormal"/>
    <w:uiPriority w:val="99"/>
    <w:rsid w:val="008A71E1"/>
    <w:pPr>
      <w:spacing w:before="80"/>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paragraph" w:styleId="EndnoteText">
    <w:name w:val="endnote text"/>
    <w:basedOn w:val="Normal"/>
    <w:link w:val="EndnoteTextChar"/>
    <w:uiPriority w:val="99"/>
    <w:unhideWhenUsed/>
    <w:rsid w:val="00C849F5"/>
    <w:pPr>
      <w:spacing w:after="0"/>
    </w:pPr>
    <w:rPr>
      <w:sz w:val="20"/>
      <w:szCs w:val="20"/>
    </w:rPr>
  </w:style>
  <w:style w:type="character" w:customStyle="1" w:styleId="EndnoteTextChar">
    <w:name w:val="Endnote Text Char"/>
    <w:basedOn w:val="DefaultParagraphFont"/>
    <w:link w:val="EndnoteText"/>
    <w:uiPriority w:val="99"/>
    <w:rsid w:val="00C849F5"/>
    <w:rPr>
      <w:sz w:val="20"/>
      <w:szCs w:val="20"/>
    </w:rPr>
  </w:style>
  <w:style w:type="character" w:styleId="EndnoteReference">
    <w:name w:val="endnote reference"/>
    <w:basedOn w:val="DefaultParagraphFont"/>
    <w:uiPriority w:val="99"/>
    <w:unhideWhenUsed/>
    <w:rsid w:val="00C849F5"/>
    <w:rPr>
      <w:vertAlign w:val="superscript"/>
    </w:rPr>
  </w:style>
  <w:style w:type="character" w:styleId="UnresolvedMention">
    <w:name w:val="Unresolved Mention"/>
    <w:basedOn w:val="DefaultParagraphFont"/>
    <w:uiPriority w:val="99"/>
    <w:semiHidden/>
    <w:unhideWhenUsed/>
    <w:rsid w:val="00386E5C"/>
    <w:rPr>
      <w:color w:val="605E5C"/>
      <w:shd w:val="clear" w:color="auto" w:fill="E1DFDD"/>
    </w:rPr>
  </w:style>
  <w:style w:type="character" w:customStyle="1" w:styleId="ListParagraphChar">
    <w:name w:val="List Paragraph Char"/>
    <w:basedOn w:val="DefaultParagraphFont"/>
    <w:link w:val="ListParagraph"/>
    <w:uiPriority w:val="34"/>
    <w:locked/>
    <w:rsid w:val="000D3F7E"/>
  </w:style>
  <w:style w:type="paragraph" w:styleId="TOC4">
    <w:name w:val="toc 4"/>
    <w:basedOn w:val="Normal"/>
    <w:next w:val="Normal"/>
    <w:autoRedefine/>
    <w:uiPriority w:val="39"/>
    <w:unhideWhenUsed/>
    <w:rsid w:val="001F30F1"/>
    <w:pPr>
      <w:suppressAutoHyphens w:val="0"/>
      <w:spacing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1F30F1"/>
    <w:pPr>
      <w:suppressAutoHyphens w:val="0"/>
      <w:spacing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1F30F1"/>
    <w:pPr>
      <w:suppressAutoHyphens w:val="0"/>
      <w:spacing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1F30F1"/>
    <w:pPr>
      <w:suppressAutoHyphens w:val="0"/>
      <w:spacing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1F30F1"/>
    <w:pPr>
      <w:suppressAutoHyphens w:val="0"/>
      <w:spacing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1F30F1"/>
    <w:pPr>
      <w:suppressAutoHyphens w:val="0"/>
      <w:spacing w:after="100" w:line="259" w:lineRule="auto"/>
      <w:ind w:left="1760"/>
    </w:pPr>
    <w:rPr>
      <w:rFonts w:eastAsiaTheme="minorEastAsia"/>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43235">
      <w:bodyDiv w:val="1"/>
      <w:marLeft w:val="0"/>
      <w:marRight w:val="0"/>
      <w:marTop w:val="0"/>
      <w:marBottom w:val="0"/>
      <w:divBdr>
        <w:top w:val="none" w:sz="0" w:space="0" w:color="auto"/>
        <w:left w:val="none" w:sz="0" w:space="0" w:color="auto"/>
        <w:bottom w:val="none" w:sz="0" w:space="0" w:color="auto"/>
        <w:right w:val="none" w:sz="0" w:space="0" w:color="auto"/>
      </w:divBdr>
      <w:divsChild>
        <w:div w:id="1573000985">
          <w:marLeft w:val="0"/>
          <w:marRight w:val="0"/>
          <w:marTop w:val="0"/>
          <w:marBottom w:val="0"/>
          <w:divBdr>
            <w:top w:val="none" w:sz="0" w:space="0" w:color="auto"/>
            <w:left w:val="none" w:sz="0" w:space="0" w:color="auto"/>
            <w:bottom w:val="none" w:sz="0" w:space="0" w:color="auto"/>
            <w:right w:val="none" w:sz="0" w:space="0" w:color="auto"/>
          </w:divBdr>
          <w:divsChild>
            <w:div w:id="394427857">
              <w:marLeft w:val="0"/>
              <w:marRight w:val="0"/>
              <w:marTop w:val="0"/>
              <w:marBottom w:val="0"/>
              <w:divBdr>
                <w:top w:val="none" w:sz="0" w:space="0" w:color="auto"/>
                <w:left w:val="none" w:sz="0" w:space="0" w:color="auto"/>
                <w:bottom w:val="none" w:sz="0" w:space="0" w:color="auto"/>
                <w:right w:val="none" w:sz="0" w:space="0" w:color="auto"/>
              </w:divBdr>
              <w:divsChild>
                <w:div w:id="86705520">
                  <w:marLeft w:val="0"/>
                  <w:marRight w:val="0"/>
                  <w:marTop w:val="0"/>
                  <w:marBottom w:val="0"/>
                  <w:divBdr>
                    <w:top w:val="none" w:sz="0" w:space="0" w:color="auto"/>
                    <w:left w:val="none" w:sz="0" w:space="0" w:color="auto"/>
                    <w:bottom w:val="none" w:sz="0" w:space="0" w:color="auto"/>
                    <w:right w:val="none" w:sz="0" w:space="0" w:color="auto"/>
                  </w:divBdr>
                  <w:divsChild>
                    <w:div w:id="238947919">
                      <w:marLeft w:val="0"/>
                      <w:marRight w:val="0"/>
                      <w:marTop w:val="0"/>
                      <w:marBottom w:val="0"/>
                      <w:divBdr>
                        <w:top w:val="none" w:sz="0" w:space="0" w:color="auto"/>
                        <w:left w:val="none" w:sz="0" w:space="0" w:color="auto"/>
                        <w:bottom w:val="none" w:sz="0" w:space="0" w:color="auto"/>
                        <w:right w:val="none" w:sz="0" w:space="0" w:color="auto"/>
                      </w:divBdr>
                      <w:divsChild>
                        <w:div w:id="2137915456">
                          <w:marLeft w:val="0"/>
                          <w:marRight w:val="0"/>
                          <w:marTop w:val="0"/>
                          <w:marBottom w:val="0"/>
                          <w:divBdr>
                            <w:top w:val="none" w:sz="0" w:space="0" w:color="auto"/>
                            <w:left w:val="none" w:sz="0" w:space="0" w:color="auto"/>
                            <w:bottom w:val="none" w:sz="0" w:space="0" w:color="auto"/>
                            <w:right w:val="none" w:sz="0" w:space="0" w:color="auto"/>
                          </w:divBdr>
                          <w:divsChild>
                            <w:div w:id="3906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217345">
      <w:bodyDiv w:val="1"/>
      <w:marLeft w:val="0"/>
      <w:marRight w:val="0"/>
      <w:marTop w:val="0"/>
      <w:marBottom w:val="0"/>
      <w:divBdr>
        <w:top w:val="none" w:sz="0" w:space="0" w:color="auto"/>
        <w:left w:val="none" w:sz="0" w:space="0" w:color="auto"/>
        <w:bottom w:val="none" w:sz="0" w:space="0" w:color="auto"/>
        <w:right w:val="none" w:sz="0" w:space="0" w:color="auto"/>
      </w:divBdr>
      <w:divsChild>
        <w:div w:id="405300399">
          <w:marLeft w:val="0"/>
          <w:marRight w:val="0"/>
          <w:marTop w:val="0"/>
          <w:marBottom w:val="0"/>
          <w:divBdr>
            <w:top w:val="none" w:sz="0" w:space="0" w:color="auto"/>
            <w:left w:val="none" w:sz="0" w:space="0" w:color="auto"/>
            <w:bottom w:val="none" w:sz="0" w:space="0" w:color="auto"/>
            <w:right w:val="none" w:sz="0" w:space="0" w:color="auto"/>
          </w:divBdr>
          <w:divsChild>
            <w:div w:id="971442794">
              <w:marLeft w:val="0"/>
              <w:marRight w:val="0"/>
              <w:marTop w:val="0"/>
              <w:marBottom w:val="0"/>
              <w:divBdr>
                <w:top w:val="none" w:sz="0" w:space="0" w:color="auto"/>
                <w:left w:val="none" w:sz="0" w:space="0" w:color="auto"/>
                <w:bottom w:val="none" w:sz="0" w:space="0" w:color="auto"/>
                <w:right w:val="none" w:sz="0" w:space="0" w:color="auto"/>
              </w:divBdr>
              <w:divsChild>
                <w:div w:id="1108156530">
                  <w:marLeft w:val="0"/>
                  <w:marRight w:val="0"/>
                  <w:marTop w:val="0"/>
                  <w:marBottom w:val="0"/>
                  <w:divBdr>
                    <w:top w:val="none" w:sz="0" w:space="0" w:color="auto"/>
                    <w:left w:val="none" w:sz="0" w:space="0" w:color="auto"/>
                    <w:bottom w:val="none" w:sz="0" w:space="0" w:color="auto"/>
                    <w:right w:val="none" w:sz="0" w:space="0" w:color="auto"/>
                  </w:divBdr>
                  <w:divsChild>
                    <w:div w:id="510533789">
                      <w:marLeft w:val="0"/>
                      <w:marRight w:val="0"/>
                      <w:marTop w:val="0"/>
                      <w:marBottom w:val="0"/>
                      <w:divBdr>
                        <w:top w:val="none" w:sz="0" w:space="0" w:color="auto"/>
                        <w:left w:val="none" w:sz="0" w:space="0" w:color="auto"/>
                        <w:bottom w:val="none" w:sz="0" w:space="0" w:color="auto"/>
                        <w:right w:val="none" w:sz="0" w:space="0" w:color="auto"/>
                      </w:divBdr>
                      <w:divsChild>
                        <w:div w:id="1784108829">
                          <w:marLeft w:val="0"/>
                          <w:marRight w:val="0"/>
                          <w:marTop w:val="0"/>
                          <w:marBottom w:val="0"/>
                          <w:divBdr>
                            <w:top w:val="none" w:sz="0" w:space="0" w:color="auto"/>
                            <w:left w:val="none" w:sz="0" w:space="0" w:color="auto"/>
                            <w:bottom w:val="none" w:sz="0" w:space="0" w:color="auto"/>
                            <w:right w:val="none" w:sz="0" w:space="0" w:color="auto"/>
                          </w:divBdr>
                          <w:divsChild>
                            <w:div w:id="16310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377736">
      <w:bodyDiv w:val="1"/>
      <w:marLeft w:val="0"/>
      <w:marRight w:val="0"/>
      <w:marTop w:val="0"/>
      <w:marBottom w:val="0"/>
      <w:divBdr>
        <w:top w:val="none" w:sz="0" w:space="0" w:color="auto"/>
        <w:left w:val="none" w:sz="0" w:space="0" w:color="auto"/>
        <w:bottom w:val="none" w:sz="0" w:space="0" w:color="auto"/>
        <w:right w:val="none" w:sz="0" w:space="0" w:color="auto"/>
      </w:divBdr>
    </w:div>
    <w:div w:id="721028284">
      <w:bodyDiv w:val="1"/>
      <w:marLeft w:val="0"/>
      <w:marRight w:val="0"/>
      <w:marTop w:val="0"/>
      <w:marBottom w:val="0"/>
      <w:divBdr>
        <w:top w:val="none" w:sz="0" w:space="0" w:color="auto"/>
        <w:left w:val="none" w:sz="0" w:space="0" w:color="auto"/>
        <w:bottom w:val="none" w:sz="0" w:space="0" w:color="auto"/>
        <w:right w:val="none" w:sz="0" w:space="0" w:color="auto"/>
      </w:divBdr>
    </w:div>
    <w:div w:id="1614247356">
      <w:bodyDiv w:val="1"/>
      <w:marLeft w:val="0"/>
      <w:marRight w:val="0"/>
      <w:marTop w:val="0"/>
      <w:marBottom w:val="0"/>
      <w:divBdr>
        <w:top w:val="none" w:sz="0" w:space="0" w:color="auto"/>
        <w:left w:val="none" w:sz="0" w:space="0" w:color="auto"/>
        <w:bottom w:val="none" w:sz="0" w:space="0" w:color="auto"/>
        <w:right w:val="none" w:sz="0" w:space="0" w:color="auto"/>
      </w:divBdr>
    </w:div>
    <w:div w:id="1779982300">
      <w:bodyDiv w:val="1"/>
      <w:marLeft w:val="0"/>
      <w:marRight w:val="0"/>
      <w:marTop w:val="0"/>
      <w:marBottom w:val="0"/>
      <w:divBdr>
        <w:top w:val="none" w:sz="0" w:space="0" w:color="auto"/>
        <w:left w:val="none" w:sz="0" w:space="0" w:color="auto"/>
        <w:bottom w:val="none" w:sz="0" w:space="0" w:color="auto"/>
        <w:right w:val="none" w:sz="0" w:space="0" w:color="auto"/>
      </w:divBdr>
    </w:div>
    <w:div w:id="182985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BCARR@infrastructure.gov.au"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infrastructure.gov.au/department/media/publications/cultural-and-creative-activity-australia-2008-09-2022-23-methodology-refresh-statistical-working"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abs.gov.au/statistics/economy/national-accounts/australian-national-accounts-input-output-tables/latest-release"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mc.gov.au/resources/commonwealth-coat-arms-information-and-guideline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abs.gov.au/statistics/economy/national-accounts/australian-national-accounts-supply-use-tables/latest-release" TargetMode="External"/><Relationship Id="rId10" Type="http://schemas.openxmlformats.org/officeDocument/2006/relationships/endnotes" Target="endnotes.xml"/><Relationship Id="rId19" Type="http://schemas.openxmlformats.org/officeDocument/2006/relationships/hyperlink" Target="https://www.infrastructure.gov.au/research-data/bureau-communications-arts-and-regional-research"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frastructure.gov.au/department/media/publications/cultural-and-creative-activity-australia-2008-09-2022-23-methodology-refresh-statistical-workin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abs.gov.au/statistics/economy/national-accounts/australian-system-national-accounts/latest-releas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nfrastructure.gov.au/sites/default/files/documents/cultural-and-creative-activity-in-australia-2008-09-to-2022-23-methodology-refresh-statistical-working-paper-december2024_0.pdf"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rticles/impacts-2024-annual-national-accounts-historical-revis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78924B7B454B7A88794D8B2241A2CC"/>
        <w:category>
          <w:name w:val="General"/>
          <w:gallery w:val="placeholder"/>
        </w:category>
        <w:types>
          <w:type w:val="bbPlcHdr"/>
        </w:types>
        <w:behaviors>
          <w:behavior w:val="content"/>
        </w:behaviors>
        <w:guid w:val="{CC1084CE-16E0-4883-A9B1-3B13BE0FA752}"/>
      </w:docPartPr>
      <w:docPartBody>
        <w:p w:rsidR="009978C7" w:rsidRDefault="009978C7">
          <w:pPr>
            <w:pStyle w:val="D278924B7B454B7A88794D8B2241A2CC"/>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8DE9C34EDC094ACF8C109FCD4F5C4A09"/>
        <w:category>
          <w:name w:val="General"/>
          <w:gallery w:val="placeholder"/>
        </w:category>
        <w:types>
          <w:type w:val="bbPlcHdr"/>
        </w:types>
        <w:behaviors>
          <w:behavior w:val="content"/>
        </w:behaviors>
        <w:guid w:val="{E5C673C1-6333-4F3D-9E9D-1025A216B81B}"/>
      </w:docPartPr>
      <w:docPartBody>
        <w:p w:rsidR="009978C7" w:rsidRDefault="009978C7">
          <w:pPr>
            <w:pStyle w:val="8DE9C34EDC094ACF8C109FCD4F5C4A09"/>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8C7"/>
    <w:rsid w:val="00136910"/>
    <w:rsid w:val="001676E6"/>
    <w:rsid w:val="001B7B75"/>
    <w:rsid w:val="001F63D3"/>
    <w:rsid w:val="001F69E8"/>
    <w:rsid w:val="002170F7"/>
    <w:rsid w:val="00295C8E"/>
    <w:rsid w:val="002C44CE"/>
    <w:rsid w:val="00393158"/>
    <w:rsid w:val="003A24B6"/>
    <w:rsid w:val="003F3B8E"/>
    <w:rsid w:val="00430D2D"/>
    <w:rsid w:val="00437109"/>
    <w:rsid w:val="005D593B"/>
    <w:rsid w:val="005D5F03"/>
    <w:rsid w:val="00601261"/>
    <w:rsid w:val="00683C2A"/>
    <w:rsid w:val="00721604"/>
    <w:rsid w:val="007B7058"/>
    <w:rsid w:val="0088248E"/>
    <w:rsid w:val="009978C7"/>
    <w:rsid w:val="009B3158"/>
    <w:rsid w:val="00A04D18"/>
    <w:rsid w:val="00A2450F"/>
    <w:rsid w:val="00A43112"/>
    <w:rsid w:val="00A50404"/>
    <w:rsid w:val="00AA0A42"/>
    <w:rsid w:val="00BB451A"/>
    <w:rsid w:val="00CF455B"/>
    <w:rsid w:val="00D417A8"/>
    <w:rsid w:val="00D54AA3"/>
    <w:rsid w:val="00D859F1"/>
    <w:rsid w:val="00DB18B2"/>
    <w:rsid w:val="00E471FC"/>
    <w:rsid w:val="00F526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8C7"/>
  </w:style>
  <w:style w:type="paragraph" w:customStyle="1" w:styleId="D40EDC906D6245C58A7AD413CF2A1C4C">
    <w:name w:val="D40EDC906D6245C58A7AD413CF2A1C4C"/>
  </w:style>
  <w:style w:type="paragraph" w:customStyle="1" w:styleId="642C09DD7F23493DBC57C76C4E2153B7">
    <w:name w:val="642C09DD7F23493DBC57C76C4E2153B7"/>
  </w:style>
  <w:style w:type="paragraph" w:customStyle="1" w:styleId="5F7F307C77F24A6CAB21155326C648EC">
    <w:name w:val="5F7F307C77F24A6CAB21155326C648EC"/>
  </w:style>
  <w:style w:type="paragraph" w:customStyle="1" w:styleId="D278924B7B454B7A88794D8B2241A2CC">
    <w:name w:val="D278924B7B454B7A88794D8B2241A2CC"/>
  </w:style>
  <w:style w:type="paragraph" w:customStyle="1" w:styleId="8DE9C34EDC094ACF8C109FCD4F5C4A09">
    <w:name w:val="8DE9C34EDC094ACF8C109FCD4F5C4A09"/>
  </w:style>
  <w:style w:type="paragraph" w:customStyle="1" w:styleId="E56D3A271134443584A84C7A1073CEAF">
    <w:name w:val="E56D3A271134443584A84C7A1073CEAF"/>
  </w:style>
  <w:style w:type="paragraph" w:customStyle="1" w:styleId="267E0C877ADC4A65AD4D62CB32F9D5A5">
    <w:name w:val="267E0C877ADC4A65AD4D62CB32F9D5A5"/>
  </w:style>
  <w:style w:type="paragraph" w:customStyle="1" w:styleId="EA19CA19D1D4411C8D9F5DB79311D6A5">
    <w:name w:val="EA19CA19D1D4411C8D9F5DB79311D6A5"/>
  </w:style>
  <w:style w:type="paragraph" w:customStyle="1" w:styleId="91328B6B3FE74D4FA23DDB7C0557A234">
    <w:name w:val="91328B6B3FE74D4FA23DDB7C0557A234"/>
  </w:style>
  <w:style w:type="paragraph" w:customStyle="1" w:styleId="9A2BDA9427D343D9B0AC07EF0D42B076">
    <w:name w:val="9A2BDA9427D343D9B0AC07EF0D42B076"/>
  </w:style>
  <w:style w:type="paragraph" w:customStyle="1" w:styleId="CA67D9B947784DCC989BE82A55E0C3EF">
    <w:name w:val="CA67D9B947784DCC989BE82A55E0C3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2025-09-11T00:00:00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394F20-BAB2-4086-AF5C-884D829C2E36}">
  <ds:schemaRefs>
    <ds:schemaRef ds:uri="http://schemas.microsoft.com/sharepoint/v3/contenttype/forms"/>
  </ds:schemaRefs>
</ds:datastoreItem>
</file>

<file path=customXml/itemProps3.xml><?xml version="1.0" encoding="utf-8"?>
<ds:datastoreItem xmlns:ds="http://schemas.openxmlformats.org/officeDocument/2006/customXml" ds:itemID="{195B07B2-925C-4C27-92B7-FCF1B1DA6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68BEF5-DEA9-45E9-88CD-BB7C263B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landscape.dotx</Template>
  <TotalTime>1</TotalTime>
  <Pages>56</Pages>
  <Words>9218</Words>
  <Characters>58722</Characters>
  <Application>Microsoft Office Word</Application>
  <DocSecurity>0</DocSecurity>
  <Lines>2553</Lines>
  <Paragraphs>2426</Paragraphs>
  <ScaleCrop>false</ScaleCrop>
  <HeadingPairs>
    <vt:vector size="2" baseType="variant">
      <vt:variant>
        <vt:lpstr>Title</vt:lpstr>
      </vt:variant>
      <vt:variant>
        <vt:i4>1</vt:i4>
      </vt:variant>
    </vt:vector>
  </HeadingPairs>
  <TitlesOfParts>
    <vt:vector size="1" baseType="lpstr">
      <vt:lpstr>Visual Summary: Cultural and Creative Activity in Australia, 2014–15 to 2023–24—September 2025</vt:lpstr>
    </vt:vector>
  </TitlesOfParts>
  <Company>Australian Government, Department of Infrastructure, Transport, Regional Development, Communications, Sport and the Arts</Company>
  <LinksUpToDate>false</LinksUpToDate>
  <CharactersWithSpaces>65514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Summary: Cultural and Creative Activity in Australia, 2014–15 to 2023–24—September 2025</dc:title>
  <dc:subject/>
  <dc:creator>Australian Government, Department of Infrastructure, Transport, Regional Development, Communications, Sport and the Arts</dc:creator>
  <cp:keywords/>
  <dc:description/>
  <cp:lastModifiedBy>Hall, Theresa</cp:lastModifiedBy>
  <cp:revision>2</cp:revision>
  <cp:lastPrinted>2025-07-11T01:50:00Z</cp:lastPrinted>
  <dcterms:created xsi:type="dcterms:W3CDTF">2025-09-09T08:37:00Z</dcterms:created>
  <dcterms:modified xsi:type="dcterms:W3CDTF">2025-09-09T08:37:00Z</dcterms:modified>
  <cp:contentStatus>OFFICIAL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